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39AD" w14:textId="77777777" w:rsidR="004A2ACE" w:rsidRDefault="004A2ACE" w:rsidP="004A2ACE">
      <w:pPr>
        <w:jc w:val="center"/>
        <w:rPr>
          <w:rFonts w:ascii="Times New Roman" w:hAnsi="Times New Roman" w:cs="Times New Roman"/>
          <w:b/>
          <w:sz w:val="32"/>
          <w:szCs w:val="32"/>
        </w:rPr>
      </w:pPr>
      <w:r>
        <w:rPr>
          <w:rFonts w:ascii="Times New Roman" w:hAnsi="Times New Roman" w:cs="Times New Roman"/>
          <w:b/>
          <w:sz w:val="32"/>
          <w:szCs w:val="32"/>
        </w:rPr>
        <w:t>Отчет за дейността на  Н.Ч. “Отец Паисий-1926г“. с. Красново</w:t>
      </w:r>
      <w:r>
        <w:rPr>
          <w:rFonts w:ascii="Times New Roman" w:hAnsi="Times New Roman" w:cs="Times New Roman"/>
          <w:b/>
          <w:sz w:val="32"/>
          <w:szCs w:val="32"/>
          <w:lang w:val="en-US"/>
        </w:rPr>
        <w:t xml:space="preserve"> </w:t>
      </w:r>
      <w:r>
        <w:rPr>
          <w:rFonts w:ascii="Times New Roman" w:hAnsi="Times New Roman" w:cs="Times New Roman"/>
          <w:b/>
          <w:sz w:val="32"/>
          <w:szCs w:val="32"/>
        </w:rPr>
        <w:t>за 2023г.</w:t>
      </w:r>
    </w:p>
    <w:p w14:paraId="6D5B668E" w14:textId="77777777" w:rsidR="004A2ACE" w:rsidRDefault="004A2ACE" w:rsidP="004A2ACE">
      <w:pPr>
        <w:rPr>
          <w:rFonts w:ascii="Times New Roman" w:hAnsi="Times New Roman" w:cs="Times New Roman"/>
          <w:b/>
          <w:sz w:val="32"/>
          <w:szCs w:val="32"/>
        </w:rPr>
      </w:pPr>
    </w:p>
    <w:p w14:paraId="667A4514" w14:textId="77777777" w:rsidR="004A2ACE" w:rsidRDefault="004A2ACE" w:rsidP="004A2ACE">
      <w:pPr>
        <w:spacing w:line="240" w:lineRule="auto"/>
        <w:rPr>
          <w:rFonts w:ascii="Times New Roman" w:hAnsi="Times New Roman" w:cs="Times New Roman"/>
          <w:sz w:val="28"/>
          <w:szCs w:val="28"/>
        </w:rPr>
      </w:pPr>
      <w:r>
        <w:rPr>
          <w:rFonts w:ascii="Times New Roman" w:hAnsi="Times New Roman" w:cs="Times New Roman"/>
          <w:sz w:val="28"/>
          <w:szCs w:val="28"/>
        </w:rPr>
        <w:t xml:space="preserve"> Н.Ч.“Отец Паисий-1926г.“ с. Красново е регистрирано в Пловдивски Окръжен съд с Решение №490/28.11.2016г., с булстат 000457480 и е вписано в регистъра към Министерство на културата с №519/28.11.2016г. Читалището се ръководи от Общо събрание ,Читалищно настоятелство с председател Мария Рангелова Маринова както и от Проверителна комисия, като на щатна длъжност е 1бр.-работник в библиотека.</w:t>
      </w:r>
    </w:p>
    <w:p w14:paraId="7BB8F4E4"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Н. Ч. “Отец Паисий-1926г“.с.Красново се стреми да задоволява потребностите на населението свързани с развитието на културния живот, запазване на традициите и обичаите на красновското население и разширяване на знанията на гражданите.</w:t>
      </w:r>
    </w:p>
    <w:p w14:paraId="0197CCDD"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Материалната база на читалището е 1 080м.кв., като в нея се помещава и кметството, разполага с 2бр. зали: заседателна, която е 42м.кв., киносалон с балкон с 350 места, гримьорна, кабинет на работника, библиотека разположена на площ от 153м.кв.</w:t>
      </w:r>
    </w:p>
    <w:p w14:paraId="379ADB7B"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В читалището съществуват групи за автентичен и изворен фолклор и група за стари градски песни.</w:t>
      </w:r>
    </w:p>
    <w:p w14:paraId="4AE2C311"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 xml:space="preserve"> Библиотечният фонд на библиотеката има 11284 библиотечни единици. Читателите през изминалата година са 125 като 53 от тях са деца. Раздадени са 1102  библиотечни документа като 666 са художествена литература за възрастни и 436 т.за деца. През годината са направени 32 устни справки.</w:t>
      </w:r>
    </w:p>
    <w:p w14:paraId="7862501E"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 xml:space="preserve">               Дейности организирани от читалището и в партньорство:</w:t>
      </w:r>
    </w:p>
    <w:p w14:paraId="6EA89325"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1.Богоявление-отбелязва  се от самодейци, църквата и кметството.</w:t>
      </w:r>
    </w:p>
    <w:p w14:paraId="5421E335"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2.Бабинден- отпразнува се от самодейци и цялото население.</w:t>
      </w:r>
    </w:p>
    <w:p w14:paraId="33165055"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3.Трифон Зарезан- съвместно с кметството.</w:t>
      </w:r>
    </w:p>
    <w:p w14:paraId="7A148BD1"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 xml:space="preserve">4.Тържество с викторина и рецитал посветени на 150г. от обесването на               Васил Левски. </w:t>
      </w:r>
    </w:p>
    <w:p w14:paraId="0144C0F3"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 xml:space="preserve">5.Отпразнуване на Баба Марта и Деня на самодееца със самодейците. </w:t>
      </w:r>
    </w:p>
    <w:p w14:paraId="45AACCAB"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6.Поднасяне на цветя на паметните плочи на 3 март-Националния празник на Р.България.</w:t>
      </w:r>
    </w:p>
    <w:p w14:paraId="447AA446" w14:textId="77777777" w:rsidR="004A2ACE" w:rsidRDefault="004A2ACE" w:rsidP="004A2ACE">
      <w:pPr>
        <w:rPr>
          <w:rFonts w:ascii="Times New Roman" w:hAnsi="Times New Roman" w:cs="Times New Roman"/>
          <w:sz w:val="28"/>
          <w:szCs w:val="28"/>
        </w:rPr>
      </w:pPr>
    </w:p>
    <w:p w14:paraId="2FFCE2CE"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lastRenderedPageBreak/>
        <w:t>7.Националният празник на Република България се отпразнува от цялото население като за целта  самодейци и ученици от Обу“Христо Ботев“ изнесоха програма включваща рецитал и песни посветени на Освобождението на Р. България.</w:t>
      </w:r>
    </w:p>
    <w:p w14:paraId="1395B65B"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8.Международният ден на жената – 8 март се отпразнува с цялото население с богата програма във фоайето на читалището.</w:t>
      </w:r>
    </w:p>
    <w:p w14:paraId="71817967"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9. Първа пролет се посрещна от самодейците и жители на селото с излет до близка местност.</w:t>
      </w:r>
    </w:p>
    <w:p w14:paraId="0F1B550A"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10.Участие на ГИФ в Балканския шампионат по фолклор „Евро-фолк Жива вода 2023г.“ в гр.Хисаря</w:t>
      </w:r>
    </w:p>
    <w:p w14:paraId="269A1469"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11.Участие на ГИФ на Български събор “Ангел войвода“</w:t>
      </w:r>
    </w:p>
    <w:p w14:paraId="000DC755"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12.Участие в 11-ти Национален фестивал „Празник на шарената сол“ Бъта. 2022г.</w:t>
      </w:r>
    </w:p>
    <w:p w14:paraId="2BA4AA6C"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13.Участие в Събор „Хайдут Генчо“2023г.</w:t>
      </w:r>
    </w:p>
    <w:p w14:paraId="672AC0F5"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14.Участие във фестивал на старата градска песен „Багрите на есента“-2023 гр.Хисаря.</w:t>
      </w:r>
    </w:p>
    <w:p w14:paraId="6E3968AB"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15.Отпразнуване на Международния ден на възрастните хора-1 октомври.</w:t>
      </w:r>
    </w:p>
    <w:p w14:paraId="2B715704"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16.Отбелязване на Деня на народните будители с програма.</w:t>
      </w:r>
    </w:p>
    <w:p w14:paraId="362407B3"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17.Деня на християнското семейство се отпразнува със самодейци и жители на селото в салона на читалището с програма.</w:t>
      </w:r>
    </w:p>
    <w:p w14:paraId="1F48304D"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18.Коледните и Новогодишни празници се отпразнуваха съвместно с училището.</w:t>
      </w:r>
    </w:p>
    <w:p w14:paraId="2F71BE62"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19.Няма бележита дата и събитие, за което в библиотеката да не е уредена витрина.</w:t>
      </w:r>
    </w:p>
    <w:p w14:paraId="39A18939"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 xml:space="preserve"> </w:t>
      </w:r>
    </w:p>
    <w:p w14:paraId="051A1E76"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29.03.2024г.                                                       Изготвил:</w:t>
      </w:r>
    </w:p>
    <w:p w14:paraId="560F44AC"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с.Красново                                                        Генка Цъцарова</w:t>
      </w:r>
    </w:p>
    <w:p w14:paraId="22CA4FFB"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 xml:space="preserve">                                                                           /секретар-библиотекар/</w:t>
      </w:r>
    </w:p>
    <w:p w14:paraId="466B0D53"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 xml:space="preserve">                                                                          Председател:</w:t>
      </w:r>
    </w:p>
    <w:p w14:paraId="13EB0B63" w14:textId="77777777" w:rsidR="004A2ACE" w:rsidRDefault="004A2ACE" w:rsidP="004A2ACE">
      <w:pPr>
        <w:rPr>
          <w:rFonts w:ascii="Times New Roman" w:hAnsi="Times New Roman" w:cs="Times New Roman"/>
          <w:sz w:val="28"/>
          <w:szCs w:val="28"/>
        </w:rPr>
      </w:pPr>
      <w:r>
        <w:rPr>
          <w:rFonts w:ascii="Times New Roman" w:hAnsi="Times New Roman" w:cs="Times New Roman"/>
          <w:sz w:val="28"/>
          <w:szCs w:val="28"/>
        </w:rPr>
        <w:t xml:space="preserve">                                                                           Мария Маринова</w:t>
      </w:r>
    </w:p>
    <w:p w14:paraId="65B08E3A" w14:textId="77777777" w:rsidR="001C5213" w:rsidRDefault="001C5213"/>
    <w:sectPr w:rsidR="001C5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A8"/>
    <w:rsid w:val="001C5213"/>
    <w:rsid w:val="004A2ACE"/>
    <w:rsid w:val="004C4AA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8CC31-A20C-4922-ABBF-6459E8E7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ACE"/>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97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2024-04-14T09:24:00Z</dcterms:created>
  <dcterms:modified xsi:type="dcterms:W3CDTF">2024-04-14T09:24:00Z</dcterms:modified>
</cp:coreProperties>
</file>