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color w:val="595959" w:themeColor="text1" w:themeTint="A6"/>
          <w:sz w:val="24"/>
          <w:szCs w:val="24"/>
          <w14:textFill>
            <w14:solidFill>
              <w14:schemeClr w14:val="tx1">
                <w14:lumMod w14:val="65000"/>
                <w14:lumOff w14:val="35000"/>
              </w14:schemeClr>
            </w14:solidFill>
          </w14:textFill>
        </w:rPr>
      </w:pPr>
    </w:p>
    <w:p>
      <w:pPr>
        <w:spacing w:before="73"/>
        <w:ind w:left="1651" w:right="1069" w:firstLine="0"/>
        <w:jc w:val="center"/>
        <w:rPr>
          <w:rFonts w:hint="default" w:ascii="Verdana" w:hAnsi="Verdana" w:cs="Verdana"/>
          <w:b/>
          <w:sz w:val="20"/>
          <w:szCs w:val="20"/>
        </w:rPr>
      </w:pPr>
      <w:r>
        <w:rPr>
          <w:rFonts w:hint="default" w:ascii="Verdana" w:hAnsi="Verdana" w:cs="Verdana"/>
          <w:b/>
          <w:sz w:val="20"/>
          <w:szCs w:val="20"/>
        </w:rPr>
        <w:t>У С Т А В</w:t>
      </w:r>
    </w:p>
    <w:p>
      <w:pPr>
        <w:spacing w:before="0"/>
        <w:ind w:left="1650" w:right="1069" w:firstLine="0"/>
        <w:jc w:val="center"/>
        <w:rPr>
          <w:rFonts w:hint="default" w:ascii="Verdana" w:hAnsi="Verdana" w:cs="Verdana"/>
          <w:b/>
          <w:sz w:val="20"/>
          <w:szCs w:val="20"/>
        </w:rPr>
      </w:pPr>
      <w:r>
        <w:rPr>
          <w:rFonts w:hint="default" w:ascii="Verdana" w:hAnsi="Verdana" w:cs="Verdana"/>
          <w:b/>
          <w:sz w:val="20"/>
          <w:szCs w:val="20"/>
        </w:rPr>
        <w:t>на</w:t>
      </w:r>
    </w:p>
    <w:p>
      <w:pPr>
        <w:spacing w:before="0"/>
        <w:ind w:left="1656" w:right="1069" w:firstLine="0"/>
        <w:jc w:val="center"/>
        <w:rPr>
          <w:rFonts w:hint="default" w:ascii="Verdana" w:hAnsi="Verdana" w:cs="Verdana"/>
          <w:b/>
          <w:sz w:val="20"/>
          <w:szCs w:val="20"/>
        </w:rPr>
      </w:pPr>
      <w:r>
        <w:rPr>
          <w:rFonts w:hint="default" w:ascii="Verdana" w:hAnsi="Verdana" w:cs="Verdana"/>
          <w:b/>
          <w:sz w:val="20"/>
          <w:szCs w:val="20"/>
        </w:rPr>
        <w:t>НАРОДНО ЧИТАЛИЩЕ “СВ. БОЯН КНЯЗ БЪЛГАРСКИ – 2006г.” гр. ПАНАГЮРИЩЕ</w:t>
      </w:r>
    </w:p>
    <w:p>
      <w:pPr>
        <w:pStyle w:val="2"/>
        <w:ind w:left="0"/>
        <w:jc w:val="center"/>
        <w:rPr>
          <w:rFonts w:hint="default" w:ascii="Verdana" w:hAnsi="Verdana" w:cs="Verdana"/>
          <w:b/>
          <w:sz w:val="20"/>
          <w:szCs w:val="20"/>
        </w:rPr>
      </w:pPr>
    </w:p>
    <w:p>
      <w:pPr>
        <w:pStyle w:val="2"/>
        <w:spacing w:before="1"/>
        <w:ind w:left="1287" w:right="704"/>
        <w:jc w:val="center"/>
        <w:rPr>
          <w:rFonts w:hint="default" w:ascii="Verdana" w:hAnsi="Verdana" w:cs="Verdana"/>
          <w:sz w:val="20"/>
          <w:szCs w:val="20"/>
        </w:rPr>
      </w:pPr>
      <w:r>
        <w:rPr>
          <w:rFonts w:hint="default" w:ascii="Verdana" w:hAnsi="Verdana" w:cs="Verdana"/>
          <w:sz w:val="20"/>
          <w:szCs w:val="20"/>
        </w:rPr>
        <w:t>ИЗМЕНЕН И ДОПЪЛНЕН ОТ ОБЩО ОТЧЕТНО – ИЗБОРНО СЪБРАНИЕ</w:t>
      </w:r>
    </w:p>
    <w:p>
      <w:pPr>
        <w:pStyle w:val="2"/>
        <w:spacing w:before="11"/>
        <w:ind w:left="0"/>
        <w:jc w:val="center"/>
        <w:rPr>
          <w:rFonts w:hint="default" w:ascii="Verdana" w:hAnsi="Verdana" w:cs="Verdana"/>
          <w:sz w:val="20"/>
          <w:szCs w:val="20"/>
        </w:rPr>
      </w:pPr>
    </w:p>
    <w:p>
      <w:pPr>
        <w:pStyle w:val="2"/>
        <w:ind w:left="1652" w:right="1069"/>
        <w:jc w:val="both"/>
        <w:rPr>
          <w:rFonts w:hint="default" w:ascii="Verdana" w:hAnsi="Verdana" w:cs="Verdana"/>
          <w:sz w:val="20"/>
          <w:szCs w:val="20"/>
        </w:rPr>
      </w:pPr>
    </w:p>
    <w:p>
      <w:pPr>
        <w:pStyle w:val="2"/>
        <w:ind w:left="1652" w:right="1069"/>
        <w:jc w:val="both"/>
        <w:rPr>
          <w:rFonts w:hint="default" w:ascii="Verdana" w:hAnsi="Verdana" w:cs="Verdana"/>
          <w:sz w:val="20"/>
          <w:szCs w:val="20"/>
        </w:rPr>
      </w:pPr>
      <w:r>
        <w:rPr>
          <w:rFonts w:hint="default" w:ascii="Verdana" w:hAnsi="Verdana" w:cs="Verdana"/>
          <w:sz w:val="20"/>
          <w:szCs w:val="20"/>
        </w:rPr>
        <w:t>Глава първа</w:t>
      </w:r>
    </w:p>
    <w:p>
      <w:pPr>
        <w:pStyle w:val="2"/>
        <w:ind w:left="1656" w:right="1069"/>
        <w:jc w:val="both"/>
        <w:rPr>
          <w:rFonts w:hint="default" w:ascii="Verdana" w:hAnsi="Verdana" w:cs="Verdana"/>
          <w:sz w:val="20"/>
          <w:szCs w:val="20"/>
        </w:rPr>
      </w:pPr>
      <w:r>
        <w:rPr>
          <w:rFonts w:hint="default" w:ascii="Verdana" w:hAnsi="Verdana" w:cs="Verdana"/>
          <w:sz w:val="20"/>
          <w:szCs w:val="20"/>
        </w:rPr>
        <w:t>ОБЩИ ПОЛОЖЕНИЯ</w:t>
      </w:r>
    </w:p>
    <w:p>
      <w:pPr>
        <w:pStyle w:val="2"/>
        <w:spacing w:before="101"/>
        <w:ind w:right="109" w:firstLine="698" w:firstLineChars="0"/>
        <w:jc w:val="both"/>
        <w:rPr>
          <w:rFonts w:hint="default" w:ascii="Verdana" w:hAnsi="Verdana" w:cs="Verdana"/>
          <w:sz w:val="20"/>
          <w:szCs w:val="20"/>
        </w:rPr>
      </w:pPr>
      <w:r>
        <w:rPr>
          <w:rFonts w:hint="default" w:ascii="Verdana" w:hAnsi="Verdana" w:cs="Verdana"/>
          <w:sz w:val="20"/>
          <w:szCs w:val="20"/>
        </w:rPr>
        <w:t>Чл.1.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техните правомощия, начина за приемане на членове и прекратяване на членството, както и реда за определяне на членския внос и прекратяването на народното</w:t>
      </w:r>
      <w:r>
        <w:rPr>
          <w:rFonts w:hint="default" w:ascii="Verdana" w:hAnsi="Verdana" w:cs="Verdana"/>
          <w:spacing w:val="-3"/>
          <w:sz w:val="20"/>
          <w:szCs w:val="20"/>
        </w:rPr>
        <w:t xml:space="preserve"> </w:t>
      </w:r>
      <w:r>
        <w:rPr>
          <w:rFonts w:hint="default" w:ascii="Verdana" w:hAnsi="Verdana" w:cs="Verdana"/>
          <w:sz w:val="20"/>
          <w:szCs w:val="20"/>
        </w:rPr>
        <w:t>читалище.</w:t>
      </w:r>
    </w:p>
    <w:p>
      <w:pPr>
        <w:pStyle w:val="2"/>
        <w:spacing w:before="101"/>
        <w:ind w:right="109" w:firstLine="698" w:firstLineChars="0"/>
        <w:jc w:val="both"/>
        <w:rPr>
          <w:rFonts w:hint="default" w:ascii="Verdana" w:hAnsi="Verdana" w:cs="Verdana"/>
          <w:sz w:val="20"/>
          <w:szCs w:val="20"/>
        </w:rPr>
      </w:pPr>
      <w:r>
        <w:rPr>
          <w:rFonts w:hint="default" w:ascii="Verdana" w:hAnsi="Verdana" w:cs="Verdana"/>
          <w:sz w:val="20"/>
          <w:szCs w:val="20"/>
        </w:rPr>
        <w:t xml:space="preserve">Чл.2.НАРОДНО </w:t>
      </w:r>
      <w:r>
        <w:rPr>
          <w:rFonts w:hint="default" w:ascii="Verdana" w:hAnsi="Verdana" w:cs="Verdana"/>
          <w:spacing w:val="43"/>
          <w:sz w:val="20"/>
          <w:szCs w:val="20"/>
        </w:rPr>
        <w:t xml:space="preserve"> </w:t>
      </w:r>
      <w:r>
        <w:rPr>
          <w:rFonts w:hint="default" w:ascii="Verdana" w:hAnsi="Verdana" w:cs="Verdana"/>
          <w:sz w:val="20"/>
          <w:szCs w:val="20"/>
        </w:rPr>
        <w:t>ЧИТАЛИЩЕ</w:t>
      </w:r>
      <w:r>
        <w:rPr>
          <w:rFonts w:hint="default" w:ascii="Verdana" w:hAnsi="Verdana" w:cs="Verdana"/>
          <w:sz w:val="20"/>
          <w:szCs w:val="20"/>
        </w:rPr>
        <w:tab/>
      </w:r>
      <w:r>
        <w:rPr>
          <w:rFonts w:hint="default" w:ascii="Verdana" w:hAnsi="Verdana" w:cs="Verdana"/>
          <w:sz w:val="20"/>
          <w:szCs w:val="20"/>
        </w:rPr>
        <w:t xml:space="preserve">“СВ. </w:t>
      </w:r>
      <w:r>
        <w:rPr>
          <w:rFonts w:hint="default" w:ascii="Verdana" w:hAnsi="Verdana" w:cs="Verdana"/>
          <w:spacing w:val="48"/>
          <w:sz w:val="20"/>
          <w:szCs w:val="20"/>
        </w:rPr>
        <w:t xml:space="preserve"> </w:t>
      </w:r>
      <w:r>
        <w:rPr>
          <w:rFonts w:hint="default" w:ascii="Verdana" w:hAnsi="Verdana" w:cs="Verdana"/>
          <w:sz w:val="20"/>
          <w:szCs w:val="20"/>
        </w:rPr>
        <w:t>БОЯН</w:t>
      </w:r>
      <w:r>
        <w:rPr>
          <w:rFonts w:hint="default" w:ascii="Verdana" w:hAnsi="Verdana" w:cs="Verdana"/>
          <w:sz w:val="20"/>
          <w:szCs w:val="20"/>
        </w:rPr>
        <w:tab/>
      </w:r>
      <w:r>
        <w:rPr>
          <w:rFonts w:hint="default" w:ascii="Verdana" w:hAnsi="Verdana" w:cs="Verdana"/>
          <w:sz w:val="20"/>
          <w:szCs w:val="20"/>
        </w:rPr>
        <w:t>КНЯЗ БЪЛГАРСКИ – 2006г.”</w:t>
      </w:r>
      <w:r>
        <w:rPr>
          <w:rFonts w:hint="default" w:ascii="Verdana" w:hAnsi="Verdana" w:cs="Verdana"/>
          <w:spacing w:val="58"/>
          <w:sz w:val="20"/>
          <w:szCs w:val="20"/>
        </w:rPr>
        <w:t xml:space="preserve"> </w:t>
      </w:r>
      <w:r>
        <w:rPr>
          <w:rFonts w:hint="default" w:ascii="Verdana" w:hAnsi="Verdana" w:cs="Verdana"/>
          <w:sz w:val="20"/>
          <w:szCs w:val="20"/>
        </w:rPr>
        <w:t>гр.</w:t>
      </w:r>
      <w:r>
        <w:rPr>
          <w:rFonts w:hint="default" w:ascii="Verdana" w:hAnsi="Verdana" w:cs="Verdana"/>
          <w:sz w:val="20"/>
          <w:szCs w:val="20"/>
          <w:lang w:val="bg-BG"/>
        </w:rPr>
        <w:t xml:space="preserve"> </w:t>
      </w:r>
      <w:r>
        <w:rPr>
          <w:rFonts w:hint="default" w:ascii="Verdana" w:hAnsi="Verdana" w:cs="Verdana"/>
          <w:sz w:val="20"/>
          <w:szCs w:val="20"/>
        </w:rPr>
        <w:t>ПАНАГЮРИЩЕ е независимо, неполитическо, самоуправляващо се, доброволно и културно-просветно сдружение, което изпълнява и държавни културно-просветни задачи. Развива своята дейност в съответствие с Конституцията на Република България, законите на страната, закона за Народните читалища и настоящия Устав.</w:t>
      </w:r>
    </w:p>
    <w:p>
      <w:pPr>
        <w:pStyle w:val="2"/>
        <w:spacing w:before="101"/>
        <w:ind w:right="109" w:firstLine="698" w:firstLineChars="0"/>
        <w:jc w:val="both"/>
        <w:rPr>
          <w:rFonts w:hint="default" w:ascii="Verdana" w:hAnsi="Verdana" w:cs="Verdana"/>
          <w:sz w:val="20"/>
          <w:szCs w:val="20"/>
        </w:rPr>
      </w:pPr>
      <w:r>
        <w:rPr>
          <w:rFonts w:hint="default" w:ascii="Verdana" w:hAnsi="Verdana" w:cs="Verdana"/>
          <w:sz w:val="20"/>
          <w:szCs w:val="20"/>
        </w:rPr>
        <w:t xml:space="preserve">Чл.3. </w:t>
      </w:r>
      <w:r>
        <w:rPr>
          <w:rFonts w:hint="default" w:ascii="Verdana" w:hAnsi="Verdana" w:cs="Verdana"/>
          <w:spacing w:val="64"/>
          <w:sz w:val="20"/>
          <w:szCs w:val="20"/>
        </w:rPr>
        <w:t xml:space="preserve"> </w:t>
      </w:r>
      <w:r>
        <w:rPr>
          <w:rFonts w:hint="default" w:ascii="Verdana" w:hAnsi="Verdana" w:cs="Verdana"/>
          <w:sz w:val="20"/>
          <w:szCs w:val="20"/>
        </w:rPr>
        <w:t xml:space="preserve">НАРОДНО </w:t>
      </w:r>
      <w:r>
        <w:rPr>
          <w:rFonts w:hint="default" w:ascii="Verdana" w:hAnsi="Verdana" w:cs="Verdana"/>
          <w:spacing w:val="61"/>
          <w:sz w:val="20"/>
          <w:szCs w:val="20"/>
        </w:rPr>
        <w:t xml:space="preserve"> </w:t>
      </w:r>
      <w:r>
        <w:rPr>
          <w:rFonts w:hint="default" w:ascii="Verdana" w:hAnsi="Verdana" w:cs="Verdana"/>
          <w:sz w:val="20"/>
          <w:szCs w:val="20"/>
        </w:rPr>
        <w:t>ЧИТАЛИЩЕ</w:t>
      </w:r>
      <w:r>
        <w:rPr>
          <w:rFonts w:hint="default" w:ascii="Verdana" w:hAnsi="Verdana" w:cs="Verdana"/>
          <w:sz w:val="20"/>
          <w:szCs w:val="20"/>
          <w:lang w:val="bg-BG"/>
        </w:rPr>
        <w:t xml:space="preserve"> </w:t>
      </w:r>
      <w:r>
        <w:rPr>
          <w:rFonts w:hint="default" w:ascii="Verdana" w:hAnsi="Verdana" w:cs="Verdana"/>
          <w:sz w:val="20"/>
          <w:szCs w:val="20"/>
        </w:rPr>
        <w:t xml:space="preserve">“СВ. </w:t>
      </w:r>
      <w:r>
        <w:rPr>
          <w:rFonts w:hint="default" w:ascii="Verdana" w:hAnsi="Verdana" w:cs="Verdana"/>
          <w:spacing w:val="63"/>
          <w:sz w:val="20"/>
          <w:szCs w:val="20"/>
        </w:rPr>
        <w:t xml:space="preserve"> </w:t>
      </w:r>
      <w:r>
        <w:rPr>
          <w:rFonts w:hint="default" w:ascii="Verdana" w:hAnsi="Verdana" w:cs="Verdana"/>
          <w:sz w:val="20"/>
          <w:szCs w:val="20"/>
        </w:rPr>
        <w:t>БОЯН</w:t>
      </w:r>
      <w:r>
        <w:rPr>
          <w:rFonts w:hint="default" w:ascii="Verdana" w:hAnsi="Verdana" w:cs="Verdana"/>
          <w:sz w:val="20"/>
          <w:szCs w:val="20"/>
        </w:rPr>
        <w:tab/>
      </w:r>
      <w:r>
        <w:rPr>
          <w:rFonts w:hint="default" w:ascii="Verdana" w:hAnsi="Verdana" w:cs="Verdana"/>
          <w:sz w:val="20"/>
          <w:szCs w:val="20"/>
        </w:rPr>
        <w:t xml:space="preserve">КНЯЗ </w:t>
      </w:r>
      <w:r>
        <w:rPr>
          <w:rFonts w:hint="default" w:ascii="Verdana" w:hAnsi="Verdana" w:cs="Verdana"/>
          <w:spacing w:val="62"/>
          <w:sz w:val="20"/>
          <w:szCs w:val="20"/>
        </w:rPr>
        <w:t xml:space="preserve"> </w:t>
      </w:r>
      <w:r>
        <w:rPr>
          <w:rFonts w:hint="default" w:ascii="Verdana" w:hAnsi="Verdana" w:cs="Verdana"/>
          <w:sz w:val="20"/>
          <w:szCs w:val="20"/>
        </w:rPr>
        <w:t>БЪЛГАРСКИ–2006г.”</w:t>
      </w:r>
      <w:r>
        <w:rPr>
          <w:rFonts w:hint="default" w:ascii="Verdana" w:hAnsi="Verdana" w:cs="Verdana"/>
          <w:spacing w:val="61"/>
          <w:sz w:val="20"/>
          <w:szCs w:val="20"/>
        </w:rPr>
        <w:t xml:space="preserve"> </w:t>
      </w:r>
      <w:r>
        <w:rPr>
          <w:rFonts w:hint="default" w:ascii="Verdana" w:hAnsi="Verdana" w:cs="Verdana"/>
          <w:sz w:val="20"/>
          <w:szCs w:val="20"/>
        </w:rPr>
        <w:t>гр.</w:t>
      </w:r>
    </w:p>
    <w:p>
      <w:pPr>
        <w:pStyle w:val="2"/>
        <w:ind w:right="105"/>
        <w:jc w:val="both"/>
        <w:rPr>
          <w:rFonts w:hint="default" w:ascii="Verdana" w:hAnsi="Verdana" w:cs="Verdana"/>
          <w:sz w:val="20"/>
          <w:szCs w:val="20"/>
        </w:rPr>
      </w:pPr>
      <w:r>
        <w:rPr>
          <w:rFonts w:hint="default" w:ascii="Verdana" w:hAnsi="Verdana" w:cs="Verdana"/>
          <w:sz w:val="20"/>
          <w:szCs w:val="20"/>
          <w:lang w:val="bg-BG"/>
        </w:rPr>
        <w:t>Панагюрище</w:t>
      </w:r>
      <w:r>
        <w:rPr>
          <w:rFonts w:hint="default" w:ascii="Verdana" w:hAnsi="Verdana" w:cs="Verdana"/>
          <w:sz w:val="20"/>
          <w:szCs w:val="20"/>
        </w:rPr>
        <w:t>, наричано по долу за краткост Читалището е юридическо лице с нестопанска цел и работи в обществена полза. Представлява се от председателя.</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Чл.4. Приоритет в работата на Читалището е духовното, културното и социалното приобщаване на населението към българските културни и исторически традиции и утвърждаване на българската национална идентичност.</w:t>
      </w:r>
    </w:p>
    <w:p>
      <w:pPr>
        <w:pStyle w:val="2"/>
        <w:ind w:right="105" w:firstLine="698" w:firstLineChars="0"/>
        <w:jc w:val="both"/>
        <w:rPr>
          <w:rFonts w:hint="default" w:ascii="Verdana" w:hAnsi="Verdana" w:cs="Verdana"/>
          <w:sz w:val="20"/>
          <w:szCs w:val="20"/>
          <w:lang w:val="bg-BG"/>
        </w:rPr>
      </w:pPr>
      <w:r>
        <w:rPr>
          <w:rFonts w:hint="default" w:ascii="Verdana" w:hAnsi="Verdana" w:cs="Verdana"/>
          <w:sz w:val="20"/>
          <w:szCs w:val="20"/>
        </w:rPr>
        <w:t>Чл.5. Отношенията на читалището с Общинската управа гр. Панагюрище се характеризират с уважение, партньорство при обсъждане проблемите на културата в Общината и взаимодействие при запазване на своята автономия.</w:t>
      </w:r>
      <w:r>
        <w:rPr>
          <w:rFonts w:hint="default" w:ascii="Verdana" w:hAnsi="Verdana" w:cs="Verdana"/>
          <w:sz w:val="20"/>
          <w:szCs w:val="20"/>
          <w:lang w:val="bg-BG"/>
        </w:rPr>
        <w:t xml:space="preserve"> </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Чл.6. /1/Народното читалище може да се сдружава с други Народни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/2/Читалищните сдружения нямат право да управляват и да се разпореждат с имуществото на Народните читалища, които са техни членове.</w:t>
      </w:r>
    </w:p>
    <w:p>
      <w:pPr>
        <w:pStyle w:val="2"/>
        <w:ind w:right="105" w:firstLine="698" w:firstLineChars="0"/>
        <w:jc w:val="both"/>
        <w:rPr>
          <w:rFonts w:hint="default" w:ascii="Verdana" w:hAnsi="Verdana" w:cs="Verdana"/>
          <w:sz w:val="20"/>
          <w:szCs w:val="20"/>
        </w:rPr>
      </w:pP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w:t>
      </w:r>
      <w:r>
        <w:rPr>
          <w:rFonts w:hint="default" w:ascii="Verdana" w:hAnsi="Verdana" w:cs="Verdana"/>
          <w:sz w:val="20"/>
          <w:szCs w:val="20"/>
          <w:lang w:val="bg-BG"/>
        </w:rPr>
        <w:tab/>
      </w:r>
      <w:r>
        <w:rPr>
          <w:rFonts w:hint="default" w:ascii="Verdana" w:hAnsi="Verdana" w:cs="Verdana"/>
          <w:sz w:val="20"/>
          <w:szCs w:val="20"/>
          <w:lang w:val="bg-BG"/>
        </w:rPr>
        <w:t>Ч</w:t>
      </w:r>
      <w:r>
        <w:rPr>
          <w:rFonts w:hint="default" w:ascii="Verdana" w:hAnsi="Verdana" w:cs="Verdana"/>
          <w:sz w:val="20"/>
          <w:szCs w:val="20"/>
        </w:rPr>
        <w:t>л.7. Читалището като неделима част от своите цели има и работата с подрастващите, младите хора, работещите, пенсионерите, както и обособени по различен признак социални групи.</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Чл.8. Името на читалището е НАРОДНО ЧИТАЛИЩЕ “СВ. БОЯН КНЯЗ БЪЛГАРСКИ</w:t>
      </w:r>
      <w:r>
        <w:rPr>
          <w:rFonts w:hint="default" w:ascii="Verdana" w:hAnsi="Verdana" w:cs="Verdana"/>
          <w:sz w:val="20"/>
          <w:szCs w:val="20"/>
          <w:lang w:val="bg-BG"/>
        </w:rPr>
        <w:t>-</w:t>
      </w:r>
      <w:r>
        <w:rPr>
          <w:rFonts w:hint="default" w:ascii="Verdana" w:hAnsi="Verdana" w:cs="Verdana"/>
          <w:sz w:val="20"/>
          <w:szCs w:val="20"/>
        </w:rPr>
        <w:t>2006г.” гр. ПАНАГЮРИЩЕ и ще се изписва върху всички бланки, кореспонденции и реклами.</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Чл.9. Читалището има седалище в гр. Панагюрище и адрес на управление:гр. Панагюрище ул. “Кръстьо Гешанов” №3.</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Чл.10. Читалището се създава за неопределен срок.</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Чл.11. Читалището чества като свой празник, 28 март – “Св. Боян Княз Български” .</w:t>
      </w:r>
    </w:p>
    <w:p>
      <w:pPr>
        <w:pStyle w:val="2"/>
        <w:ind w:right="105" w:firstLine="698" w:firstLineChars="0"/>
        <w:jc w:val="both"/>
        <w:rPr>
          <w:rFonts w:hint="default" w:ascii="Verdana" w:hAnsi="Verdana" w:cs="Verdana"/>
          <w:sz w:val="20"/>
          <w:szCs w:val="20"/>
        </w:rPr>
      </w:pPr>
      <w:r>
        <w:rPr>
          <w:rFonts w:hint="default" w:ascii="Verdana" w:hAnsi="Verdana" w:cs="Verdana"/>
          <w:sz w:val="20"/>
          <w:szCs w:val="20"/>
        </w:rPr>
        <w:t>Чл. 12. Читалището се наблюдава, подпомага и подкрепя в дейността си от</w:t>
      </w:r>
    </w:p>
    <w:p>
      <w:pPr>
        <w:pStyle w:val="2"/>
        <w:spacing w:before="2"/>
        <w:jc w:val="both"/>
        <w:rPr>
          <w:rFonts w:hint="default" w:ascii="Verdana" w:hAnsi="Verdana" w:cs="Verdana"/>
          <w:sz w:val="20"/>
          <w:szCs w:val="20"/>
        </w:rPr>
      </w:pPr>
      <w:r>
        <w:rPr>
          <w:rFonts w:hint="default" w:ascii="Verdana" w:hAnsi="Verdana" w:cs="Verdana"/>
          <w:sz w:val="20"/>
          <w:szCs w:val="20"/>
        </w:rPr>
        <w:t>Министъра на културата.</w:t>
      </w:r>
    </w:p>
    <w:p>
      <w:pPr>
        <w:pStyle w:val="2"/>
        <w:ind w:right="1069" w:firstLine="718" w:firstLineChars="0"/>
        <w:jc w:val="both"/>
        <w:rPr>
          <w:rFonts w:hint="default" w:ascii="Verdana" w:hAnsi="Verdana" w:cs="Verdana"/>
          <w:sz w:val="20"/>
          <w:szCs w:val="20"/>
        </w:rPr>
      </w:pPr>
    </w:p>
    <w:p>
      <w:pPr>
        <w:pStyle w:val="2"/>
        <w:ind w:right="1069" w:firstLine="718" w:firstLineChars="0"/>
        <w:jc w:val="both"/>
        <w:rPr>
          <w:rFonts w:hint="default" w:ascii="Verdana" w:hAnsi="Verdana" w:cs="Verdana"/>
          <w:sz w:val="20"/>
          <w:szCs w:val="20"/>
        </w:rPr>
      </w:pPr>
      <w:r>
        <w:rPr>
          <w:rFonts w:hint="default" w:ascii="Verdana" w:hAnsi="Verdana" w:cs="Verdana"/>
          <w:sz w:val="20"/>
          <w:szCs w:val="20"/>
        </w:rPr>
        <w:t>Глава втора</w:t>
      </w:r>
    </w:p>
    <w:p>
      <w:pPr>
        <w:pStyle w:val="2"/>
        <w:spacing w:before="1"/>
        <w:ind w:right="1069" w:firstLine="718" w:firstLineChars="0"/>
        <w:jc w:val="both"/>
        <w:rPr>
          <w:rFonts w:hint="default" w:ascii="Verdana" w:hAnsi="Verdana" w:cs="Verdana"/>
          <w:sz w:val="20"/>
          <w:szCs w:val="20"/>
        </w:rPr>
      </w:pPr>
      <w:r>
        <w:rPr>
          <w:rFonts w:hint="default" w:ascii="Verdana" w:hAnsi="Verdana" w:cs="Verdana"/>
          <w:sz w:val="20"/>
          <w:szCs w:val="20"/>
        </w:rPr>
        <w:t>ЦЕЛИ И ДЕЙНОСТИ</w:t>
      </w:r>
    </w:p>
    <w:p>
      <w:pPr>
        <w:pStyle w:val="2"/>
        <w:ind w:firstLine="718" w:firstLineChars="0"/>
        <w:jc w:val="both"/>
        <w:rPr>
          <w:rFonts w:hint="default" w:ascii="Verdana" w:hAnsi="Verdana" w:cs="Verdana"/>
          <w:sz w:val="20"/>
          <w:szCs w:val="20"/>
          <w:lang w:val="bg-BG"/>
        </w:rPr>
      </w:pPr>
      <w:r>
        <w:rPr>
          <w:rFonts w:hint="default" w:ascii="Verdana" w:hAnsi="Verdana" w:cs="Verdana"/>
          <w:sz w:val="20"/>
          <w:szCs w:val="20"/>
        </w:rPr>
        <w:t>Чл. 13. Основната цел на Читалището е да задоволява духовните, културните, просветните и творческите потребности на хората свързани с:</w:t>
      </w:r>
      <w:r>
        <w:rPr>
          <w:rFonts w:hint="default" w:ascii="Verdana" w:hAnsi="Verdana" w:cs="Verdana"/>
          <w:sz w:val="20"/>
          <w:szCs w:val="20"/>
          <w:lang w:val="bg-BG"/>
        </w:rPr>
        <w:t xml:space="preserve"> </w:t>
      </w:r>
    </w:p>
    <w:p>
      <w:pPr>
        <w:pStyle w:val="9"/>
        <w:numPr>
          <w:ilvl w:val="0"/>
          <w:numId w:val="1"/>
        </w:numPr>
        <w:tabs>
          <w:tab w:val="left" w:pos="1427"/>
        </w:tabs>
        <w:spacing w:before="1" w:after="0" w:line="240" w:lineRule="auto"/>
        <w:ind w:left="1485" w:leftChars="0" w:right="0" w:rightChars="0"/>
        <w:jc w:val="both"/>
        <w:rPr>
          <w:rFonts w:hint="default" w:ascii="Verdana" w:hAnsi="Verdana" w:cs="Verdana"/>
          <w:sz w:val="20"/>
          <w:szCs w:val="20"/>
        </w:rPr>
      </w:pPr>
      <w:r>
        <w:rPr>
          <w:rFonts w:hint="default" w:ascii="Verdana" w:hAnsi="Verdana" w:cs="Verdana"/>
          <w:sz w:val="20"/>
          <w:szCs w:val="20"/>
        </w:rPr>
        <w:t>Запазване на обичаите и традициите на българския</w:t>
      </w:r>
      <w:r>
        <w:rPr>
          <w:rFonts w:hint="default" w:ascii="Verdana" w:hAnsi="Verdana" w:cs="Verdana"/>
          <w:spacing w:val="-6"/>
          <w:sz w:val="20"/>
          <w:szCs w:val="20"/>
        </w:rPr>
        <w:t xml:space="preserve"> </w:t>
      </w:r>
      <w:r>
        <w:rPr>
          <w:rFonts w:hint="default" w:ascii="Verdana" w:hAnsi="Verdana" w:cs="Verdana"/>
          <w:sz w:val="20"/>
          <w:szCs w:val="20"/>
        </w:rPr>
        <w:t>народ</w:t>
      </w:r>
      <w:r>
        <w:rPr>
          <w:rFonts w:hint="default" w:ascii="Verdana" w:hAnsi="Verdana" w:cs="Verdana"/>
          <w:sz w:val="20"/>
          <w:szCs w:val="20"/>
          <w:lang w:val="bg-BG"/>
        </w:rPr>
        <w:t>;</w:t>
      </w:r>
    </w:p>
    <w:p>
      <w:pPr>
        <w:pStyle w:val="9"/>
        <w:numPr>
          <w:ilvl w:val="0"/>
          <w:numId w:val="1"/>
        </w:numPr>
        <w:tabs>
          <w:tab w:val="left" w:pos="1427"/>
        </w:tabs>
        <w:spacing w:before="1" w:after="0" w:line="240" w:lineRule="auto"/>
        <w:ind w:left="1485" w:leftChars="0" w:right="0" w:rightChars="0"/>
        <w:jc w:val="both"/>
        <w:rPr>
          <w:rFonts w:hint="default" w:ascii="Verdana" w:hAnsi="Verdana" w:cs="Verdana"/>
          <w:sz w:val="20"/>
          <w:szCs w:val="20"/>
        </w:rPr>
      </w:pPr>
      <w:r>
        <w:rPr>
          <w:rFonts w:hint="default" w:ascii="Verdana" w:hAnsi="Verdana" w:cs="Verdana"/>
          <w:sz w:val="20"/>
          <w:szCs w:val="20"/>
        </w:rPr>
        <w:t>Развитие и обогатяване на културния</w:t>
      </w:r>
      <w:r>
        <w:rPr>
          <w:rFonts w:hint="default" w:ascii="Verdana" w:hAnsi="Verdana" w:cs="Verdana"/>
          <w:spacing w:val="-2"/>
          <w:sz w:val="20"/>
          <w:szCs w:val="20"/>
        </w:rPr>
        <w:t xml:space="preserve"> </w:t>
      </w:r>
      <w:r>
        <w:rPr>
          <w:rFonts w:hint="default" w:ascii="Verdana" w:hAnsi="Verdana" w:cs="Verdana"/>
          <w:sz w:val="20"/>
          <w:szCs w:val="20"/>
        </w:rPr>
        <w:t>живот</w:t>
      </w:r>
      <w:r>
        <w:rPr>
          <w:rFonts w:hint="default" w:ascii="Verdana" w:hAnsi="Verdana" w:cs="Verdana"/>
          <w:sz w:val="20"/>
          <w:szCs w:val="20"/>
          <w:lang w:val="bg-BG"/>
        </w:rPr>
        <w:t xml:space="preserve"> ; </w:t>
      </w:r>
    </w:p>
    <w:p>
      <w:pPr>
        <w:pStyle w:val="9"/>
        <w:numPr>
          <w:ilvl w:val="0"/>
          <w:numId w:val="1"/>
        </w:numPr>
        <w:tabs>
          <w:tab w:val="left" w:pos="1427"/>
        </w:tabs>
        <w:spacing w:before="1" w:after="0" w:line="240" w:lineRule="auto"/>
        <w:ind w:left="1485" w:leftChars="0" w:right="0" w:rightChars="0"/>
        <w:jc w:val="both"/>
        <w:rPr>
          <w:rFonts w:hint="default" w:ascii="Verdana" w:hAnsi="Verdana" w:cs="Verdana"/>
          <w:sz w:val="20"/>
          <w:szCs w:val="20"/>
        </w:rPr>
      </w:pPr>
      <w:r>
        <w:rPr>
          <w:rFonts w:hint="default" w:ascii="Verdana" w:hAnsi="Verdana" w:cs="Verdana"/>
          <w:sz w:val="20"/>
          <w:szCs w:val="20"/>
        </w:rPr>
        <w:t>Обогатяване знанията на гражданите и приобщаването им към ценностите и постиженията на науката, изкуството и</w:t>
      </w:r>
      <w:r>
        <w:rPr>
          <w:rFonts w:hint="default" w:ascii="Verdana" w:hAnsi="Verdana" w:cs="Verdana"/>
          <w:spacing w:val="-5"/>
          <w:sz w:val="20"/>
          <w:szCs w:val="20"/>
        </w:rPr>
        <w:t xml:space="preserve"> </w:t>
      </w:r>
      <w:r>
        <w:rPr>
          <w:rFonts w:hint="default" w:ascii="Verdana" w:hAnsi="Verdana" w:cs="Verdana"/>
          <w:sz w:val="20"/>
          <w:szCs w:val="20"/>
        </w:rPr>
        <w:t>културата</w:t>
      </w:r>
      <w:r>
        <w:rPr>
          <w:rFonts w:hint="default" w:ascii="Verdana" w:hAnsi="Verdana" w:cs="Verdana"/>
          <w:sz w:val="20"/>
          <w:szCs w:val="20"/>
          <w:lang w:val="bg-BG"/>
        </w:rPr>
        <w:t>;</w:t>
      </w:r>
    </w:p>
    <w:p>
      <w:pPr>
        <w:pStyle w:val="9"/>
        <w:numPr>
          <w:ilvl w:val="0"/>
          <w:numId w:val="1"/>
        </w:numPr>
        <w:tabs>
          <w:tab w:val="left" w:pos="1427"/>
        </w:tabs>
        <w:spacing w:before="1" w:after="0" w:line="240" w:lineRule="auto"/>
        <w:ind w:left="1485" w:leftChars="0" w:right="0" w:rightChars="0"/>
        <w:jc w:val="both"/>
        <w:rPr>
          <w:rFonts w:hint="default" w:ascii="Verdana" w:hAnsi="Verdana" w:cs="Verdana"/>
          <w:sz w:val="20"/>
          <w:szCs w:val="20"/>
        </w:rPr>
      </w:pPr>
      <w:r>
        <w:rPr>
          <w:rFonts w:hint="default" w:ascii="Verdana" w:hAnsi="Verdana" w:cs="Verdana"/>
          <w:sz w:val="20"/>
          <w:szCs w:val="20"/>
        </w:rPr>
        <w:t>Възпитаване и утвърждаване на българското национално</w:t>
      </w:r>
      <w:r>
        <w:rPr>
          <w:rFonts w:hint="default" w:ascii="Verdana" w:hAnsi="Verdana" w:cs="Verdana"/>
          <w:spacing w:val="-17"/>
          <w:sz w:val="20"/>
          <w:szCs w:val="20"/>
        </w:rPr>
        <w:t xml:space="preserve"> </w:t>
      </w:r>
      <w:r>
        <w:rPr>
          <w:rFonts w:hint="default" w:ascii="Verdana" w:hAnsi="Verdana" w:cs="Verdana"/>
          <w:sz w:val="20"/>
          <w:szCs w:val="20"/>
        </w:rPr>
        <w:t>самоосъзнание</w:t>
      </w:r>
      <w:r>
        <w:rPr>
          <w:rFonts w:hint="default" w:ascii="Verdana" w:hAnsi="Verdana" w:cs="Verdana"/>
          <w:sz w:val="20"/>
          <w:szCs w:val="20"/>
          <w:lang w:val="bg-BG"/>
        </w:rPr>
        <w:t>;</w:t>
      </w:r>
    </w:p>
    <w:p>
      <w:pPr>
        <w:pStyle w:val="9"/>
        <w:numPr>
          <w:ilvl w:val="0"/>
          <w:numId w:val="1"/>
        </w:numPr>
        <w:tabs>
          <w:tab w:val="left" w:pos="1427"/>
        </w:tabs>
        <w:spacing w:before="1" w:after="0" w:line="240" w:lineRule="auto"/>
        <w:ind w:left="1485" w:leftChars="0" w:right="0" w:rightChars="0"/>
        <w:jc w:val="both"/>
        <w:rPr>
          <w:rFonts w:hint="default" w:ascii="Verdana" w:hAnsi="Verdana" w:cs="Verdana"/>
          <w:sz w:val="20"/>
          <w:szCs w:val="20"/>
        </w:rPr>
      </w:pPr>
      <w:r>
        <w:rPr>
          <w:rFonts w:hint="default" w:ascii="Verdana" w:hAnsi="Verdana" w:cs="Verdana"/>
          <w:sz w:val="20"/>
          <w:szCs w:val="20"/>
        </w:rPr>
        <w:t>Насърчаване и усъвършенстване на творческите им възможности и</w:t>
      </w:r>
      <w:r>
        <w:rPr>
          <w:rFonts w:hint="default" w:ascii="Verdana" w:hAnsi="Verdana" w:cs="Verdana"/>
          <w:spacing w:val="-25"/>
          <w:sz w:val="20"/>
          <w:szCs w:val="20"/>
        </w:rPr>
        <w:t xml:space="preserve"> </w:t>
      </w:r>
      <w:r>
        <w:rPr>
          <w:rFonts w:hint="default" w:ascii="Verdana" w:hAnsi="Verdana" w:cs="Verdana"/>
          <w:sz w:val="20"/>
          <w:szCs w:val="20"/>
        </w:rPr>
        <w:t>талант</w:t>
      </w:r>
      <w:r>
        <w:rPr>
          <w:rFonts w:hint="default" w:ascii="Verdana" w:hAnsi="Verdana" w:cs="Verdana"/>
          <w:sz w:val="20"/>
          <w:szCs w:val="20"/>
          <w:lang w:val="bg-BG"/>
        </w:rPr>
        <w:t>;</w:t>
      </w:r>
    </w:p>
    <w:p>
      <w:pPr>
        <w:pStyle w:val="9"/>
        <w:numPr>
          <w:ilvl w:val="0"/>
          <w:numId w:val="1"/>
        </w:numPr>
        <w:tabs>
          <w:tab w:val="left" w:pos="1427"/>
        </w:tabs>
        <w:spacing w:before="1" w:after="0" w:line="240" w:lineRule="auto"/>
        <w:ind w:left="1485" w:leftChars="0" w:right="0" w:rightChars="0"/>
        <w:jc w:val="both"/>
        <w:rPr>
          <w:rFonts w:hint="default" w:ascii="Verdana" w:hAnsi="Verdana" w:cs="Verdana"/>
          <w:sz w:val="20"/>
          <w:szCs w:val="20"/>
        </w:rPr>
      </w:pPr>
      <w:r>
        <w:rPr>
          <w:rFonts w:hint="default" w:ascii="Verdana" w:hAnsi="Verdana" w:cs="Verdana"/>
          <w:sz w:val="20"/>
          <w:szCs w:val="20"/>
        </w:rPr>
        <w:t>Осигуряване на достъп до</w:t>
      </w:r>
      <w:r>
        <w:rPr>
          <w:rFonts w:hint="default" w:ascii="Verdana" w:hAnsi="Verdana" w:cs="Verdana"/>
          <w:spacing w:val="-1"/>
          <w:sz w:val="20"/>
          <w:szCs w:val="20"/>
        </w:rPr>
        <w:t xml:space="preserve"> </w:t>
      </w:r>
      <w:r>
        <w:rPr>
          <w:rFonts w:hint="default" w:ascii="Verdana" w:hAnsi="Verdana" w:cs="Verdana"/>
          <w:sz w:val="20"/>
          <w:szCs w:val="20"/>
        </w:rPr>
        <w:t>информация.</w:t>
      </w:r>
    </w:p>
    <w:p>
      <w:pPr>
        <w:pStyle w:val="2"/>
        <w:ind w:right="104" w:firstLine="887" w:firstLineChars="0"/>
        <w:jc w:val="both"/>
        <w:rPr>
          <w:rFonts w:hint="default" w:ascii="Verdana" w:hAnsi="Verdana" w:cs="Verdana"/>
          <w:sz w:val="20"/>
          <w:szCs w:val="20"/>
        </w:rPr>
      </w:pPr>
      <w:r>
        <w:rPr>
          <w:rFonts w:hint="default" w:ascii="Verdana" w:hAnsi="Verdana" w:cs="Verdana"/>
          <w:sz w:val="20"/>
          <w:szCs w:val="20"/>
        </w:rPr>
        <w:t>Чл. 14./1/ За осъществяване на целите на Читалището се извършват социално- образователни дейности като:</w:t>
      </w:r>
    </w:p>
    <w:p>
      <w:pPr>
        <w:pStyle w:val="2"/>
        <w:numPr>
          <w:ilvl w:val="0"/>
          <w:numId w:val="2"/>
        </w:numPr>
        <w:ind w:right="104" w:firstLine="887" w:firstLineChars="0"/>
        <w:jc w:val="both"/>
        <w:rPr>
          <w:rFonts w:hint="default" w:ascii="Verdana" w:hAnsi="Verdana" w:cs="Verdana"/>
          <w:sz w:val="20"/>
          <w:szCs w:val="20"/>
        </w:rPr>
      </w:pPr>
      <w:r>
        <w:rPr>
          <w:rFonts w:hint="default" w:ascii="Verdana" w:hAnsi="Verdana" w:cs="Verdana"/>
          <w:sz w:val="20"/>
          <w:szCs w:val="20"/>
        </w:rPr>
        <w:t>Уреждане и поддържане на библиотеки, читални, фото-, фоно-, филмо-, и видеотеки, както и създаване и поддържане на електронни информационни</w:t>
      </w:r>
      <w:r>
        <w:rPr>
          <w:rFonts w:hint="default" w:ascii="Verdana" w:hAnsi="Verdana" w:cs="Verdana"/>
          <w:spacing w:val="-1"/>
          <w:sz w:val="20"/>
          <w:szCs w:val="20"/>
        </w:rPr>
        <w:t xml:space="preserve"> </w:t>
      </w:r>
      <w:r>
        <w:rPr>
          <w:rFonts w:hint="default" w:ascii="Verdana" w:hAnsi="Verdana" w:cs="Verdana"/>
          <w:sz w:val="20"/>
          <w:szCs w:val="20"/>
        </w:rPr>
        <w:t>мрежи</w:t>
      </w:r>
      <w:r>
        <w:rPr>
          <w:rFonts w:hint="default" w:ascii="Verdana" w:hAnsi="Verdana" w:cs="Verdana"/>
          <w:sz w:val="20"/>
          <w:szCs w:val="20"/>
          <w:lang w:val="bg-BG"/>
        </w:rPr>
        <w:t>;</w:t>
      </w:r>
    </w:p>
    <w:p>
      <w:pPr>
        <w:pStyle w:val="2"/>
        <w:numPr>
          <w:ilvl w:val="0"/>
          <w:numId w:val="2"/>
        </w:numPr>
        <w:ind w:right="104" w:firstLine="887" w:firstLineChars="0"/>
        <w:jc w:val="both"/>
        <w:rPr>
          <w:rFonts w:hint="default" w:ascii="Verdana" w:hAnsi="Verdana" w:cs="Verdana"/>
          <w:sz w:val="20"/>
          <w:szCs w:val="20"/>
        </w:rPr>
      </w:pPr>
      <w:r>
        <w:rPr>
          <w:rFonts w:hint="default" w:ascii="Verdana" w:hAnsi="Verdana" w:cs="Verdana"/>
          <w:sz w:val="20"/>
          <w:szCs w:val="20"/>
        </w:rPr>
        <w:t>Развива и подпомага любителското и художествено</w:t>
      </w:r>
      <w:r>
        <w:rPr>
          <w:rFonts w:hint="default" w:ascii="Verdana" w:hAnsi="Verdana" w:cs="Verdana"/>
          <w:spacing w:val="-7"/>
          <w:sz w:val="20"/>
          <w:szCs w:val="20"/>
        </w:rPr>
        <w:t xml:space="preserve"> </w:t>
      </w:r>
      <w:r>
        <w:rPr>
          <w:rFonts w:hint="default" w:ascii="Verdana" w:hAnsi="Verdana" w:cs="Verdana"/>
          <w:sz w:val="20"/>
          <w:szCs w:val="20"/>
        </w:rPr>
        <w:t>творчество</w:t>
      </w:r>
      <w:r>
        <w:rPr>
          <w:rFonts w:hint="default" w:ascii="Verdana" w:hAnsi="Verdana" w:cs="Verdana"/>
          <w:sz w:val="20"/>
          <w:szCs w:val="20"/>
          <w:lang w:val="bg-BG"/>
        </w:rPr>
        <w:t>;</w:t>
      </w:r>
    </w:p>
    <w:p>
      <w:pPr>
        <w:pStyle w:val="2"/>
        <w:numPr>
          <w:ilvl w:val="0"/>
          <w:numId w:val="2"/>
        </w:numPr>
        <w:ind w:right="104" w:firstLine="887" w:firstLineChars="0"/>
        <w:jc w:val="both"/>
        <w:rPr>
          <w:rFonts w:hint="default" w:ascii="Verdana" w:hAnsi="Verdana" w:cs="Verdana"/>
          <w:sz w:val="20"/>
          <w:szCs w:val="20"/>
        </w:rPr>
      </w:pPr>
      <w:r>
        <w:rPr>
          <w:rFonts w:hint="default" w:ascii="Verdana" w:hAnsi="Verdana" w:cs="Verdana"/>
          <w:sz w:val="20"/>
          <w:szCs w:val="20"/>
        </w:rPr>
        <w:t>Организира и провежда школи, кръжоци, курсове, клубове, кино– и видео показ, празненства, концерти, изложби и чествания, както и конгреси, симпози-уми, конференции, дискусии, беседи, екоучилища и др. културно- просветни</w:t>
      </w:r>
      <w:r>
        <w:rPr>
          <w:rFonts w:hint="default" w:ascii="Verdana" w:hAnsi="Verdana" w:cs="Verdana"/>
          <w:spacing w:val="-2"/>
          <w:sz w:val="20"/>
          <w:szCs w:val="20"/>
        </w:rPr>
        <w:t xml:space="preserve"> </w:t>
      </w:r>
      <w:r>
        <w:rPr>
          <w:rFonts w:hint="default" w:ascii="Verdana" w:hAnsi="Verdana" w:cs="Verdana"/>
          <w:sz w:val="20"/>
          <w:szCs w:val="20"/>
        </w:rPr>
        <w:t>мероприятия</w:t>
      </w:r>
      <w:r>
        <w:rPr>
          <w:rFonts w:hint="default" w:ascii="Verdana" w:hAnsi="Verdana" w:cs="Verdana"/>
          <w:sz w:val="20"/>
          <w:szCs w:val="20"/>
          <w:lang w:val="bg-BG"/>
        </w:rPr>
        <w:t>.</w:t>
      </w:r>
    </w:p>
    <w:p>
      <w:pPr>
        <w:pStyle w:val="2"/>
        <w:numPr>
          <w:ilvl w:val="0"/>
          <w:numId w:val="2"/>
        </w:numPr>
        <w:ind w:right="104" w:firstLine="887" w:firstLineChars="0"/>
        <w:jc w:val="both"/>
        <w:rPr>
          <w:rFonts w:hint="default" w:ascii="Verdana" w:hAnsi="Verdana" w:cs="Verdana"/>
          <w:sz w:val="20"/>
          <w:szCs w:val="20"/>
        </w:rPr>
      </w:pPr>
      <w:r>
        <w:rPr>
          <w:rFonts w:hint="default" w:ascii="Verdana" w:hAnsi="Verdana" w:cs="Verdana"/>
          <w:sz w:val="20"/>
          <w:szCs w:val="20"/>
          <w:lang w:val="bg-BG"/>
        </w:rPr>
        <w:t>С</w:t>
      </w:r>
      <w:r>
        <w:rPr>
          <w:rFonts w:hint="default" w:ascii="Verdana" w:hAnsi="Verdana" w:cs="Verdana"/>
          <w:sz w:val="20"/>
          <w:szCs w:val="20"/>
        </w:rPr>
        <w:t>ъбира и разпространява знания за родния</w:t>
      </w:r>
      <w:r>
        <w:rPr>
          <w:rFonts w:hint="default" w:ascii="Verdana" w:hAnsi="Verdana" w:cs="Verdana"/>
          <w:spacing w:val="-6"/>
          <w:sz w:val="20"/>
          <w:szCs w:val="20"/>
        </w:rPr>
        <w:t xml:space="preserve"> </w:t>
      </w:r>
      <w:r>
        <w:rPr>
          <w:rFonts w:hint="default" w:ascii="Verdana" w:hAnsi="Verdana" w:cs="Verdana"/>
          <w:sz w:val="20"/>
          <w:szCs w:val="20"/>
        </w:rPr>
        <w:t>край</w:t>
      </w:r>
      <w:r>
        <w:rPr>
          <w:rFonts w:hint="default" w:ascii="Verdana" w:hAnsi="Verdana" w:cs="Verdana"/>
          <w:sz w:val="20"/>
          <w:szCs w:val="20"/>
          <w:lang w:val="bg-BG"/>
        </w:rPr>
        <w:t>;</w:t>
      </w:r>
    </w:p>
    <w:p>
      <w:pPr>
        <w:pStyle w:val="2"/>
        <w:numPr>
          <w:ilvl w:val="0"/>
          <w:numId w:val="2"/>
        </w:numPr>
        <w:ind w:right="104" w:firstLine="887" w:firstLineChars="0"/>
        <w:jc w:val="both"/>
        <w:rPr>
          <w:rFonts w:hint="default" w:ascii="Verdana" w:hAnsi="Verdana" w:cs="Verdana"/>
          <w:sz w:val="20"/>
          <w:szCs w:val="20"/>
        </w:rPr>
      </w:pPr>
      <w:r>
        <w:rPr>
          <w:rFonts w:hint="default" w:ascii="Verdana" w:hAnsi="Verdana" w:cs="Verdana"/>
          <w:sz w:val="20"/>
          <w:szCs w:val="20"/>
          <w:lang w:val="bg-BG"/>
        </w:rPr>
        <w:t>С</w:t>
      </w:r>
      <w:r>
        <w:rPr>
          <w:rFonts w:hint="default" w:ascii="Verdana" w:hAnsi="Verdana" w:cs="Verdana"/>
          <w:sz w:val="20"/>
          <w:szCs w:val="20"/>
        </w:rPr>
        <w:t>ъздаване и съхраняване на музейни сбирки и оказване грижи за тяхното опазване съгласно Закона за културното</w:t>
      </w:r>
      <w:r>
        <w:rPr>
          <w:rFonts w:hint="default" w:ascii="Verdana" w:hAnsi="Verdana" w:cs="Verdana"/>
          <w:spacing w:val="-4"/>
          <w:sz w:val="20"/>
          <w:szCs w:val="20"/>
        </w:rPr>
        <w:t xml:space="preserve"> </w:t>
      </w:r>
      <w:r>
        <w:rPr>
          <w:rFonts w:hint="default" w:ascii="Verdana" w:hAnsi="Verdana" w:cs="Verdana"/>
          <w:sz w:val="20"/>
          <w:szCs w:val="20"/>
        </w:rPr>
        <w:t>наследство</w:t>
      </w:r>
      <w:r>
        <w:rPr>
          <w:rFonts w:hint="default" w:ascii="Verdana" w:hAnsi="Verdana" w:cs="Verdana"/>
          <w:sz w:val="20"/>
          <w:szCs w:val="20"/>
          <w:lang w:val="bg-BG"/>
        </w:rPr>
        <w:t>;</w:t>
      </w:r>
    </w:p>
    <w:p>
      <w:pPr>
        <w:pStyle w:val="2"/>
        <w:numPr>
          <w:ilvl w:val="0"/>
          <w:numId w:val="2"/>
        </w:numPr>
        <w:ind w:right="104" w:firstLine="887" w:firstLineChars="0"/>
        <w:jc w:val="both"/>
        <w:rPr>
          <w:rFonts w:hint="default" w:ascii="Verdana" w:hAnsi="Verdana" w:cs="Verdana"/>
          <w:sz w:val="20"/>
          <w:szCs w:val="20"/>
        </w:rPr>
      </w:pPr>
      <w:r>
        <w:rPr>
          <w:rFonts w:hint="default" w:ascii="Verdana" w:hAnsi="Verdana" w:cs="Verdana"/>
          <w:sz w:val="20"/>
          <w:szCs w:val="20"/>
        </w:rPr>
        <w:t>Предоставяне на компютърни и интернет</w:t>
      </w:r>
      <w:r>
        <w:rPr>
          <w:rFonts w:hint="default" w:ascii="Verdana" w:hAnsi="Verdana" w:cs="Verdana"/>
          <w:spacing w:val="-4"/>
          <w:sz w:val="20"/>
          <w:szCs w:val="20"/>
        </w:rPr>
        <w:t xml:space="preserve"> </w:t>
      </w:r>
      <w:r>
        <w:rPr>
          <w:rFonts w:hint="default" w:ascii="Verdana" w:hAnsi="Verdana" w:cs="Verdana"/>
          <w:sz w:val="20"/>
          <w:szCs w:val="20"/>
        </w:rPr>
        <w:t>услуги.</w:t>
      </w:r>
    </w:p>
    <w:p>
      <w:pPr>
        <w:pStyle w:val="2"/>
        <w:numPr>
          <w:ilvl w:val="0"/>
          <w:numId w:val="0"/>
        </w:numPr>
        <w:ind w:right="104" w:rightChars="0" w:firstLine="700" w:firstLineChars="0"/>
        <w:jc w:val="both"/>
        <w:rPr>
          <w:rFonts w:hint="default" w:ascii="Verdana" w:hAnsi="Verdana" w:cs="Verdana"/>
          <w:sz w:val="20"/>
          <w:szCs w:val="20"/>
        </w:rPr>
      </w:pPr>
    </w:p>
    <w:p>
      <w:pPr>
        <w:pStyle w:val="2"/>
        <w:numPr>
          <w:ilvl w:val="0"/>
          <w:numId w:val="0"/>
        </w:numPr>
        <w:ind w:right="104" w:rightChars="0" w:firstLine="700" w:firstLineChars="0"/>
        <w:jc w:val="both"/>
        <w:rPr>
          <w:rFonts w:hint="default" w:ascii="Verdana" w:hAnsi="Verdana" w:cs="Verdana"/>
          <w:sz w:val="20"/>
          <w:szCs w:val="20"/>
        </w:rPr>
      </w:pPr>
    </w:p>
    <w:p>
      <w:pPr>
        <w:pStyle w:val="2"/>
        <w:numPr>
          <w:ilvl w:val="0"/>
          <w:numId w:val="0"/>
        </w:numPr>
        <w:ind w:right="104" w:rightChars="0" w:firstLine="700" w:firstLineChars="0"/>
        <w:jc w:val="both"/>
        <w:rPr>
          <w:rFonts w:hint="default" w:ascii="Verdana" w:hAnsi="Verdana" w:cs="Verdana"/>
          <w:sz w:val="20"/>
          <w:szCs w:val="20"/>
          <w:lang w:val="bg-BG"/>
        </w:rPr>
      </w:pPr>
      <w:r>
        <w:rPr>
          <w:rFonts w:hint="default" w:ascii="Verdana" w:hAnsi="Verdana" w:cs="Verdana"/>
          <w:sz w:val="20"/>
          <w:szCs w:val="20"/>
        </w:rPr>
        <w:t>/2/ Народното читалище може да развива и допълнителна стопанска дейност със социална насоченост, в сферата на физическата култура, здравеопазването, информацията, взаимодействията с училищата и църквата, и друга,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w:t>
      </w:r>
      <w:r>
        <w:rPr>
          <w:rFonts w:hint="default" w:ascii="Verdana" w:hAnsi="Verdana" w:cs="Verdana"/>
          <w:spacing w:val="-5"/>
          <w:sz w:val="20"/>
          <w:szCs w:val="20"/>
        </w:rPr>
        <w:t xml:space="preserve"> </w:t>
      </w:r>
      <w:r>
        <w:rPr>
          <w:rFonts w:hint="default" w:ascii="Verdana" w:hAnsi="Verdana" w:cs="Verdana"/>
          <w:sz w:val="20"/>
          <w:szCs w:val="20"/>
        </w:rPr>
        <w:t>печалба.</w:t>
      </w:r>
      <w:r>
        <w:rPr>
          <w:rFonts w:hint="default" w:ascii="Verdana" w:hAnsi="Verdana" w:cs="Verdana"/>
          <w:sz w:val="20"/>
          <w:szCs w:val="20"/>
          <w:lang w:val="bg-BG"/>
        </w:rPr>
        <w:t xml:space="preserve"> </w:t>
      </w:r>
    </w:p>
    <w:p>
      <w:pPr>
        <w:pStyle w:val="2"/>
        <w:numPr>
          <w:ilvl w:val="0"/>
          <w:numId w:val="0"/>
        </w:numPr>
        <w:ind w:right="104" w:rightChars="0" w:firstLine="700" w:firstLineChars="0"/>
        <w:jc w:val="both"/>
        <w:rPr>
          <w:rFonts w:hint="default" w:ascii="Verdana" w:hAnsi="Verdana" w:cs="Verdana"/>
          <w:sz w:val="20"/>
          <w:szCs w:val="20"/>
        </w:rPr>
      </w:pPr>
      <w:r>
        <w:rPr>
          <w:rFonts w:hint="default" w:ascii="Verdana" w:hAnsi="Verdana" w:cs="Verdana"/>
          <w:sz w:val="20"/>
          <w:szCs w:val="20"/>
        </w:rPr>
        <w:t>/3/ Извършването на еднократни стопански актове – сключване на наемни и арендни договори, както и стопанисването на земеделска земя може да става от името на Народното читалище като юридическо лице, без създаване на търговско или гражданско дружество.</w:t>
      </w:r>
    </w:p>
    <w:p>
      <w:pPr>
        <w:pStyle w:val="2"/>
        <w:numPr>
          <w:ilvl w:val="0"/>
          <w:numId w:val="0"/>
        </w:numPr>
        <w:ind w:right="104" w:rightChars="0" w:firstLine="700" w:firstLineChars="0"/>
        <w:jc w:val="both"/>
        <w:rPr>
          <w:rFonts w:hint="default" w:ascii="Verdana" w:hAnsi="Verdana" w:cs="Verdana"/>
          <w:sz w:val="20"/>
          <w:szCs w:val="20"/>
        </w:rPr>
      </w:pPr>
      <w:r>
        <w:rPr>
          <w:rFonts w:hint="default" w:ascii="Verdana" w:hAnsi="Verdana" w:cs="Verdana"/>
          <w:sz w:val="20"/>
          <w:szCs w:val="20"/>
        </w:rPr>
        <w:t>/4/ Допълнителните дейности не могат да създават условие за нарушаване на добрите нрави, да противоречат или рушат националното самосъзнание.</w:t>
      </w:r>
    </w:p>
    <w:p>
      <w:pPr>
        <w:pStyle w:val="2"/>
        <w:numPr>
          <w:ilvl w:val="0"/>
          <w:numId w:val="0"/>
        </w:numPr>
        <w:ind w:right="104" w:rightChars="0" w:firstLine="700" w:firstLineChars="0"/>
        <w:jc w:val="both"/>
        <w:rPr>
          <w:rFonts w:hint="default" w:ascii="Verdana" w:hAnsi="Verdana" w:cs="Verdana"/>
          <w:sz w:val="20"/>
          <w:szCs w:val="20"/>
        </w:rPr>
      </w:pPr>
      <w:r>
        <w:rPr>
          <w:rFonts w:hint="default" w:ascii="Verdana" w:hAnsi="Verdana" w:cs="Verdana"/>
          <w:sz w:val="20"/>
          <w:szCs w:val="20"/>
        </w:rPr>
        <w:t>/5/ Народното читалище няма право да предоставя собствено или ползвано от него имущество възмездно или безвъзмездно:</w:t>
      </w:r>
    </w:p>
    <w:p>
      <w:pPr>
        <w:pStyle w:val="2"/>
        <w:numPr>
          <w:ilvl w:val="0"/>
          <w:numId w:val="3"/>
        </w:numPr>
        <w:ind w:right="104" w:rightChars="0" w:firstLine="700" w:firstLineChars="0"/>
        <w:jc w:val="both"/>
        <w:rPr>
          <w:rFonts w:hint="default" w:ascii="Verdana" w:hAnsi="Verdana" w:cs="Verdana"/>
          <w:sz w:val="20"/>
          <w:szCs w:val="20"/>
          <w:lang w:val="bg-BG"/>
        </w:rPr>
      </w:pPr>
      <w:r>
        <w:rPr>
          <w:rFonts w:hint="default" w:ascii="Verdana" w:hAnsi="Verdana" w:cs="Verdana"/>
          <w:sz w:val="20"/>
          <w:szCs w:val="20"/>
          <w:lang w:val="bg-BG"/>
        </w:rPr>
        <w:t>З</w:t>
      </w:r>
      <w:r>
        <w:rPr>
          <w:rFonts w:hint="default" w:ascii="Verdana" w:hAnsi="Verdana" w:cs="Verdana"/>
          <w:sz w:val="20"/>
          <w:szCs w:val="20"/>
        </w:rPr>
        <w:t>а хазартни игри и нощни</w:t>
      </w:r>
      <w:r>
        <w:rPr>
          <w:rFonts w:hint="default" w:ascii="Verdana" w:hAnsi="Verdana" w:cs="Verdana"/>
          <w:spacing w:val="-7"/>
          <w:sz w:val="20"/>
          <w:szCs w:val="20"/>
        </w:rPr>
        <w:t xml:space="preserve"> </w:t>
      </w:r>
      <w:r>
        <w:rPr>
          <w:rFonts w:hint="default" w:ascii="Verdana" w:hAnsi="Verdana" w:cs="Verdana"/>
          <w:sz w:val="20"/>
          <w:szCs w:val="20"/>
        </w:rPr>
        <w:t>заведения;</w:t>
      </w:r>
      <w:r>
        <w:rPr>
          <w:rFonts w:hint="default" w:ascii="Verdana" w:hAnsi="Verdana" w:cs="Verdana"/>
          <w:sz w:val="20"/>
          <w:szCs w:val="20"/>
          <w:lang w:val="bg-BG"/>
        </w:rPr>
        <w:t xml:space="preserve"> </w:t>
      </w:r>
    </w:p>
    <w:p>
      <w:pPr>
        <w:pStyle w:val="2"/>
        <w:numPr>
          <w:ilvl w:val="0"/>
          <w:numId w:val="3"/>
        </w:numPr>
        <w:ind w:right="104" w:rightChars="0" w:firstLine="700" w:firstLineChars="0"/>
        <w:jc w:val="both"/>
        <w:rPr>
          <w:rFonts w:hint="default" w:ascii="Verdana" w:hAnsi="Verdana" w:cs="Verdana"/>
          <w:sz w:val="20"/>
          <w:szCs w:val="20"/>
        </w:rPr>
      </w:pPr>
      <w:r>
        <w:rPr>
          <w:rFonts w:hint="default" w:ascii="Verdana" w:hAnsi="Verdana" w:cs="Verdana"/>
          <w:sz w:val="20"/>
          <w:szCs w:val="20"/>
          <w:lang w:val="bg-BG"/>
        </w:rPr>
        <w:t>З</w:t>
      </w:r>
      <w:r>
        <w:rPr>
          <w:rFonts w:hint="default" w:ascii="Verdana" w:hAnsi="Verdana" w:cs="Verdana"/>
          <w:sz w:val="20"/>
          <w:szCs w:val="20"/>
        </w:rPr>
        <w:t>а дейност на нерегистрирани по Закона за вероизповеданията, религиозни общности и юридически лица с нестопанска цел на такива</w:t>
      </w:r>
      <w:r>
        <w:rPr>
          <w:rFonts w:hint="default" w:ascii="Verdana" w:hAnsi="Verdana" w:cs="Verdana"/>
          <w:spacing w:val="-7"/>
          <w:sz w:val="20"/>
          <w:szCs w:val="20"/>
        </w:rPr>
        <w:t xml:space="preserve"> </w:t>
      </w:r>
      <w:r>
        <w:rPr>
          <w:rFonts w:hint="default" w:ascii="Verdana" w:hAnsi="Verdana" w:cs="Verdana"/>
          <w:sz w:val="20"/>
          <w:szCs w:val="20"/>
        </w:rPr>
        <w:t>общности;</w:t>
      </w:r>
    </w:p>
    <w:p>
      <w:pPr>
        <w:pStyle w:val="2"/>
        <w:numPr>
          <w:ilvl w:val="0"/>
          <w:numId w:val="3"/>
        </w:numPr>
        <w:ind w:right="104" w:rightChars="0" w:firstLine="700" w:firstLineChars="0"/>
        <w:jc w:val="both"/>
        <w:rPr>
          <w:rFonts w:hint="default" w:ascii="Verdana" w:hAnsi="Verdana" w:cs="Verdana"/>
          <w:sz w:val="20"/>
          <w:szCs w:val="20"/>
        </w:rPr>
      </w:pPr>
      <w:r>
        <w:rPr>
          <w:rFonts w:hint="default" w:ascii="Verdana" w:hAnsi="Verdana" w:cs="Verdana"/>
          <w:sz w:val="20"/>
          <w:szCs w:val="20"/>
          <w:lang w:val="bg-BG"/>
        </w:rPr>
        <w:t>З</w:t>
      </w:r>
      <w:r>
        <w:rPr>
          <w:rFonts w:hint="default" w:ascii="Verdana" w:hAnsi="Verdana" w:cs="Verdana"/>
          <w:sz w:val="20"/>
          <w:szCs w:val="20"/>
        </w:rPr>
        <w:t>а постоянно ползване от политически партии и</w:t>
      </w:r>
      <w:r>
        <w:rPr>
          <w:rFonts w:hint="default" w:ascii="Verdana" w:hAnsi="Verdana" w:cs="Verdana"/>
          <w:spacing w:val="-10"/>
          <w:sz w:val="20"/>
          <w:szCs w:val="20"/>
        </w:rPr>
        <w:t xml:space="preserve"> </w:t>
      </w:r>
      <w:r>
        <w:rPr>
          <w:rFonts w:hint="default" w:ascii="Verdana" w:hAnsi="Verdana" w:cs="Verdana"/>
          <w:sz w:val="20"/>
          <w:szCs w:val="20"/>
        </w:rPr>
        <w:t>организации;</w:t>
      </w:r>
    </w:p>
    <w:p>
      <w:pPr>
        <w:pStyle w:val="2"/>
        <w:numPr>
          <w:ilvl w:val="0"/>
          <w:numId w:val="3"/>
        </w:numPr>
        <w:ind w:right="104" w:rightChars="0" w:firstLine="700" w:firstLineChars="0"/>
        <w:jc w:val="both"/>
        <w:rPr>
          <w:rFonts w:hint="default" w:ascii="Verdana" w:hAnsi="Verdana" w:cs="Verdana"/>
          <w:sz w:val="20"/>
          <w:szCs w:val="20"/>
        </w:rPr>
      </w:pPr>
      <w:r>
        <w:rPr>
          <w:rFonts w:hint="default" w:ascii="Verdana" w:hAnsi="Verdana" w:cs="Verdana"/>
          <w:sz w:val="20"/>
          <w:szCs w:val="20"/>
          <w:lang w:val="bg-BG"/>
        </w:rPr>
        <w:t>Н</w:t>
      </w:r>
      <w:r>
        <w:rPr>
          <w:rFonts w:hint="default" w:ascii="Verdana" w:hAnsi="Verdana" w:cs="Verdana"/>
          <w:sz w:val="20"/>
          <w:szCs w:val="20"/>
        </w:rPr>
        <w:t>а председателя, секретаря, членовете на настоятелството и проверителната комисия и на членовете на техните</w:t>
      </w:r>
      <w:r>
        <w:rPr>
          <w:rFonts w:hint="default" w:ascii="Verdana" w:hAnsi="Verdana" w:cs="Verdana"/>
          <w:spacing w:val="-3"/>
          <w:sz w:val="20"/>
          <w:szCs w:val="20"/>
        </w:rPr>
        <w:t xml:space="preserve"> </w:t>
      </w:r>
      <w:r>
        <w:rPr>
          <w:rFonts w:hint="default" w:ascii="Verdana" w:hAnsi="Verdana" w:cs="Verdana"/>
          <w:sz w:val="20"/>
          <w:szCs w:val="20"/>
        </w:rPr>
        <w:t>семейства.</w:t>
      </w:r>
    </w:p>
    <w:p>
      <w:pPr>
        <w:pStyle w:val="2"/>
        <w:numPr>
          <w:ilvl w:val="0"/>
          <w:numId w:val="0"/>
        </w:numPr>
        <w:ind w:left="876" w:leftChars="0" w:right="104" w:rightChars="0"/>
        <w:jc w:val="both"/>
        <w:rPr>
          <w:rFonts w:hint="default" w:ascii="Verdana" w:hAnsi="Verdana" w:cs="Verdana"/>
          <w:sz w:val="20"/>
          <w:szCs w:val="20"/>
        </w:rPr>
      </w:pPr>
      <w:r>
        <w:rPr>
          <w:rFonts w:hint="default" w:ascii="Verdana" w:hAnsi="Verdana" w:cs="Verdana"/>
          <w:sz w:val="20"/>
          <w:szCs w:val="20"/>
        </w:rPr>
        <w:t>Глава трета</w:t>
      </w:r>
    </w:p>
    <w:p>
      <w:pPr>
        <w:pStyle w:val="2"/>
        <w:ind w:right="1069" w:firstLine="698" w:firstLineChars="0"/>
        <w:jc w:val="both"/>
        <w:rPr>
          <w:rFonts w:hint="default" w:ascii="Verdana" w:hAnsi="Verdana" w:cs="Verdana"/>
          <w:sz w:val="20"/>
          <w:szCs w:val="20"/>
          <w:lang w:val="bg-BG"/>
        </w:rPr>
      </w:pPr>
      <w:r>
        <w:rPr>
          <w:rFonts w:hint="default" w:ascii="Verdana" w:hAnsi="Verdana" w:cs="Verdana"/>
          <w:sz w:val="20"/>
          <w:szCs w:val="20"/>
        </w:rPr>
        <w:t>ЧЛЕНСТВО И ПРАВООТНОШЕНИЯ</w:t>
      </w:r>
      <w:r>
        <w:rPr>
          <w:rFonts w:hint="default" w:ascii="Verdana" w:hAnsi="Verdana" w:cs="Verdana"/>
          <w:sz w:val="20"/>
          <w:szCs w:val="20"/>
          <w:lang w:val="bg-BG"/>
        </w:rPr>
        <w:t xml:space="preserve"> </w:t>
      </w:r>
    </w:p>
    <w:p>
      <w:pPr>
        <w:pStyle w:val="2"/>
        <w:ind w:right="1069" w:firstLine="698" w:firstLineChars="0"/>
        <w:jc w:val="both"/>
        <w:rPr>
          <w:rFonts w:hint="default" w:ascii="Verdana" w:hAnsi="Verdana" w:cs="Verdana"/>
          <w:sz w:val="20"/>
          <w:szCs w:val="20"/>
        </w:rPr>
      </w:pPr>
      <w:r>
        <w:rPr>
          <w:rFonts w:hint="default" w:ascii="Verdana" w:hAnsi="Verdana" w:cs="Verdana"/>
          <w:sz w:val="20"/>
          <w:szCs w:val="20"/>
        </w:rPr>
        <w:t xml:space="preserve">Чл.15./1/ </w:t>
      </w:r>
      <w:r>
        <w:rPr>
          <w:rFonts w:hint="default" w:ascii="Verdana" w:hAnsi="Verdana" w:cs="Verdana"/>
          <w:sz w:val="20"/>
          <w:szCs w:val="20"/>
          <w:lang w:val="bg-BG"/>
        </w:rPr>
        <w:t xml:space="preserve"> </w:t>
      </w:r>
      <w:r>
        <w:rPr>
          <w:rFonts w:hint="default" w:ascii="Verdana" w:hAnsi="Verdana" w:cs="Verdana"/>
          <w:sz w:val="20"/>
          <w:szCs w:val="20"/>
        </w:rPr>
        <w:t xml:space="preserve">Членовете на Читалището са индивидуални, колективни </w:t>
      </w:r>
      <w:r>
        <w:rPr>
          <w:rFonts w:hint="default" w:ascii="Verdana" w:hAnsi="Verdana" w:cs="Verdana"/>
          <w:sz w:val="20"/>
          <w:szCs w:val="20"/>
          <w:lang w:val="bg-BG"/>
        </w:rPr>
        <w:t>и</w:t>
      </w:r>
      <w:r>
        <w:rPr>
          <w:rFonts w:hint="default" w:ascii="Verdana" w:hAnsi="Verdana" w:cs="Verdana"/>
          <w:sz w:val="20"/>
          <w:szCs w:val="20"/>
        </w:rPr>
        <w:t xml:space="preserve"> почетни.</w:t>
      </w:r>
    </w:p>
    <w:p>
      <w:pPr>
        <w:pStyle w:val="2"/>
        <w:ind w:right="1069" w:firstLine="698" w:firstLineChars="0"/>
        <w:jc w:val="both"/>
        <w:rPr>
          <w:rFonts w:hint="default" w:ascii="Verdana" w:hAnsi="Verdana" w:cs="Verdana"/>
          <w:sz w:val="20"/>
          <w:szCs w:val="20"/>
        </w:rPr>
      </w:pPr>
      <w:r>
        <w:rPr>
          <w:rFonts w:hint="default" w:ascii="Verdana" w:hAnsi="Verdana" w:cs="Verdana"/>
          <w:sz w:val="20"/>
          <w:szCs w:val="20"/>
        </w:rPr>
        <w:t>/2/Индивидуални членове са български граждани. Те биват действителни и спомагателни.</w:t>
      </w:r>
    </w:p>
    <w:p>
      <w:pPr>
        <w:pStyle w:val="2"/>
        <w:numPr>
          <w:ilvl w:val="0"/>
          <w:numId w:val="4"/>
        </w:numPr>
        <w:ind w:right="1069" w:firstLine="698" w:firstLineChars="0"/>
        <w:jc w:val="both"/>
        <w:rPr>
          <w:rFonts w:hint="default" w:ascii="Verdana" w:hAnsi="Verdana" w:cs="Verdana"/>
          <w:sz w:val="20"/>
          <w:szCs w:val="20"/>
        </w:rPr>
      </w:pPr>
      <w:r>
        <w:rPr>
          <w:rFonts w:hint="default" w:ascii="Verdana" w:hAnsi="Verdana" w:cs="Verdana"/>
          <w:sz w:val="20"/>
          <w:szCs w:val="20"/>
        </w:rPr>
        <w:t>Действителните членове са дееспособни лица, плащащи редовно определеният в Устава на Читалището членски внос и имат право на</w:t>
      </w:r>
      <w:r>
        <w:rPr>
          <w:rFonts w:hint="default" w:ascii="Verdana" w:hAnsi="Verdana" w:cs="Verdana"/>
          <w:spacing w:val="-21"/>
          <w:sz w:val="20"/>
          <w:szCs w:val="20"/>
        </w:rPr>
        <w:t xml:space="preserve"> </w:t>
      </w:r>
      <w:r>
        <w:rPr>
          <w:rFonts w:hint="default" w:ascii="Verdana" w:hAnsi="Verdana" w:cs="Verdana"/>
          <w:sz w:val="20"/>
          <w:szCs w:val="20"/>
        </w:rPr>
        <w:t>глас;</w:t>
      </w:r>
    </w:p>
    <w:p>
      <w:pPr>
        <w:pStyle w:val="2"/>
        <w:numPr>
          <w:ilvl w:val="0"/>
          <w:numId w:val="4"/>
        </w:numPr>
        <w:ind w:right="1069" w:firstLine="698" w:firstLineChars="0"/>
        <w:jc w:val="both"/>
        <w:rPr>
          <w:rFonts w:hint="default" w:ascii="Verdana" w:hAnsi="Verdana" w:cs="Verdana"/>
          <w:sz w:val="20"/>
          <w:szCs w:val="20"/>
        </w:rPr>
      </w:pPr>
      <w:r>
        <w:rPr>
          <w:rFonts w:hint="default" w:ascii="Verdana" w:hAnsi="Verdana" w:cs="Verdana"/>
          <w:sz w:val="20"/>
          <w:szCs w:val="20"/>
        </w:rPr>
        <w:t>Спомагателни членове са лица до 18 години, които нямат право да избират и да бъдат избирани в читалищното настоятелство и имат съвещателен глас;</w:t>
      </w:r>
    </w:p>
    <w:p>
      <w:pPr>
        <w:pStyle w:val="2"/>
        <w:numPr>
          <w:ilvl w:val="0"/>
          <w:numId w:val="0"/>
        </w:numPr>
        <w:ind w:right="1069" w:rightChars="0" w:firstLine="700" w:firstLineChars="0"/>
        <w:jc w:val="both"/>
        <w:rPr>
          <w:rFonts w:hint="default" w:ascii="Verdana" w:hAnsi="Verdana" w:cs="Verdana"/>
          <w:sz w:val="20"/>
          <w:szCs w:val="20"/>
        </w:rPr>
      </w:pPr>
      <w:r>
        <w:rPr>
          <w:rFonts w:hint="default" w:ascii="Verdana" w:hAnsi="Verdana" w:cs="Verdana"/>
          <w:sz w:val="20"/>
          <w:szCs w:val="20"/>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w:t>
      </w:r>
    </w:p>
    <w:p>
      <w:pPr>
        <w:pStyle w:val="2"/>
        <w:spacing w:before="1"/>
        <w:ind w:left="1398" w:right="107" w:firstLine="475"/>
        <w:jc w:val="both"/>
        <w:rPr>
          <w:rFonts w:hint="default" w:ascii="Verdana" w:hAnsi="Verdana" w:cs="Verdana"/>
          <w:sz w:val="20"/>
          <w:szCs w:val="20"/>
        </w:rPr>
      </w:pPr>
    </w:p>
    <w:p>
      <w:pPr>
        <w:pStyle w:val="2"/>
        <w:spacing w:before="1"/>
        <w:ind w:right="107" w:firstLine="698" w:firstLineChars="0"/>
        <w:jc w:val="both"/>
        <w:rPr>
          <w:rFonts w:hint="default" w:ascii="Verdana" w:hAnsi="Verdana" w:cs="Verdana"/>
          <w:sz w:val="20"/>
          <w:szCs w:val="20"/>
        </w:rPr>
      </w:pPr>
      <w:r>
        <w:rPr>
          <w:rFonts w:hint="default" w:ascii="Verdana" w:hAnsi="Verdana" w:cs="Verdana"/>
          <w:sz w:val="20"/>
          <w:szCs w:val="20"/>
        </w:rPr>
        <w:t>Членството им възниква въз основа на специален договор, с който се определят правата и задълженията на страните. Колективните членове могат да бъдат:</w:t>
      </w:r>
    </w:p>
    <w:p>
      <w:pPr>
        <w:pStyle w:val="2"/>
        <w:tabs>
          <w:tab w:val="left" w:pos="2687"/>
        </w:tabs>
        <w:ind w:left="2206" w:right="4197" w:hanging="3"/>
        <w:jc w:val="both"/>
        <w:rPr>
          <w:rFonts w:hint="default" w:ascii="Verdana" w:hAnsi="Verdana" w:cs="Verdana"/>
          <w:sz w:val="20"/>
          <w:szCs w:val="20"/>
        </w:rPr>
      </w:pPr>
      <w:r>
        <w:rPr>
          <w:rFonts w:hint="default" w:ascii="Verdana" w:hAnsi="Verdana" w:cs="Verdana"/>
          <w:sz w:val="20"/>
          <w:szCs w:val="20"/>
        </w:rPr>
        <w:t>а</w:t>
      </w:r>
      <w:r>
        <w:rPr>
          <w:rFonts w:hint="default" w:ascii="Verdana" w:hAnsi="Verdana" w:cs="Verdana"/>
          <w:sz w:val="20"/>
          <w:szCs w:val="20"/>
          <w:lang w:val="bg-BG"/>
        </w:rPr>
        <w:t>а</w:t>
      </w:r>
      <w:r>
        <w:rPr>
          <w:rFonts w:hint="default" w:ascii="Verdana" w:hAnsi="Verdana" w:cs="Verdana"/>
          <w:sz w:val="20"/>
          <w:szCs w:val="20"/>
        </w:rPr>
        <w:t>)</w:t>
      </w:r>
      <w:r>
        <w:rPr>
          <w:rFonts w:hint="default" w:ascii="Verdana" w:hAnsi="Verdana" w:cs="Verdana"/>
          <w:sz w:val="20"/>
          <w:szCs w:val="20"/>
        </w:rPr>
        <w:tab/>
      </w:r>
      <w:r>
        <w:rPr>
          <w:rFonts w:hint="default" w:ascii="Verdana" w:hAnsi="Verdana" w:cs="Verdana"/>
          <w:sz w:val="20"/>
          <w:szCs w:val="20"/>
        </w:rPr>
        <w:t>професионални</w:t>
      </w:r>
      <w:r>
        <w:rPr>
          <w:rFonts w:hint="default" w:ascii="Verdana" w:hAnsi="Verdana" w:cs="Verdana"/>
          <w:spacing w:val="-15"/>
          <w:sz w:val="20"/>
          <w:szCs w:val="20"/>
        </w:rPr>
        <w:t xml:space="preserve"> </w:t>
      </w:r>
      <w:r>
        <w:rPr>
          <w:rFonts w:hint="default" w:ascii="Verdana" w:hAnsi="Verdana" w:cs="Verdana"/>
          <w:sz w:val="20"/>
          <w:szCs w:val="20"/>
        </w:rPr>
        <w:t xml:space="preserve">организации; </w:t>
      </w:r>
    </w:p>
    <w:p>
      <w:pPr>
        <w:pStyle w:val="2"/>
        <w:tabs>
          <w:tab w:val="left" w:pos="2687"/>
        </w:tabs>
        <w:ind w:left="2206" w:right="4197" w:hanging="3"/>
        <w:jc w:val="both"/>
        <w:rPr>
          <w:rFonts w:hint="default" w:ascii="Verdana" w:hAnsi="Verdana" w:cs="Verdana"/>
          <w:sz w:val="20"/>
          <w:szCs w:val="20"/>
        </w:rPr>
      </w:pPr>
      <w:r>
        <w:rPr>
          <w:rFonts w:hint="default" w:ascii="Verdana" w:hAnsi="Verdana" w:cs="Verdana"/>
          <w:sz w:val="20"/>
          <w:szCs w:val="20"/>
        </w:rPr>
        <w:t>б)</w:t>
      </w:r>
      <w:r>
        <w:rPr>
          <w:rFonts w:hint="default" w:ascii="Verdana" w:hAnsi="Verdana" w:cs="Verdana"/>
          <w:sz w:val="20"/>
          <w:szCs w:val="20"/>
        </w:rPr>
        <w:tab/>
      </w:r>
      <w:r>
        <w:rPr>
          <w:rFonts w:hint="default" w:ascii="Verdana" w:hAnsi="Verdana" w:cs="Verdana"/>
          <w:sz w:val="20"/>
          <w:szCs w:val="20"/>
        </w:rPr>
        <w:t>стопански</w:t>
      </w:r>
      <w:r>
        <w:rPr>
          <w:rFonts w:hint="default" w:ascii="Verdana" w:hAnsi="Verdana" w:cs="Verdana"/>
          <w:spacing w:val="-2"/>
          <w:sz w:val="20"/>
          <w:szCs w:val="20"/>
        </w:rPr>
        <w:t xml:space="preserve"> </w:t>
      </w:r>
      <w:r>
        <w:rPr>
          <w:rFonts w:hint="default" w:ascii="Verdana" w:hAnsi="Verdana" w:cs="Verdana"/>
          <w:sz w:val="20"/>
          <w:szCs w:val="20"/>
        </w:rPr>
        <w:t>организации;</w:t>
      </w:r>
    </w:p>
    <w:p>
      <w:pPr>
        <w:pStyle w:val="2"/>
        <w:tabs>
          <w:tab w:val="left" w:pos="2747"/>
        </w:tabs>
        <w:ind w:left="2206"/>
        <w:jc w:val="both"/>
        <w:rPr>
          <w:rFonts w:hint="default" w:ascii="Verdana" w:hAnsi="Verdana" w:cs="Verdana"/>
          <w:sz w:val="20"/>
          <w:szCs w:val="20"/>
        </w:rPr>
      </w:pPr>
      <w:r>
        <w:rPr>
          <w:rFonts w:hint="default" w:ascii="Verdana" w:hAnsi="Verdana" w:cs="Verdana"/>
          <w:sz w:val="20"/>
          <w:szCs w:val="20"/>
        </w:rPr>
        <w:t>в)</w:t>
      </w:r>
      <w:r>
        <w:rPr>
          <w:rFonts w:hint="default" w:ascii="Verdana" w:hAnsi="Verdana" w:cs="Verdana"/>
          <w:sz w:val="20"/>
          <w:szCs w:val="20"/>
        </w:rPr>
        <w:tab/>
      </w:r>
      <w:r>
        <w:rPr>
          <w:rFonts w:hint="default" w:ascii="Verdana" w:hAnsi="Verdana" w:cs="Verdana"/>
          <w:sz w:val="20"/>
          <w:szCs w:val="20"/>
        </w:rPr>
        <w:t>търговски</w:t>
      </w:r>
      <w:r>
        <w:rPr>
          <w:rFonts w:hint="default" w:ascii="Verdana" w:hAnsi="Verdana" w:cs="Verdana"/>
          <w:spacing w:val="-1"/>
          <w:sz w:val="20"/>
          <w:szCs w:val="20"/>
        </w:rPr>
        <w:t xml:space="preserve"> </w:t>
      </w:r>
      <w:r>
        <w:rPr>
          <w:rFonts w:hint="default" w:ascii="Verdana" w:hAnsi="Verdana" w:cs="Verdana"/>
          <w:sz w:val="20"/>
          <w:szCs w:val="20"/>
        </w:rPr>
        <w:t>дружества;</w:t>
      </w:r>
    </w:p>
    <w:p>
      <w:pPr>
        <w:pStyle w:val="2"/>
        <w:tabs>
          <w:tab w:val="left" w:pos="2773"/>
        </w:tabs>
        <w:ind w:left="2206"/>
        <w:jc w:val="both"/>
        <w:rPr>
          <w:rFonts w:hint="default" w:ascii="Verdana" w:hAnsi="Verdana" w:cs="Verdana"/>
          <w:sz w:val="20"/>
          <w:szCs w:val="20"/>
        </w:rPr>
      </w:pPr>
      <w:r>
        <w:rPr>
          <w:rFonts w:hint="default" w:ascii="Verdana" w:hAnsi="Verdana" w:cs="Verdana"/>
          <w:sz w:val="20"/>
          <w:szCs w:val="20"/>
        </w:rPr>
        <w:t>г)</w:t>
      </w:r>
      <w:r>
        <w:rPr>
          <w:rFonts w:hint="default" w:ascii="Verdana" w:hAnsi="Verdana" w:cs="Verdana"/>
          <w:sz w:val="20"/>
          <w:szCs w:val="20"/>
        </w:rPr>
        <w:tab/>
      </w:r>
      <w:r>
        <w:rPr>
          <w:rFonts w:hint="default" w:ascii="Verdana" w:hAnsi="Verdana" w:cs="Verdana"/>
          <w:sz w:val="20"/>
          <w:szCs w:val="20"/>
        </w:rPr>
        <w:t>кооперации и</w:t>
      </w:r>
      <w:r>
        <w:rPr>
          <w:rFonts w:hint="default" w:ascii="Verdana" w:hAnsi="Verdana" w:cs="Verdana"/>
          <w:spacing w:val="-1"/>
          <w:sz w:val="20"/>
          <w:szCs w:val="20"/>
        </w:rPr>
        <w:t xml:space="preserve"> </w:t>
      </w:r>
      <w:r>
        <w:rPr>
          <w:rFonts w:hint="default" w:ascii="Verdana" w:hAnsi="Verdana" w:cs="Verdana"/>
          <w:sz w:val="20"/>
          <w:szCs w:val="20"/>
        </w:rPr>
        <w:t>сдружения;</w:t>
      </w:r>
    </w:p>
    <w:p>
      <w:pPr>
        <w:pStyle w:val="2"/>
        <w:tabs>
          <w:tab w:val="left" w:pos="2759"/>
        </w:tabs>
        <w:ind w:left="2206"/>
        <w:jc w:val="both"/>
        <w:rPr>
          <w:rFonts w:hint="default" w:ascii="Verdana" w:hAnsi="Verdana" w:cs="Verdana"/>
          <w:sz w:val="20"/>
          <w:szCs w:val="20"/>
        </w:rPr>
      </w:pPr>
      <w:r>
        <w:rPr>
          <w:rFonts w:hint="default" w:ascii="Verdana" w:hAnsi="Verdana" w:cs="Verdana"/>
          <w:sz w:val="20"/>
          <w:szCs w:val="20"/>
        </w:rPr>
        <w:t>д)</w:t>
      </w:r>
      <w:r>
        <w:rPr>
          <w:rFonts w:hint="default" w:ascii="Verdana" w:hAnsi="Verdana" w:cs="Verdana"/>
          <w:sz w:val="20"/>
          <w:szCs w:val="20"/>
        </w:rPr>
        <w:tab/>
      </w:r>
      <w:r>
        <w:rPr>
          <w:rFonts w:hint="default" w:ascii="Verdana" w:hAnsi="Verdana" w:cs="Verdana"/>
          <w:sz w:val="20"/>
          <w:szCs w:val="20"/>
        </w:rPr>
        <w:t>културно-просветни и любителски клубове, творчески</w:t>
      </w:r>
      <w:r>
        <w:rPr>
          <w:rFonts w:hint="default" w:ascii="Verdana" w:hAnsi="Verdana" w:cs="Verdana"/>
          <w:spacing w:val="-14"/>
          <w:sz w:val="20"/>
          <w:szCs w:val="20"/>
        </w:rPr>
        <w:t xml:space="preserve"> </w:t>
      </w:r>
      <w:r>
        <w:rPr>
          <w:rFonts w:hint="default" w:ascii="Verdana" w:hAnsi="Verdana" w:cs="Verdana"/>
          <w:sz w:val="20"/>
          <w:szCs w:val="20"/>
        </w:rPr>
        <w:t>колективи.</w:t>
      </w:r>
    </w:p>
    <w:p>
      <w:pPr>
        <w:pStyle w:val="2"/>
        <w:tabs>
          <w:tab w:val="left" w:pos="2759"/>
        </w:tabs>
        <w:ind w:firstLine="800" w:firstLineChars="400"/>
        <w:jc w:val="both"/>
        <w:rPr>
          <w:rFonts w:hint="default" w:ascii="Verdana" w:hAnsi="Verdana" w:cs="Verdana"/>
          <w:sz w:val="20"/>
          <w:szCs w:val="20"/>
        </w:rPr>
      </w:pPr>
      <w:r>
        <w:rPr>
          <w:rFonts w:hint="default" w:ascii="Verdana" w:hAnsi="Verdana" w:cs="Verdana"/>
          <w:sz w:val="20"/>
          <w:szCs w:val="20"/>
        </w:rPr>
        <w:t>/4/ Почетни членове могат да бъдат български и чужди граждани с</w:t>
      </w:r>
      <w:r>
        <w:rPr>
          <w:rFonts w:hint="default" w:ascii="Verdana" w:hAnsi="Verdana" w:cs="Verdana"/>
          <w:sz w:val="20"/>
          <w:szCs w:val="20"/>
          <w:lang w:val="bg-BG"/>
        </w:rPr>
        <w:t xml:space="preserve"> </w:t>
      </w:r>
      <w:r>
        <w:rPr>
          <w:rFonts w:hint="default" w:ascii="Verdana" w:hAnsi="Verdana" w:cs="Verdana"/>
          <w:sz w:val="20"/>
          <w:szCs w:val="20"/>
        </w:rPr>
        <w:t>изключителни заслуги за Читалището и обществото.</w:t>
      </w:r>
    </w:p>
    <w:p>
      <w:pPr>
        <w:pStyle w:val="2"/>
        <w:tabs>
          <w:tab w:val="left" w:pos="2759"/>
        </w:tabs>
        <w:ind w:firstLine="800" w:firstLineChars="400"/>
        <w:jc w:val="both"/>
        <w:rPr>
          <w:rFonts w:hint="default" w:ascii="Verdana" w:hAnsi="Verdana" w:cs="Verdana"/>
          <w:sz w:val="20"/>
          <w:szCs w:val="20"/>
        </w:rPr>
      </w:pPr>
      <w:r>
        <w:rPr>
          <w:rFonts w:hint="default" w:ascii="Verdana" w:hAnsi="Verdana" w:cs="Verdana"/>
          <w:sz w:val="20"/>
          <w:szCs w:val="20"/>
        </w:rPr>
        <w:t>Чл.16.Действителните членове се записват до седем дни преди датата на</w:t>
      </w:r>
      <w:r>
        <w:rPr>
          <w:rFonts w:hint="default" w:ascii="Verdana" w:hAnsi="Verdana" w:cs="Verdana"/>
          <w:sz w:val="20"/>
          <w:szCs w:val="20"/>
          <w:lang w:val="bg-BG"/>
        </w:rPr>
        <w:t xml:space="preserve"> </w:t>
      </w:r>
      <w:r>
        <w:rPr>
          <w:rFonts w:hint="default" w:ascii="Verdana" w:hAnsi="Verdana" w:cs="Verdana"/>
          <w:sz w:val="20"/>
          <w:szCs w:val="20"/>
        </w:rPr>
        <w:t xml:space="preserve">провеждане на Общото събрание. </w:t>
      </w:r>
    </w:p>
    <w:p>
      <w:pPr>
        <w:pStyle w:val="2"/>
        <w:tabs>
          <w:tab w:val="left" w:pos="2759"/>
        </w:tabs>
        <w:ind w:firstLine="800" w:firstLineChars="400"/>
        <w:jc w:val="both"/>
        <w:rPr>
          <w:rFonts w:hint="default" w:ascii="Verdana" w:hAnsi="Verdana" w:cs="Verdana"/>
          <w:sz w:val="20"/>
          <w:szCs w:val="20"/>
        </w:rPr>
      </w:pPr>
      <w:r>
        <w:rPr>
          <w:rFonts w:hint="default" w:ascii="Verdana" w:hAnsi="Verdana" w:cs="Verdana"/>
          <w:sz w:val="20"/>
          <w:szCs w:val="20"/>
        </w:rPr>
        <w:t>Всички действителни членове имат</w:t>
      </w:r>
      <w:r>
        <w:rPr>
          <w:rFonts w:hint="default" w:ascii="Verdana" w:hAnsi="Verdana" w:cs="Verdana"/>
          <w:spacing w:val="-11"/>
          <w:sz w:val="20"/>
          <w:szCs w:val="20"/>
        </w:rPr>
        <w:t xml:space="preserve"> </w:t>
      </w:r>
      <w:r>
        <w:rPr>
          <w:rFonts w:hint="default" w:ascii="Verdana" w:hAnsi="Verdana" w:cs="Verdana"/>
          <w:sz w:val="20"/>
          <w:szCs w:val="20"/>
        </w:rPr>
        <w:t>право:</w:t>
      </w:r>
    </w:p>
    <w:p>
      <w:pPr>
        <w:pStyle w:val="2"/>
        <w:tabs>
          <w:tab w:val="left" w:pos="2759"/>
        </w:tabs>
        <w:ind w:firstLine="800" w:firstLineChars="400"/>
        <w:jc w:val="both"/>
        <w:rPr>
          <w:rFonts w:hint="default" w:ascii="Verdana" w:hAnsi="Verdana" w:cs="Verdana"/>
          <w:sz w:val="20"/>
          <w:szCs w:val="20"/>
        </w:rPr>
      </w:pPr>
      <w:r>
        <w:rPr>
          <w:rFonts w:hint="default" w:ascii="Verdana" w:hAnsi="Verdana" w:cs="Verdana"/>
          <w:sz w:val="20"/>
          <w:szCs w:val="20"/>
          <w:lang w:val="bg-BG"/>
        </w:rPr>
        <w:t>1.</w:t>
      </w:r>
      <w:r>
        <w:rPr>
          <w:rFonts w:hint="default" w:ascii="Verdana" w:hAnsi="Verdana" w:cs="Verdana"/>
          <w:sz w:val="20"/>
          <w:szCs w:val="20"/>
        </w:rPr>
        <w:t>Да избират и да бъдат избирани в ръководните органи на</w:t>
      </w:r>
      <w:r>
        <w:rPr>
          <w:rFonts w:hint="default" w:ascii="Verdana" w:hAnsi="Verdana" w:cs="Verdana"/>
          <w:spacing w:val="-31"/>
          <w:sz w:val="20"/>
          <w:szCs w:val="20"/>
        </w:rPr>
        <w:t xml:space="preserve"> </w:t>
      </w:r>
      <w:r>
        <w:rPr>
          <w:rFonts w:hint="default" w:ascii="Verdana" w:hAnsi="Verdana" w:cs="Verdana"/>
          <w:sz w:val="20"/>
          <w:szCs w:val="20"/>
        </w:rPr>
        <w:t>Читалището;</w:t>
      </w:r>
    </w:p>
    <w:p>
      <w:pPr>
        <w:pStyle w:val="2"/>
        <w:numPr>
          <w:ilvl w:val="0"/>
          <w:numId w:val="0"/>
        </w:numPr>
        <w:tabs>
          <w:tab w:val="left" w:pos="2759"/>
        </w:tabs>
        <w:ind w:leftChars="400" w:firstLine="100" w:firstLineChars="50"/>
        <w:jc w:val="both"/>
        <w:rPr>
          <w:rFonts w:hint="default" w:ascii="Verdana" w:hAnsi="Verdana" w:cs="Verdana"/>
          <w:sz w:val="20"/>
          <w:szCs w:val="20"/>
        </w:rPr>
      </w:pPr>
      <w:r>
        <w:rPr>
          <w:rFonts w:hint="default" w:ascii="Verdana" w:hAnsi="Verdana" w:cs="Verdana"/>
          <w:sz w:val="20"/>
          <w:szCs w:val="20"/>
          <w:lang w:val="bg-BG"/>
        </w:rPr>
        <w:t xml:space="preserve">2. </w:t>
      </w:r>
      <w:r>
        <w:rPr>
          <w:rFonts w:hint="default" w:ascii="Verdana" w:hAnsi="Verdana" w:cs="Verdana"/>
          <w:sz w:val="20"/>
          <w:szCs w:val="20"/>
        </w:rPr>
        <w:t>Да участват в обсъждането на всички въпроси от дейността на</w:t>
      </w:r>
      <w:r>
        <w:rPr>
          <w:rFonts w:hint="default" w:ascii="Verdana" w:hAnsi="Verdana" w:cs="Verdana"/>
          <w:spacing w:val="-31"/>
          <w:sz w:val="20"/>
          <w:szCs w:val="20"/>
        </w:rPr>
        <w:t xml:space="preserve"> </w:t>
      </w:r>
      <w:r>
        <w:rPr>
          <w:rFonts w:hint="default" w:ascii="Verdana" w:hAnsi="Verdana" w:cs="Verdana"/>
          <w:sz w:val="20"/>
          <w:szCs w:val="20"/>
        </w:rPr>
        <w:t>читалището;</w:t>
      </w:r>
    </w:p>
    <w:p>
      <w:pPr>
        <w:pStyle w:val="9"/>
        <w:numPr>
          <w:ilvl w:val="0"/>
          <w:numId w:val="0"/>
        </w:numPr>
        <w:tabs>
          <w:tab w:val="left" w:pos="1235"/>
        </w:tabs>
        <w:spacing w:before="0" w:after="0" w:line="277" w:lineRule="exact"/>
        <w:ind w:left="873" w:leftChars="0" w:right="0" w:rightChars="0" w:firstLine="100" w:firstLineChars="50"/>
        <w:jc w:val="both"/>
        <w:rPr>
          <w:rFonts w:hint="default" w:ascii="Verdana" w:hAnsi="Verdana" w:cs="Verdana"/>
          <w:sz w:val="20"/>
          <w:szCs w:val="20"/>
        </w:rPr>
      </w:pPr>
      <w:r>
        <w:rPr>
          <w:rFonts w:hint="default" w:ascii="Verdana" w:hAnsi="Verdana" w:cs="Verdana"/>
          <w:sz w:val="20"/>
          <w:szCs w:val="20"/>
          <w:lang w:val="bg-BG"/>
        </w:rPr>
        <w:t xml:space="preserve">3. </w:t>
      </w:r>
      <w:r>
        <w:rPr>
          <w:rFonts w:hint="default" w:ascii="Verdana" w:hAnsi="Verdana" w:cs="Verdana"/>
          <w:sz w:val="20"/>
          <w:szCs w:val="20"/>
        </w:rPr>
        <w:t>Да получават информация за работата на ръководните</w:t>
      </w:r>
      <w:r>
        <w:rPr>
          <w:rFonts w:hint="default" w:ascii="Verdana" w:hAnsi="Verdana" w:cs="Verdana"/>
          <w:spacing w:val="-10"/>
          <w:sz w:val="20"/>
          <w:szCs w:val="20"/>
        </w:rPr>
        <w:t xml:space="preserve"> </w:t>
      </w:r>
      <w:r>
        <w:rPr>
          <w:rFonts w:hint="default" w:ascii="Verdana" w:hAnsi="Verdana" w:cs="Verdana"/>
          <w:sz w:val="20"/>
          <w:szCs w:val="20"/>
        </w:rPr>
        <w:t>органи.</w:t>
      </w:r>
    </w:p>
    <w:p>
      <w:pPr>
        <w:pStyle w:val="9"/>
        <w:numPr>
          <w:ilvl w:val="0"/>
          <w:numId w:val="0"/>
        </w:numPr>
        <w:tabs>
          <w:tab w:val="left" w:pos="1235"/>
        </w:tabs>
        <w:spacing w:before="0" w:after="0" w:line="240" w:lineRule="auto"/>
        <w:ind w:left="874" w:leftChars="0" w:right="109" w:rightChars="0" w:firstLine="100" w:firstLineChars="50"/>
        <w:jc w:val="both"/>
        <w:rPr>
          <w:rFonts w:hint="default" w:ascii="Verdana" w:hAnsi="Verdana" w:cs="Verdana"/>
          <w:sz w:val="20"/>
          <w:szCs w:val="20"/>
        </w:rPr>
      </w:pPr>
      <w:r>
        <w:rPr>
          <w:rFonts w:hint="default" w:ascii="Verdana" w:hAnsi="Verdana" w:cs="Verdana"/>
          <w:sz w:val="20"/>
          <w:szCs w:val="20"/>
          <w:lang w:val="bg-BG"/>
        </w:rPr>
        <w:t>4.</w:t>
      </w:r>
      <w:r>
        <w:rPr>
          <w:rFonts w:hint="default" w:ascii="Verdana" w:hAnsi="Verdana" w:cs="Verdana"/>
          <w:sz w:val="20"/>
          <w:szCs w:val="20"/>
        </w:rPr>
        <w:t>Членовете на читалището с право на глас са носители на особени права</w:t>
      </w:r>
      <w:r>
        <w:rPr>
          <w:rFonts w:hint="default" w:ascii="Verdana" w:hAnsi="Verdana" w:cs="Verdana"/>
          <w:sz w:val="20"/>
          <w:szCs w:val="20"/>
          <w:lang w:val="bg-BG"/>
        </w:rPr>
        <w:t xml:space="preserve"> и о</w:t>
      </w:r>
      <w:r>
        <w:rPr>
          <w:rFonts w:hint="default" w:ascii="Verdana" w:hAnsi="Verdana" w:cs="Verdana"/>
          <w:sz w:val="20"/>
          <w:szCs w:val="20"/>
        </w:rPr>
        <w:t>тговорности за съхраняването и обогатяването на имуществото на читалището.</w:t>
      </w:r>
    </w:p>
    <w:p>
      <w:pPr>
        <w:pStyle w:val="2"/>
        <w:spacing w:before="11"/>
        <w:ind w:left="0"/>
        <w:jc w:val="both"/>
        <w:rPr>
          <w:rFonts w:hint="default" w:ascii="Verdana" w:hAnsi="Verdana" w:cs="Verdana"/>
          <w:sz w:val="20"/>
          <w:szCs w:val="20"/>
        </w:rPr>
      </w:pPr>
    </w:p>
    <w:p>
      <w:pPr>
        <w:pStyle w:val="2"/>
        <w:ind w:left="346" w:firstLine="697" w:firstLineChars="0"/>
        <w:jc w:val="both"/>
        <w:rPr>
          <w:rFonts w:hint="default" w:ascii="Verdana" w:hAnsi="Verdana" w:cs="Verdana"/>
          <w:sz w:val="20"/>
          <w:szCs w:val="20"/>
        </w:rPr>
      </w:pPr>
      <w:r>
        <w:rPr>
          <w:rFonts w:hint="default" w:ascii="Verdana" w:hAnsi="Verdana" w:cs="Verdana"/>
          <w:sz w:val="20"/>
          <w:szCs w:val="20"/>
        </w:rPr>
        <w:t>Чл. 17. Действителните членове на Читалището са длъжни:</w:t>
      </w:r>
    </w:p>
    <w:p>
      <w:pPr>
        <w:pStyle w:val="2"/>
        <w:numPr>
          <w:ilvl w:val="0"/>
          <w:numId w:val="5"/>
        </w:numPr>
        <w:ind w:left="346" w:firstLine="697" w:firstLineChars="0"/>
        <w:jc w:val="both"/>
        <w:rPr>
          <w:rFonts w:hint="default" w:ascii="Verdana" w:hAnsi="Verdana" w:cs="Verdana"/>
          <w:sz w:val="20"/>
          <w:szCs w:val="20"/>
        </w:rPr>
      </w:pPr>
      <w:r>
        <w:rPr>
          <w:rFonts w:hint="default" w:ascii="Verdana" w:hAnsi="Verdana" w:cs="Verdana"/>
          <w:sz w:val="20"/>
          <w:szCs w:val="20"/>
        </w:rPr>
        <w:t>Да спазват Устава на</w:t>
      </w:r>
      <w:r>
        <w:rPr>
          <w:rFonts w:hint="default" w:ascii="Verdana" w:hAnsi="Verdana" w:cs="Verdana"/>
          <w:spacing w:val="-3"/>
          <w:sz w:val="20"/>
          <w:szCs w:val="20"/>
        </w:rPr>
        <w:t xml:space="preserve"> </w:t>
      </w:r>
      <w:r>
        <w:rPr>
          <w:rFonts w:hint="default" w:ascii="Verdana" w:hAnsi="Verdana" w:cs="Verdana"/>
          <w:sz w:val="20"/>
          <w:szCs w:val="20"/>
        </w:rPr>
        <w:t>Читалището;</w:t>
      </w:r>
    </w:p>
    <w:p>
      <w:pPr>
        <w:pStyle w:val="2"/>
        <w:numPr>
          <w:ilvl w:val="0"/>
          <w:numId w:val="5"/>
        </w:numPr>
        <w:ind w:left="346" w:firstLine="697" w:firstLineChars="0"/>
        <w:jc w:val="both"/>
        <w:rPr>
          <w:rFonts w:hint="default" w:ascii="Verdana" w:hAnsi="Verdana" w:cs="Verdana"/>
          <w:sz w:val="20"/>
          <w:szCs w:val="20"/>
        </w:rPr>
      </w:pPr>
      <w:r>
        <w:rPr>
          <w:rFonts w:hint="default" w:ascii="Verdana" w:hAnsi="Verdana" w:cs="Verdana"/>
          <w:sz w:val="20"/>
          <w:szCs w:val="20"/>
        </w:rPr>
        <w:t>Да плащат определен членски</w:t>
      </w:r>
      <w:r>
        <w:rPr>
          <w:rFonts w:hint="default" w:ascii="Verdana" w:hAnsi="Verdana" w:cs="Verdana"/>
          <w:spacing w:val="-5"/>
          <w:sz w:val="20"/>
          <w:szCs w:val="20"/>
        </w:rPr>
        <w:t xml:space="preserve"> </w:t>
      </w:r>
      <w:r>
        <w:rPr>
          <w:rFonts w:hint="default" w:ascii="Verdana" w:hAnsi="Verdana" w:cs="Verdana"/>
          <w:sz w:val="20"/>
          <w:szCs w:val="20"/>
        </w:rPr>
        <w:t>внос;</w:t>
      </w:r>
    </w:p>
    <w:p>
      <w:pPr>
        <w:pStyle w:val="2"/>
        <w:numPr>
          <w:ilvl w:val="0"/>
          <w:numId w:val="5"/>
        </w:numPr>
        <w:ind w:left="346" w:firstLine="697" w:firstLineChars="0"/>
        <w:jc w:val="both"/>
        <w:rPr>
          <w:rFonts w:hint="default" w:ascii="Verdana" w:hAnsi="Verdana" w:cs="Verdana"/>
          <w:sz w:val="20"/>
          <w:szCs w:val="20"/>
        </w:rPr>
      </w:pPr>
      <w:r>
        <w:rPr>
          <w:rFonts w:hint="default" w:ascii="Verdana" w:hAnsi="Verdana" w:cs="Verdana"/>
          <w:sz w:val="20"/>
          <w:szCs w:val="20"/>
        </w:rPr>
        <w:t>Да пазят и да съдействат за обогатяване на читалищното</w:t>
      </w:r>
      <w:r>
        <w:rPr>
          <w:rFonts w:hint="default" w:ascii="Verdana" w:hAnsi="Verdana" w:cs="Verdana"/>
          <w:spacing w:val="-14"/>
          <w:sz w:val="20"/>
          <w:szCs w:val="20"/>
        </w:rPr>
        <w:t xml:space="preserve"> </w:t>
      </w:r>
      <w:r>
        <w:rPr>
          <w:rFonts w:hint="default" w:ascii="Verdana" w:hAnsi="Verdana" w:cs="Verdana"/>
          <w:sz w:val="20"/>
          <w:szCs w:val="20"/>
        </w:rPr>
        <w:t>имущество;</w:t>
      </w:r>
    </w:p>
    <w:p>
      <w:pPr>
        <w:pStyle w:val="2"/>
        <w:numPr>
          <w:ilvl w:val="0"/>
          <w:numId w:val="5"/>
        </w:numPr>
        <w:ind w:left="346" w:firstLine="697" w:firstLineChars="0"/>
        <w:jc w:val="both"/>
        <w:rPr>
          <w:rFonts w:hint="default" w:ascii="Verdana" w:hAnsi="Verdana" w:cs="Verdana"/>
          <w:sz w:val="20"/>
          <w:szCs w:val="20"/>
        </w:rPr>
      </w:pPr>
      <w:r>
        <w:rPr>
          <w:rFonts w:hint="default" w:ascii="Verdana" w:hAnsi="Verdana" w:cs="Verdana"/>
          <w:sz w:val="20"/>
          <w:szCs w:val="20"/>
        </w:rPr>
        <w:t>Да участват под някаква форма в дейността на</w:t>
      </w:r>
      <w:r>
        <w:rPr>
          <w:rFonts w:hint="default" w:ascii="Verdana" w:hAnsi="Verdana" w:cs="Verdana"/>
          <w:spacing w:val="-4"/>
          <w:sz w:val="20"/>
          <w:szCs w:val="20"/>
        </w:rPr>
        <w:t xml:space="preserve"> </w:t>
      </w:r>
      <w:r>
        <w:rPr>
          <w:rFonts w:hint="default" w:ascii="Verdana" w:hAnsi="Verdana" w:cs="Verdana"/>
          <w:sz w:val="20"/>
          <w:szCs w:val="20"/>
        </w:rPr>
        <w:t>Читалището</w:t>
      </w:r>
      <w:r>
        <w:rPr>
          <w:rFonts w:hint="default" w:ascii="Verdana" w:hAnsi="Verdana" w:cs="Verdana"/>
          <w:sz w:val="20"/>
          <w:szCs w:val="20"/>
          <w:lang w:val="bg-BG"/>
        </w:rPr>
        <w:t>;</w:t>
      </w:r>
    </w:p>
    <w:p>
      <w:pPr>
        <w:pStyle w:val="2"/>
        <w:numPr>
          <w:ilvl w:val="0"/>
          <w:numId w:val="5"/>
        </w:numPr>
        <w:ind w:left="346" w:firstLine="697" w:firstLineChars="0"/>
        <w:jc w:val="both"/>
        <w:rPr>
          <w:rFonts w:hint="default" w:ascii="Verdana" w:hAnsi="Verdana" w:cs="Verdana"/>
          <w:sz w:val="20"/>
          <w:szCs w:val="20"/>
        </w:rPr>
      </w:pPr>
      <w:r>
        <w:rPr>
          <w:rFonts w:hint="default" w:ascii="Verdana" w:hAnsi="Verdana" w:cs="Verdana"/>
          <w:sz w:val="20"/>
          <w:szCs w:val="20"/>
        </w:rPr>
        <w:t>Да не уронват доброто име на</w:t>
      </w:r>
      <w:r>
        <w:rPr>
          <w:rFonts w:hint="default" w:ascii="Verdana" w:hAnsi="Verdana" w:cs="Verdana"/>
          <w:spacing w:val="-4"/>
          <w:sz w:val="20"/>
          <w:szCs w:val="20"/>
        </w:rPr>
        <w:t xml:space="preserve"> </w:t>
      </w:r>
      <w:r>
        <w:rPr>
          <w:rFonts w:hint="default" w:ascii="Verdana" w:hAnsi="Verdana" w:cs="Verdana"/>
          <w:sz w:val="20"/>
          <w:szCs w:val="20"/>
        </w:rPr>
        <w:t>читалището</w:t>
      </w:r>
      <w:r>
        <w:rPr>
          <w:rFonts w:hint="default" w:ascii="Verdana" w:hAnsi="Verdana" w:cs="Verdana"/>
          <w:sz w:val="20"/>
          <w:szCs w:val="20"/>
          <w:lang w:val="bg-BG"/>
        </w:rPr>
        <w:t>.</w:t>
      </w:r>
    </w:p>
    <w:p>
      <w:pPr>
        <w:pStyle w:val="2"/>
        <w:ind w:left="0"/>
        <w:jc w:val="both"/>
        <w:rPr>
          <w:rFonts w:hint="default" w:ascii="Verdana" w:hAnsi="Verdana" w:cs="Verdana"/>
          <w:sz w:val="20"/>
          <w:szCs w:val="20"/>
        </w:rPr>
      </w:pPr>
    </w:p>
    <w:p>
      <w:pPr>
        <w:pStyle w:val="2"/>
        <w:tabs>
          <w:tab w:val="left" w:pos="1401"/>
        </w:tabs>
        <w:spacing w:before="1"/>
        <w:ind w:right="190" w:firstLine="852" w:firstLineChars="426"/>
        <w:jc w:val="both"/>
        <w:rPr>
          <w:rFonts w:hint="default" w:ascii="Verdana" w:hAnsi="Verdana" w:cs="Verdana"/>
          <w:sz w:val="20"/>
          <w:szCs w:val="20"/>
        </w:rPr>
      </w:pPr>
      <w:r>
        <w:rPr>
          <w:rFonts w:hint="default" w:ascii="Verdana" w:hAnsi="Verdana" w:cs="Verdana"/>
          <w:sz w:val="20"/>
          <w:szCs w:val="20"/>
        </w:rPr>
        <w:t>Чл.</w:t>
      </w:r>
      <w:r>
        <w:rPr>
          <w:rFonts w:hint="default" w:ascii="Verdana" w:hAnsi="Verdana" w:cs="Verdana"/>
          <w:spacing w:val="48"/>
          <w:sz w:val="20"/>
          <w:szCs w:val="20"/>
        </w:rPr>
        <w:t xml:space="preserve"> </w:t>
      </w:r>
      <w:r>
        <w:rPr>
          <w:rFonts w:hint="default" w:ascii="Verdana" w:hAnsi="Verdana" w:cs="Verdana"/>
          <w:sz w:val="20"/>
          <w:szCs w:val="20"/>
        </w:rPr>
        <w:t>18.</w:t>
      </w:r>
      <w:r>
        <w:rPr>
          <w:rFonts w:hint="default" w:ascii="Verdana" w:hAnsi="Verdana" w:cs="Verdana"/>
          <w:sz w:val="20"/>
          <w:szCs w:val="20"/>
        </w:rPr>
        <w:tab/>
      </w:r>
      <w:r>
        <w:rPr>
          <w:rFonts w:hint="default" w:ascii="Verdana" w:hAnsi="Verdana" w:cs="Verdana"/>
          <w:sz w:val="20"/>
          <w:szCs w:val="20"/>
        </w:rPr>
        <w:t>Приемането на нови членове става въз основа на писмено заявление по образец, по решение на</w:t>
      </w:r>
      <w:r>
        <w:rPr>
          <w:rFonts w:hint="default" w:ascii="Verdana" w:hAnsi="Verdana" w:cs="Verdana"/>
          <w:spacing w:val="-4"/>
          <w:sz w:val="20"/>
          <w:szCs w:val="20"/>
        </w:rPr>
        <w:t xml:space="preserve"> </w:t>
      </w:r>
      <w:r>
        <w:rPr>
          <w:rFonts w:hint="default" w:ascii="Verdana" w:hAnsi="Verdana" w:cs="Verdana"/>
          <w:sz w:val="20"/>
          <w:szCs w:val="20"/>
        </w:rPr>
        <w:t>Настоятелството.</w:t>
      </w:r>
    </w:p>
    <w:p>
      <w:pPr>
        <w:pStyle w:val="2"/>
        <w:ind w:left="423" w:firstLine="600" w:firstLineChars="300"/>
        <w:jc w:val="both"/>
        <w:rPr>
          <w:rFonts w:hint="default" w:ascii="Verdana" w:hAnsi="Verdana" w:cs="Verdana"/>
          <w:sz w:val="20"/>
          <w:szCs w:val="20"/>
        </w:rPr>
      </w:pPr>
      <w:r>
        <w:rPr>
          <w:rFonts w:hint="default" w:ascii="Verdana" w:hAnsi="Verdana" w:cs="Verdana"/>
          <w:sz w:val="20"/>
          <w:szCs w:val="20"/>
        </w:rPr>
        <w:t>Чл. 19. /1/ Членство се прекратява:</w:t>
      </w:r>
    </w:p>
    <w:p>
      <w:pPr>
        <w:pStyle w:val="2"/>
        <w:numPr>
          <w:ilvl w:val="0"/>
          <w:numId w:val="6"/>
        </w:numPr>
        <w:ind w:left="423" w:firstLine="600" w:firstLineChars="300"/>
        <w:jc w:val="both"/>
        <w:rPr>
          <w:rFonts w:hint="default" w:ascii="Verdana" w:hAnsi="Verdana" w:cs="Verdana"/>
          <w:sz w:val="20"/>
          <w:szCs w:val="20"/>
        </w:rPr>
      </w:pPr>
      <w:r>
        <w:rPr>
          <w:rFonts w:hint="default" w:ascii="Verdana" w:hAnsi="Verdana" w:cs="Verdana"/>
          <w:sz w:val="20"/>
          <w:szCs w:val="20"/>
        </w:rPr>
        <w:t>При неплащане на членски внос за една календарна година</w:t>
      </w:r>
      <w:r>
        <w:rPr>
          <w:rFonts w:hint="default" w:ascii="Verdana" w:hAnsi="Verdana" w:cs="Verdana"/>
          <w:spacing w:val="-17"/>
          <w:sz w:val="20"/>
          <w:szCs w:val="20"/>
        </w:rPr>
        <w:t xml:space="preserve"> </w:t>
      </w:r>
      <w:r>
        <w:rPr>
          <w:rFonts w:hint="default" w:ascii="Verdana" w:hAnsi="Verdana" w:cs="Verdana"/>
          <w:spacing w:val="-17"/>
          <w:sz w:val="20"/>
          <w:szCs w:val="20"/>
          <w:lang w:val="bg-BG"/>
        </w:rPr>
        <w:t xml:space="preserve">- </w:t>
      </w:r>
      <w:r>
        <w:rPr>
          <w:rFonts w:hint="default" w:ascii="Verdana" w:hAnsi="Verdana" w:cs="Verdana"/>
          <w:sz w:val="20"/>
          <w:szCs w:val="20"/>
        </w:rPr>
        <w:t>автоматично;</w:t>
      </w:r>
    </w:p>
    <w:p>
      <w:pPr>
        <w:pStyle w:val="2"/>
        <w:numPr>
          <w:ilvl w:val="0"/>
          <w:numId w:val="0"/>
        </w:numPr>
        <w:spacing w:after="200" w:line="276" w:lineRule="auto"/>
        <w:jc w:val="both"/>
        <w:rPr>
          <w:rFonts w:hint="default" w:ascii="Verdana" w:hAnsi="Verdana" w:cs="Verdana"/>
          <w:sz w:val="20"/>
          <w:szCs w:val="20"/>
        </w:rPr>
      </w:pPr>
    </w:p>
    <w:p>
      <w:pPr>
        <w:pStyle w:val="2"/>
        <w:numPr>
          <w:ilvl w:val="0"/>
          <w:numId w:val="0"/>
        </w:numPr>
        <w:spacing w:after="200" w:line="276" w:lineRule="auto"/>
        <w:jc w:val="both"/>
        <w:rPr>
          <w:rFonts w:hint="default" w:ascii="Verdana" w:hAnsi="Verdana" w:cs="Verdana"/>
          <w:sz w:val="20"/>
          <w:szCs w:val="20"/>
        </w:rPr>
      </w:pPr>
    </w:p>
    <w:p>
      <w:pPr>
        <w:pStyle w:val="2"/>
        <w:numPr>
          <w:ilvl w:val="0"/>
          <w:numId w:val="0"/>
        </w:numPr>
        <w:spacing w:after="200" w:line="276" w:lineRule="auto"/>
        <w:jc w:val="both"/>
        <w:rPr>
          <w:rFonts w:hint="default" w:ascii="Verdana" w:hAnsi="Verdana" w:cs="Verdana"/>
          <w:sz w:val="20"/>
          <w:szCs w:val="20"/>
        </w:rPr>
      </w:pPr>
    </w:p>
    <w:p>
      <w:pPr>
        <w:pStyle w:val="2"/>
        <w:numPr>
          <w:ilvl w:val="0"/>
          <w:numId w:val="0"/>
        </w:numPr>
        <w:spacing w:after="200" w:line="276" w:lineRule="auto"/>
        <w:jc w:val="both"/>
        <w:rPr>
          <w:rFonts w:hint="default" w:ascii="Verdana" w:hAnsi="Verdana" w:cs="Verdana"/>
          <w:sz w:val="20"/>
          <w:szCs w:val="20"/>
        </w:rPr>
      </w:pPr>
    </w:p>
    <w:p>
      <w:pPr>
        <w:pStyle w:val="2"/>
        <w:numPr>
          <w:ilvl w:val="0"/>
          <w:numId w:val="6"/>
        </w:numPr>
        <w:ind w:left="423" w:firstLine="600" w:firstLineChars="300"/>
        <w:jc w:val="both"/>
        <w:rPr>
          <w:rFonts w:hint="default" w:ascii="Verdana" w:hAnsi="Verdana" w:cs="Verdana"/>
          <w:sz w:val="20"/>
          <w:szCs w:val="20"/>
        </w:rPr>
      </w:pPr>
      <w:r>
        <w:rPr>
          <w:rFonts w:hint="default" w:ascii="Verdana" w:hAnsi="Verdana" w:cs="Verdana"/>
          <w:sz w:val="20"/>
          <w:szCs w:val="20"/>
        </w:rPr>
        <w:t>С изключване при нарушение на Устава;</w:t>
      </w:r>
    </w:p>
    <w:p>
      <w:pPr>
        <w:pStyle w:val="2"/>
        <w:numPr>
          <w:ilvl w:val="0"/>
          <w:numId w:val="6"/>
        </w:numPr>
        <w:ind w:left="423" w:firstLine="600" w:firstLineChars="300"/>
        <w:jc w:val="both"/>
        <w:rPr>
          <w:rFonts w:hint="default" w:ascii="Verdana" w:hAnsi="Verdana" w:cs="Verdana"/>
          <w:sz w:val="20"/>
          <w:szCs w:val="20"/>
        </w:rPr>
      </w:pPr>
      <w:r>
        <w:rPr>
          <w:rFonts w:hint="default" w:ascii="Verdana" w:hAnsi="Verdana" w:cs="Verdana"/>
          <w:sz w:val="20"/>
          <w:szCs w:val="20"/>
        </w:rPr>
        <w:t>При писмено заявление, отправено до</w:t>
      </w:r>
      <w:r>
        <w:rPr>
          <w:rFonts w:hint="default" w:ascii="Verdana" w:hAnsi="Verdana" w:cs="Verdana"/>
          <w:spacing w:val="-3"/>
          <w:sz w:val="20"/>
          <w:szCs w:val="20"/>
        </w:rPr>
        <w:t xml:space="preserve"> </w:t>
      </w:r>
      <w:r>
        <w:rPr>
          <w:rFonts w:hint="default" w:ascii="Verdana" w:hAnsi="Verdana" w:cs="Verdana"/>
          <w:sz w:val="20"/>
          <w:szCs w:val="20"/>
        </w:rPr>
        <w:t>Настоятелството</w:t>
      </w:r>
      <w:r>
        <w:rPr>
          <w:rFonts w:hint="default" w:ascii="Verdana" w:hAnsi="Verdana" w:cs="Verdana"/>
          <w:sz w:val="20"/>
          <w:szCs w:val="20"/>
          <w:lang w:val="bg-BG"/>
        </w:rPr>
        <w:t>;</w:t>
      </w:r>
    </w:p>
    <w:p>
      <w:pPr>
        <w:pStyle w:val="2"/>
        <w:numPr>
          <w:ilvl w:val="0"/>
          <w:numId w:val="6"/>
        </w:numPr>
        <w:ind w:left="423" w:firstLine="600" w:firstLineChars="300"/>
        <w:jc w:val="both"/>
        <w:rPr>
          <w:rFonts w:hint="default" w:ascii="Verdana" w:hAnsi="Verdana" w:cs="Verdana"/>
          <w:sz w:val="20"/>
          <w:szCs w:val="20"/>
        </w:rPr>
      </w:pPr>
      <w:r>
        <w:rPr>
          <w:rFonts w:hint="default" w:ascii="Verdana" w:hAnsi="Verdana" w:cs="Verdana"/>
          <w:sz w:val="20"/>
          <w:szCs w:val="20"/>
          <w:lang w:val="bg-BG"/>
        </w:rPr>
        <w:t>При смърт на някой от членовете на Читалището - автоматично.</w:t>
      </w:r>
    </w:p>
    <w:p>
      <w:pPr>
        <w:pStyle w:val="2"/>
        <w:ind w:left="0" w:leftChars="0" w:firstLine="1034" w:firstLineChars="517"/>
        <w:jc w:val="both"/>
        <w:rPr>
          <w:rFonts w:hint="default" w:ascii="Verdana" w:hAnsi="Verdana" w:cs="Verdana"/>
          <w:sz w:val="20"/>
          <w:szCs w:val="20"/>
          <w:lang w:val="bg-BG"/>
        </w:rPr>
      </w:pPr>
      <w:r>
        <w:rPr>
          <w:rFonts w:hint="default" w:ascii="Verdana" w:hAnsi="Verdana" w:cs="Verdana"/>
          <w:sz w:val="20"/>
          <w:szCs w:val="20"/>
        </w:rPr>
        <w:t>/2/ За колективните членове:</w:t>
      </w:r>
      <w:r>
        <w:rPr>
          <w:rFonts w:hint="default" w:ascii="Verdana" w:hAnsi="Verdana" w:cs="Verdana"/>
          <w:sz w:val="20"/>
          <w:szCs w:val="20"/>
          <w:lang w:val="bg-BG"/>
        </w:rPr>
        <w:t xml:space="preserve"> </w:t>
      </w:r>
    </w:p>
    <w:p>
      <w:pPr>
        <w:pStyle w:val="2"/>
        <w:numPr>
          <w:ilvl w:val="0"/>
          <w:numId w:val="7"/>
        </w:numPr>
        <w:ind w:firstLine="900" w:firstLineChars="450"/>
        <w:jc w:val="both"/>
        <w:rPr>
          <w:rFonts w:hint="default" w:ascii="Verdana" w:hAnsi="Verdana" w:cs="Verdana"/>
          <w:sz w:val="20"/>
          <w:szCs w:val="20"/>
        </w:rPr>
      </w:pPr>
      <w:r>
        <w:rPr>
          <w:rFonts w:hint="default" w:ascii="Verdana" w:hAnsi="Verdana" w:cs="Verdana"/>
          <w:sz w:val="20"/>
          <w:szCs w:val="20"/>
        </w:rPr>
        <w:t>При неизпълнение на договорните</w:t>
      </w:r>
      <w:r>
        <w:rPr>
          <w:rFonts w:hint="default" w:ascii="Verdana" w:hAnsi="Verdana" w:cs="Verdana"/>
          <w:spacing w:val="-5"/>
          <w:sz w:val="20"/>
          <w:szCs w:val="20"/>
        </w:rPr>
        <w:t xml:space="preserve"> </w:t>
      </w:r>
      <w:r>
        <w:rPr>
          <w:rFonts w:hint="default" w:ascii="Verdana" w:hAnsi="Verdana" w:cs="Verdana"/>
          <w:sz w:val="20"/>
          <w:szCs w:val="20"/>
        </w:rPr>
        <w:t>отношения.</w:t>
      </w:r>
    </w:p>
    <w:p>
      <w:pPr>
        <w:pStyle w:val="2"/>
        <w:ind w:left="1140" w:right="1069"/>
        <w:jc w:val="both"/>
        <w:rPr>
          <w:rFonts w:hint="default" w:ascii="Verdana" w:hAnsi="Verdana" w:cs="Verdana"/>
          <w:sz w:val="20"/>
          <w:szCs w:val="20"/>
        </w:rPr>
      </w:pPr>
    </w:p>
    <w:p>
      <w:pPr>
        <w:pStyle w:val="2"/>
        <w:ind w:left="1140" w:right="1069"/>
        <w:jc w:val="both"/>
        <w:rPr>
          <w:rFonts w:hint="default" w:ascii="Verdana" w:hAnsi="Verdana" w:cs="Verdana"/>
          <w:sz w:val="20"/>
          <w:szCs w:val="20"/>
        </w:rPr>
      </w:pPr>
      <w:r>
        <w:rPr>
          <w:rFonts w:hint="default" w:ascii="Verdana" w:hAnsi="Verdana" w:cs="Verdana"/>
          <w:sz w:val="20"/>
          <w:szCs w:val="20"/>
        </w:rPr>
        <w:t>Глава четвърта</w:t>
      </w:r>
    </w:p>
    <w:p>
      <w:pPr>
        <w:pStyle w:val="2"/>
        <w:ind w:left="1136" w:right="1069"/>
        <w:jc w:val="both"/>
        <w:rPr>
          <w:rFonts w:hint="default" w:ascii="Verdana" w:hAnsi="Verdana" w:cs="Verdana"/>
          <w:sz w:val="20"/>
          <w:szCs w:val="20"/>
        </w:rPr>
      </w:pPr>
      <w:r>
        <w:rPr>
          <w:rFonts w:hint="default" w:ascii="Verdana" w:hAnsi="Verdana" w:cs="Verdana"/>
          <w:sz w:val="20"/>
          <w:szCs w:val="20"/>
        </w:rPr>
        <w:t>УСТРОЙСТВО, УПРАВЛЕНИЕ И ПРЕДСТАВИТЕЛСТВО</w:t>
      </w:r>
    </w:p>
    <w:p>
      <w:pPr>
        <w:pStyle w:val="2"/>
        <w:ind w:left="0"/>
        <w:jc w:val="both"/>
        <w:rPr>
          <w:rFonts w:hint="default" w:ascii="Verdana" w:hAnsi="Verdana" w:cs="Verdana"/>
          <w:sz w:val="20"/>
          <w:szCs w:val="20"/>
        </w:rPr>
      </w:pPr>
    </w:p>
    <w:p>
      <w:pPr>
        <w:pStyle w:val="2"/>
        <w:ind w:left="423" w:firstLine="696" w:firstLineChars="0"/>
        <w:jc w:val="both"/>
        <w:rPr>
          <w:rFonts w:hint="default" w:ascii="Verdana" w:hAnsi="Verdana" w:cs="Verdana"/>
          <w:sz w:val="20"/>
          <w:szCs w:val="20"/>
          <w:lang w:val="bg-BG"/>
        </w:rPr>
      </w:pPr>
      <w:r>
        <w:rPr>
          <w:rFonts w:hint="default" w:ascii="Verdana" w:hAnsi="Verdana" w:cs="Verdana"/>
          <w:sz w:val="20"/>
          <w:szCs w:val="20"/>
        </w:rPr>
        <w:t>Чл. 20. Органите на управление на Читалището са:</w:t>
      </w:r>
      <w:r>
        <w:rPr>
          <w:rFonts w:hint="default" w:ascii="Verdana" w:hAnsi="Verdana" w:cs="Verdana"/>
          <w:sz w:val="20"/>
          <w:szCs w:val="20"/>
          <w:lang w:val="bg-BG"/>
        </w:rPr>
        <w:t xml:space="preserve"> </w:t>
      </w:r>
    </w:p>
    <w:p>
      <w:pPr>
        <w:pStyle w:val="2"/>
        <w:numPr>
          <w:ilvl w:val="0"/>
          <w:numId w:val="8"/>
        </w:numPr>
        <w:ind w:left="423" w:firstLine="696" w:firstLineChars="0"/>
        <w:jc w:val="both"/>
        <w:rPr>
          <w:rFonts w:hint="default" w:ascii="Verdana" w:hAnsi="Verdana" w:cs="Verdana"/>
          <w:sz w:val="20"/>
          <w:szCs w:val="20"/>
          <w:lang w:val="bg-BG"/>
        </w:rPr>
      </w:pPr>
      <w:r>
        <w:rPr>
          <w:rFonts w:hint="default" w:ascii="Verdana" w:hAnsi="Verdana" w:cs="Verdana"/>
          <w:sz w:val="20"/>
          <w:szCs w:val="20"/>
        </w:rPr>
        <w:t>Общо събрание;</w:t>
      </w:r>
      <w:r>
        <w:rPr>
          <w:rFonts w:hint="default" w:ascii="Verdana" w:hAnsi="Verdana" w:cs="Verdana"/>
          <w:sz w:val="20"/>
          <w:szCs w:val="20"/>
          <w:lang w:val="bg-BG"/>
        </w:rPr>
        <w:t xml:space="preserve"> </w:t>
      </w:r>
    </w:p>
    <w:p>
      <w:pPr>
        <w:pStyle w:val="2"/>
        <w:numPr>
          <w:ilvl w:val="0"/>
          <w:numId w:val="8"/>
        </w:numPr>
        <w:ind w:left="423" w:firstLine="696" w:firstLineChars="0"/>
        <w:jc w:val="both"/>
        <w:rPr>
          <w:rFonts w:hint="default" w:ascii="Verdana" w:hAnsi="Verdana" w:cs="Verdana"/>
          <w:sz w:val="20"/>
          <w:szCs w:val="20"/>
        </w:rPr>
      </w:pPr>
      <w:r>
        <w:rPr>
          <w:rFonts w:hint="default" w:ascii="Verdana" w:hAnsi="Verdana" w:cs="Verdana"/>
          <w:sz w:val="20"/>
          <w:szCs w:val="20"/>
        </w:rPr>
        <w:t>Настоятелство;</w:t>
      </w:r>
    </w:p>
    <w:p>
      <w:pPr>
        <w:pStyle w:val="2"/>
        <w:numPr>
          <w:ilvl w:val="0"/>
          <w:numId w:val="8"/>
        </w:numPr>
        <w:ind w:left="423" w:firstLine="696" w:firstLineChars="0"/>
        <w:jc w:val="both"/>
        <w:rPr>
          <w:rFonts w:hint="default" w:ascii="Verdana" w:hAnsi="Verdana" w:cs="Verdana"/>
          <w:sz w:val="20"/>
          <w:szCs w:val="20"/>
        </w:rPr>
      </w:pPr>
      <w:r>
        <w:rPr>
          <w:rFonts w:hint="default" w:ascii="Verdana" w:hAnsi="Verdana" w:cs="Verdana"/>
          <w:sz w:val="20"/>
          <w:szCs w:val="20"/>
        </w:rPr>
        <w:t>Проверителна</w:t>
      </w:r>
      <w:r>
        <w:rPr>
          <w:rFonts w:hint="default" w:ascii="Verdana" w:hAnsi="Verdana" w:cs="Verdana"/>
          <w:spacing w:val="-1"/>
          <w:sz w:val="20"/>
          <w:szCs w:val="20"/>
        </w:rPr>
        <w:t xml:space="preserve"> </w:t>
      </w:r>
      <w:r>
        <w:rPr>
          <w:rFonts w:hint="default" w:ascii="Verdana" w:hAnsi="Verdana" w:cs="Verdana"/>
          <w:sz w:val="20"/>
          <w:szCs w:val="20"/>
        </w:rPr>
        <w:t>комисия.</w:t>
      </w:r>
    </w:p>
    <w:p>
      <w:pPr>
        <w:pStyle w:val="2"/>
        <w:ind w:left="346" w:firstLine="697" w:firstLineChars="0"/>
        <w:jc w:val="both"/>
        <w:rPr>
          <w:rFonts w:hint="default" w:ascii="Verdana" w:hAnsi="Verdana" w:cs="Verdana"/>
          <w:sz w:val="20"/>
          <w:szCs w:val="20"/>
        </w:rPr>
      </w:pPr>
      <w:r>
        <w:rPr>
          <w:rFonts w:hint="default" w:ascii="Verdana" w:hAnsi="Verdana" w:cs="Verdana"/>
          <w:sz w:val="20"/>
          <w:szCs w:val="20"/>
        </w:rPr>
        <w:t>Чл. 21. /1/ Върховен орган на Читалището е Общото събрание.</w:t>
      </w:r>
    </w:p>
    <w:p>
      <w:pPr>
        <w:pStyle w:val="2"/>
        <w:ind w:left="346" w:firstLine="697" w:firstLineChars="0"/>
        <w:jc w:val="both"/>
        <w:rPr>
          <w:rFonts w:hint="default" w:ascii="Verdana" w:hAnsi="Verdana" w:cs="Verdana"/>
          <w:sz w:val="20"/>
          <w:szCs w:val="20"/>
        </w:rPr>
      </w:pPr>
      <w:r>
        <w:rPr>
          <w:rFonts w:hint="default" w:ascii="Verdana" w:hAnsi="Verdana" w:cs="Verdana"/>
          <w:sz w:val="20"/>
          <w:szCs w:val="20"/>
        </w:rPr>
        <w:t>/2/ Общото събрание на Читалището се състои от всички членове на читалището, имащи право на глас.</w:t>
      </w:r>
    </w:p>
    <w:p>
      <w:pPr>
        <w:pStyle w:val="2"/>
        <w:ind w:left="414" w:firstLine="696" w:firstLineChars="0"/>
        <w:jc w:val="both"/>
        <w:rPr>
          <w:rFonts w:hint="default" w:ascii="Verdana" w:hAnsi="Verdana" w:cs="Verdana"/>
          <w:sz w:val="20"/>
          <w:szCs w:val="20"/>
        </w:rPr>
      </w:pPr>
      <w:r>
        <w:rPr>
          <w:rFonts w:hint="default" w:ascii="Verdana" w:hAnsi="Verdana" w:cs="Verdana"/>
          <w:sz w:val="20"/>
          <w:szCs w:val="20"/>
        </w:rPr>
        <w:t>Чл. 22. /1/ Общото събрание има следните компетенции:</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Приема, изменя и допълва</w:t>
      </w:r>
      <w:r>
        <w:rPr>
          <w:rFonts w:hint="default" w:ascii="Verdana" w:hAnsi="Verdana" w:cs="Verdana"/>
          <w:spacing w:val="-1"/>
          <w:sz w:val="20"/>
          <w:szCs w:val="20"/>
        </w:rPr>
        <w:t xml:space="preserve"> </w:t>
      </w:r>
      <w:r>
        <w:rPr>
          <w:rFonts w:hint="default" w:ascii="Verdana" w:hAnsi="Verdana" w:cs="Verdana"/>
          <w:sz w:val="20"/>
          <w:szCs w:val="20"/>
        </w:rPr>
        <w:t>Устава;</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Избира и освобождава членовете на Настоятелството, Проверителната комисия и</w:t>
      </w:r>
      <w:r>
        <w:rPr>
          <w:rFonts w:hint="default" w:ascii="Verdana" w:hAnsi="Verdana" w:cs="Verdana"/>
          <w:spacing w:val="-3"/>
          <w:sz w:val="20"/>
          <w:szCs w:val="20"/>
        </w:rPr>
        <w:t xml:space="preserve"> </w:t>
      </w:r>
      <w:r>
        <w:rPr>
          <w:rFonts w:hint="default" w:ascii="Verdana" w:hAnsi="Verdana" w:cs="Verdana"/>
          <w:sz w:val="20"/>
          <w:szCs w:val="20"/>
        </w:rPr>
        <w:t>Председателя;</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Приема вътрешните актове, необходими за организация дейността на Читалището;</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Изключва членове на</w:t>
      </w:r>
      <w:r>
        <w:rPr>
          <w:rFonts w:hint="default" w:ascii="Verdana" w:hAnsi="Verdana" w:cs="Verdana"/>
          <w:spacing w:val="-3"/>
          <w:sz w:val="20"/>
          <w:szCs w:val="20"/>
        </w:rPr>
        <w:t xml:space="preserve"> </w:t>
      </w:r>
      <w:r>
        <w:rPr>
          <w:rFonts w:hint="default" w:ascii="Verdana" w:hAnsi="Verdana" w:cs="Verdana"/>
          <w:sz w:val="20"/>
          <w:szCs w:val="20"/>
        </w:rPr>
        <w:t>Читалището;</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Определя основните насоки за дейността на</w:t>
      </w:r>
      <w:r>
        <w:rPr>
          <w:rFonts w:hint="default" w:ascii="Verdana" w:hAnsi="Verdana" w:cs="Verdana"/>
          <w:spacing w:val="-7"/>
          <w:sz w:val="20"/>
          <w:szCs w:val="20"/>
        </w:rPr>
        <w:t xml:space="preserve"> </w:t>
      </w:r>
      <w:r>
        <w:rPr>
          <w:rFonts w:hint="default" w:ascii="Verdana" w:hAnsi="Verdana" w:cs="Verdana"/>
          <w:sz w:val="20"/>
          <w:szCs w:val="20"/>
        </w:rPr>
        <w:t>Читалището;</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Взема</w:t>
      </w:r>
      <w:r>
        <w:rPr>
          <w:rFonts w:hint="default" w:ascii="Verdana" w:hAnsi="Verdana" w:cs="Verdana"/>
          <w:sz w:val="20"/>
          <w:szCs w:val="20"/>
        </w:rPr>
        <w:tab/>
      </w:r>
      <w:r>
        <w:rPr>
          <w:rFonts w:hint="default" w:ascii="Verdana" w:hAnsi="Verdana" w:cs="Verdana"/>
          <w:sz w:val="20"/>
          <w:szCs w:val="20"/>
        </w:rPr>
        <w:t>решение</w:t>
      </w:r>
      <w:r>
        <w:rPr>
          <w:rFonts w:hint="default" w:ascii="Verdana" w:hAnsi="Verdana" w:cs="Verdana"/>
          <w:sz w:val="20"/>
          <w:szCs w:val="20"/>
        </w:rPr>
        <w:tab/>
      </w:r>
      <w:r>
        <w:rPr>
          <w:rFonts w:hint="default" w:ascii="Verdana" w:hAnsi="Verdana" w:cs="Verdana"/>
          <w:sz w:val="20"/>
          <w:szCs w:val="20"/>
        </w:rPr>
        <w:t>за</w:t>
      </w:r>
      <w:r>
        <w:rPr>
          <w:rFonts w:hint="default" w:ascii="Verdana" w:hAnsi="Verdana" w:cs="Verdana"/>
          <w:sz w:val="20"/>
          <w:szCs w:val="20"/>
        </w:rPr>
        <w:tab/>
      </w:r>
      <w:r>
        <w:rPr>
          <w:rFonts w:hint="default" w:ascii="Verdana" w:hAnsi="Verdana" w:cs="Verdana"/>
          <w:sz w:val="20"/>
          <w:szCs w:val="20"/>
        </w:rPr>
        <w:t>членуване</w:t>
      </w:r>
      <w:r>
        <w:rPr>
          <w:rFonts w:hint="default" w:ascii="Verdana" w:hAnsi="Verdana" w:cs="Verdana"/>
          <w:sz w:val="20"/>
          <w:szCs w:val="20"/>
        </w:rPr>
        <w:tab/>
      </w:r>
      <w:r>
        <w:rPr>
          <w:rFonts w:hint="default" w:ascii="Verdana" w:hAnsi="Verdana" w:cs="Verdana"/>
          <w:sz w:val="20"/>
          <w:szCs w:val="20"/>
        </w:rPr>
        <w:t>или</w:t>
      </w:r>
      <w:r>
        <w:rPr>
          <w:rFonts w:hint="default" w:ascii="Verdana" w:hAnsi="Verdana" w:cs="Verdana"/>
          <w:sz w:val="20"/>
          <w:szCs w:val="20"/>
        </w:rPr>
        <w:tab/>
      </w:r>
      <w:r>
        <w:rPr>
          <w:rFonts w:hint="default" w:ascii="Verdana" w:hAnsi="Verdana" w:cs="Verdana"/>
          <w:sz w:val="20"/>
          <w:szCs w:val="20"/>
        </w:rPr>
        <w:t>прекратяване</w:t>
      </w:r>
      <w:r>
        <w:rPr>
          <w:rFonts w:hint="default" w:ascii="Verdana" w:hAnsi="Verdana" w:cs="Verdana"/>
          <w:sz w:val="20"/>
          <w:szCs w:val="20"/>
        </w:rPr>
        <w:tab/>
      </w:r>
      <w:r>
        <w:rPr>
          <w:rFonts w:hint="default" w:ascii="Verdana" w:hAnsi="Verdana" w:cs="Verdana"/>
          <w:sz w:val="20"/>
          <w:szCs w:val="20"/>
        </w:rPr>
        <w:t>на</w:t>
      </w:r>
      <w:r>
        <w:rPr>
          <w:rFonts w:hint="default" w:ascii="Verdana" w:hAnsi="Verdana" w:cs="Verdana"/>
          <w:sz w:val="20"/>
          <w:szCs w:val="20"/>
        </w:rPr>
        <w:tab/>
      </w:r>
      <w:r>
        <w:rPr>
          <w:rFonts w:hint="default" w:ascii="Verdana" w:hAnsi="Verdana" w:cs="Verdana"/>
          <w:sz w:val="20"/>
          <w:szCs w:val="20"/>
        </w:rPr>
        <w:t>членството</w:t>
      </w:r>
      <w:r>
        <w:rPr>
          <w:rFonts w:hint="default" w:ascii="Verdana" w:hAnsi="Verdana" w:cs="Verdana"/>
          <w:sz w:val="20"/>
          <w:szCs w:val="20"/>
        </w:rPr>
        <w:tab/>
      </w:r>
      <w:r>
        <w:rPr>
          <w:rFonts w:hint="default" w:ascii="Verdana" w:hAnsi="Verdana" w:cs="Verdana"/>
          <w:spacing w:val="-18"/>
          <w:sz w:val="20"/>
          <w:szCs w:val="20"/>
        </w:rPr>
        <w:t xml:space="preserve">в </w:t>
      </w:r>
      <w:r>
        <w:rPr>
          <w:rFonts w:hint="default" w:ascii="Verdana" w:hAnsi="Verdana" w:cs="Verdana"/>
          <w:sz w:val="20"/>
          <w:szCs w:val="20"/>
        </w:rPr>
        <w:t>читалищно</w:t>
      </w:r>
      <w:r>
        <w:rPr>
          <w:rFonts w:hint="default" w:ascii="Verdana" w:hAnsi="Verdana" w:cs="Verdana"/>
          <w:spacing w:val="-1"/>
          <w:sz w:val="20"/>
          <w:szCs w:val="20"/>
        </w:rPr>
        <w:t xml:space="preserve"> </w:t>
      </w:r>
      <w:r>
        <w:rPr>
          <w:rFonts w:hint="default" w:ascii="Verdana" w:hAnsi="Verdana" w:cs="Verdana"/>
          <w:sz w:val="20"/>
          <w:szCs w:val="20"/>
        </w:rPr>
        <w:t>сдружение;</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Приема бюджета на</w:t>
      </w:r>
      <w:r>
        <w:rPr>
          <w:rFonts w:hint="default" w:ascii="Verdana" w:hAnsi="Verdana" w:cs="Verdana"/>
          <w:spacing w:val="-2"/>
          <w:sz w:val="20"/>
          <w:szCs w:val="20"/>
        </w:rPr>
        <w:t xml:space="preserve"> </w:t>
      </w:r>
      <w:r>
        <w:rPr>
          <w:rFonts w:hint="default" w:ascii="Verdana" w:hAnsi="Verdana" w:cs="Verdana"/>
          <w:sz w:val="20"/>
          <w:szCs w:val="20"/>
        </w:rPr>
        <w:t>Читалището;</w:t>
      </w: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Приема годишния отчет до 30 март на следващата</w:t>
      </w:r>
      <w:r>
        <w:rPr>
          <w:rFonts w:hint="default" w:ascii="Verdana" w:hAnsi="Verdana" w:cs="Verdana"/>
          <w:spacing w:val="-4"/>
          <w:sz w:val="20"/>
          <w:szCs w:val="20"/>
        </w:rPr>
        <w:t xml:space="preserve"> </w:t>
      </w:r>
      <w:r>
        <w:rPr>
          <w:rFonts w:hint="default" w:ascii="Verdana" w:hAnsi="Verdana" w:cs="Verdana"/>
          <w:sz w:val="20"/>
          <w:szCs w:val="20"/>
        </w:rPr>
        <w:t>година;</w:t>
      </w:r>
    </w:p>
    <w:p>
      <w:pPr>
        <w:pStyle w:val="2"/>
        <w:numPr>
          <w:ilvl w:val="0"/>
          <w:numId w:val="0"/>
        </w:numPr>
        <w:spacing w:after="200" w:line="276" w:lineRule="auto"/>
        <w:jc w:val="both"/>
        <w:rPr>
          <w:rFonts w:hint="default" w:ascii="Verdana" w:hAnsi="Verdana" w:cs="Verdana"/>
          <w:sz w:val="20"/>
          <w:szCs w:val="20"/>
        </w:rPr>
      </w:pPr>
    </w:p>
    <w:p>
      <w:pPr>
        <w:pStyle w:val="2"/>
        <w:numPr>
          <w:ilvl w:val="0"/>
          <w:numId w:val="0"/>
        </w:numPr>
        <w:spacing w:after="200" w:line="276" w:lineRule="auto"/>
        <w:jc w:val="both"/>
        <w:rPr>
          <w:rFonts w:hint="default" w:ascii="Verdana" w:hAnsi="Verdana" w:cs="Verdana"/>
          <w:sz w:val="20"/>
          <w:szCs w:val="20"/>
        </w:rPr>
      </w:pPr>
    </w:p>
    <w:p>
      <w:pPr>
        <w:pStyle w:val="2"/>
        <w:numPr>
          <w:ilvl w:val="0"/>
          <w:numId w:val="0"/>
        </w:numPr>
        <w:jc w:val="both"/>
        <w:rPr>
          <w:rFonts w:hint="default" w:ascii="Verdana" w:hAnsi="Verdana" w:cs="Verdana"/>
          <w:sz w:val="20"/>
          <w:szCs w:val="20"/>
        </w:rPr>
      </w:pPr>
    </w:p>
    <w:p>
      <w:pPr>
        <w:pStyle w:val="2"/>
        <w:numPr>
          <w:ilvl w:val="0"/>
          <w:numId w:val="9"/>
        </w:numPr>
        <w:ind w:left="414" w:firstLine="696" w:firstLineChars="0"/>
        <w:jc w:val="both"/>
        <w:rPr>
          <w:rFonts w:hint="default" w:ascii="Verdana" w:hAnsi="Verdana" w:cs="Verdana"/>
          <w:sz w:val="20"/>
          <w:szCs w:val="20"/>
        </w:rPr>
      </w:pPr>
      <w:r>
        <w:rPr>
          <w:rFonts w:hint="default" w:ascii="Verdana" w:hAnsi="Verdana" w:cs="Verdana"/>
          <w:sz w:val="20"/>
          <w:szCs w:val="20"/>
        </w:rPr>
        <w:t>Определя размера на членския</w:t>
      </w:r>
      <w:r>
        <w:rPr>
          <w:rFonts w:hint="default" w:ascii="Verdana" w:hAnsi="Verdana" w:cs="Verdana"/>
          <w:spacing w:val="-1"/>
          <w:sz w:val="20"/>
          <w:szCs w:val="20"/>
        </w:rPr>
        <w:t xml:space="preserve"> </w:t>
      </w:r>
      <w:r>
        <w:rPr>
          <w:rFonts w:hint="default" w:ascii="Verdana" w:hAnsi="Verdana" w:cs="Verdana"/>
          <w:sz w:val="20"/>
          <w:szCs w:val="20"/>
        </w:rPr>
        <w:t>внос;</w:t>
      </w:r>
    </w:p>
    <w:p>
      <w:pPr>
        <w:pStyle w:val="2"/>
        <w:numPr>
          <w:ilvl w:val="0"/>
          <w:numId w:val="0"/>
        </w:numPr>
        <w:ind w:left="1110" w:leftChars="0"/>
        <w:jc w:val="both"/>
        <w:rPr>
          <w:rFonts w:hint="default" w:ascii="Verdana" w:hAnsi="Verdana" w:cs="Verdana"/>
          <w:sz w:val="20"/>
          <w:szCs w:val="20"/>
        </w:rPr>
      </w:pPr>
      <w:r>
        <w:rPr>
          <w:rFonts w:hint="default" w:ascii="Verdana" w:hAnsi="Verdana" w:cs="Verdana"/>
          <w:sz w:val="20"/>
          <w:szCs w:val="20"/>
          <w:lang w:val="bg-BG"/>
        </w:rPr>
        <w:t>10.</w:t>
      </w:r>
      <w:r>
        <w:rPr>
          <w:rFonts w:hint="default" w:ascii="Verdana" w:hAnsi="Verdana" w:cs="Verdana"/>
          <w:sz w:val="20"/>
          <w:szCs w:val="20"/>
        </w:rPr>
        <w:t>Отменя решения на органите на</w:t>
      </w:r>
      <w:r>
        <w:rPr>
          <w:rFonts w:hint="default" w:ascii="Verdana" w:hAnsi="Verdana" w:cs="Verdana"/>
          <w:spacing w:val="-6"/>
          <w:sz w:val="20"/>
          <w:szCs w:val="20"/>
        </w:rPr>
        <w:t xml:space="preserve"> </w:t>
      </w:r>
      <w:r>
        <w:rPr>
          <w:rFonts w:hint="default" w:ascii="Verdana" w:hAnsi="Verdana" w:cs="Verdana"/>
          <w:sz w:val="20"/>
          <w:szCs w:val="20"/>
        </w:rPr>
        <w:t>Читалището;</w:t>
      </w:r>
    </w:p>
    <w:p>
      <w:pPr>
        <w:pStyle w:val="2"/>
        <w:numPr>
          <w:ilvl w:val="0"/>
          <w:numId w:val="0"/>
        </w:numPr>
        <w:ind w:left="1110" w:leftChars="0"/>
        <w:jc w:val="both"/>
        <w:rPr>
          <w:rFonts w:hint="default" w:ascii="Verdana" w:hAnsi="Verdana" w:cs="Verdana"/>
          <w:sz w:val="20"/>
          <w:szCs w:val="20"/>
        </w:rPr>
      </w:pPr>
      <w:r>
        <w:rPr>
          <w:rFonts w:hint="default" w:ascii="Verdana" w:hAnsi="Verdana" w:cs="Verdana"/>
          <w:sz w:val="20"/>
          <w:szCs w:val="20"/>
          <w:lang w:val="bg-BG"/>
        </w:rPr>
        <w:t>11.</w:t>
      </w:r>
      <w:r>
        <w:rPr>
          <w:rFonts w:hint="default" w:ascii="Verdana" w:hAnsi="Verdana" w:cs="Verdana"/>
          <w:sz w:val="20"/>
          <w:szCs w:val="20"/>
        </w:rPr>
        <w:t>Взема решения за откриване на клонове на Читалището, след съгласуване с Общината;</w:t>
      </w:r>
    </w:p>
    <w:p>
      <w:pPr>
        <w:pStyle w:val="2"/>
        <w:numPr>
          <w:ilvl w:val="0"/>
          <w:numId w:val="0"/>
        </w:numPr>
        <w:ind w:left="1110" w:leftChars="0"/>
        <w:jc w:val="both"/>
        <w:rPr>
          <w:rFonts w:hint="default" w:ascii="Verdana" w:hAnsi="Verdana" w:cs="Verdana"/>
          <w:sz w:val="20"/>
          <w:szCs w:val="20"/>
        </w:rPr>
      </w:pPr>
      <w:r>
        <w:rPr>
          <w:rFonts w:hint="default" w:ascii="Verdana" w:hAnsi="Verdana" w:cs="Verdana"/>
          <w:sz w:val="20"/>
          <w:szCs w:val="20"/>
          <w:lang w:val="bg-BG"/>
        </w:rPr>
        <w:t>12.</w:t>
      </w:r>
      <w:r>
        <w:rPr>
          <w:rFonts w:hint="default" w:ascii="Verdana" w:hAnsi="Verdana" w:cs="Verdana"/>
          <w:sz w:val="20"/>
          <w:szCs w:val="20"/>
        </w:rPr>
        <w:t>Взема решение за прекратяване на</w:t>
      </w:r>
      <w:r>
        <w:rPr>
          <w:rFonts w:hint="default" w:ascii="Verdana" w:hAnsi="Verdana" w:cs="Verdana"/>
          <w:spacing w:val="-5"/>
          <w:sz w:val="20"/>
          <w:szCs w:val="20"/>
        </w:rPr>
        <w:t xml:space="preserve"> </w:t>
      </w:r>
      <w:r>
        <w:rPr>
          <w:rFonts w:hint="default" w:ascii="Verdana" w:hAnsi="Verdana" w:cs="Verdana"/>
          <w:sz w:val="20"/>
          <w:szCs w:val="20"/>
        </w:rPr>
        <w:t>Читалището;</w:t>
      </w:r>
    </w:p>
    <w:p>
      <w:pPr>
        <w:pStyle w:val="2"/>
        <w:numPr>
          <w:ilvl w:val="0"/>
          <w:numId w:val="0"/>
        </w:numPr>
        <w:ind w:left="1110" w:leftChars="0"/>
        <w:jc w:val="both"/>
        <w:rPr>
          <w:rFonts w:hint="default" w:ascii="Verdana" w:hAnsi="Verdana" w:cs="Verdana"/>
          <w:sz w:val="20"/>
          <w:szCs w:val="20"/>
        </w:rPr>
      </w:pPr>
      <w:r>
        <w:rPr>
          <w:rFonts w:hint="default" w:ascii="Verdana" w:hAnsi="Verdana" w:cs="Verdana"/>
          <w:sz w:val="20"/>
          <w:szCs w:val="20"/>
          <w:lang w:val="bg-BG"/>
        </w:rPr>
        <w:t>13.</w:t>
      </w:r>
      <w:r>
        <w:rPr>
          <w:rFonts w:hint="default" w:ascii="Verdana" w:hAnsi="Verdana" w:cs="Verdana"/>
          <w:sz w:val="20"/>
          <w:szCs w:val="20"/>
        </w:rPr>
        <w:t>Взема решение за отнасяне до съда на незаконосъобразни действия на ръко-водството или читалищни членове.</w:t>
      </w:r>
    </w:p>
    <w:p>
      <w:pPr>
        <w:pStyle w:val="2"/>
        <w:numPr>
          <w:ilvl w:val="0"/>
          <w:numId w:val="0"/>
        </w:numPr>
        <w:ind w:left="1110" w:leftChars="0"/>
        <w:jc w:val="both"/>
        <w:rPr>
          <w:rFonts w:hint="default" w:ascii="Verdana" w:hAnsi="Verdana" w:cs="Verdana"/>
          <w:sz w:val="20"/>
          <w:szCs w:val="20"/>
        </w:rPr>
      </w:pPr>
      <w:r>
        <w:rPr>
          <w:rFonts w:hint="default" w:ascii="Verdana" w:hAnsi="Verdana" w:cs="Verdana"/>
          <w:sz w:val="20"/>
          <w:szCs w:val="20"/>
        </w:rPr>
        <w:t>/2/ Решенията на Общото събрание са задължителни за другите органи на Читалището.</w:t>
      </w:r>
    </w:p>
    <w:p>
      <w:pPr>
        <w:pStyle w:val="2"/>
        <w:spacing w:before="101"/>
        <w:ind w:right="184" w:firstLine="842"/>
        <w:jc w:val="both"/>
        <w:rPr>
          <w:rFonts w:hint="default" w:ascii="Verdana" w:hAnsi="Verdana" w:cs="Verdana"/>
          <w:sz w:val="20"/>
          <w:szCs w:val="20"/>
          <w:lang w:val="bg-BG"/>
        </w:rPr>
      </w:pPr>
      <w:r>
        <w:rPr>
          <w:rFonts w:hint="default" w:ascii="Verdana" w:hAnsi="Verdana" w:cs="Verdana"/>
          <w:sz w:val="20"/>
          <w:szCs w:val="20"/>
        </w:rPr>
        <w:t>Чл. 23.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по искане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w:t>
      </w:r>
      <w:r>
        <w:rPr>
          <w:rFonts w:hint="default" w:ascii="Verdana" w:hAnsi="Verdana" w:cs="Verdana"/>
          <w:spacing w:val="-14"/>
          <w:sz w:val="20"/>
          <w:szCs w:val="20"/>
        </w:rPr>
        <w:t xml:space="preserve"> </w:t>
      </w:r>
      <w:r>
        <w:rPr>
          <w:rFonts w:hint="default" w:ascii="Verdana" w:hAnsi="Verdana" w:cs="Verdana"/>
          <w:sz w:val="20"/>
          <w:szCs w:val="20"/>
        </w:rPr>
        <w:t>име.</w:t>
      </w:r>
      <w:r>
        <w:rPr>
          <w:rFonts w:hint="default" w:ascii="Verdana" w:hAnsi="Verdana" w:cs="Verdana"/>
          <w:sz w:val="20"/>
          <w:szCs w:val="20"/>
          <w:lang w:val="bg-BG"/>
        </w:rPr>
        <w:t xml:space="preserve"> </w:t>
      </w:r>
    </w:p>
    <w:p>
      <w:pPr>
        <w:pStyle w:val="2"/>
        <w:spacing w:before="101"/>
        <w:ind w:right="184" w:firstLine="842"/>
        <w:jc w:val="both"/>
        <w:rPr>
          <w:rFonts w:hint="default" w:ascii="Verdana" w:hAnsi="Verdana" w:cs="Verdana"/>
          <w:sz w:val="20"/>
          <w:szCs w:val="20"/>
        </w:rPr>
      </w:pPr>
      <w:r>
        <w:rPr>
          <w:rFonts w:hint="default" w:ascii="Verdana" w:hAnsi="Verdana" w:cs="Verdana"/>
          <w:sz w:val="20"/>
          <w:szCs w:val="20"/>
        </w:rPr>
        <w:t>/2/ Поканата за събрание трябва да съдържа дневния ред, датата, часа и мястото на провеждането му и кой го свиква. Тя трябва да бъде получена срещу подпис</w:t>
      </w:r>
      <w:r>
        <w:rPr>
          <w:rFonts w:hint="default" w:ascii="Verdana" w:hAnsi="Verdana" w:cs="Verdana"/>
          <w:sz w:val="20"/>
          <w:szCs w:val="20"/>
          <w:lang w:val="bg-BG"/>
        </w:rPr>
        <w:t xml:space="preserve"> лично</w:t>
      </w:r>
      <w:r>
        <w:rPr>
          <w:rFonts w:hint="default" w:ascii="Verdana" w:hAnsi="Verdana" w:cs="Verdana"/>
          <w:sz w:val="20"/>
          <w:szCs w:val="20"/>
        </w:rPr>
        <w:t xml:space="preserve"> или връчена не по-късно от 7 дни преди датата на провеждането.</w:t>
      </w:r>
      <w:r>
        <w:rPr>
          <w:rFonts w:hint="default" w:ascii="Verdana" w:hAnsi="Verdana" w:cs="Verdana"/>
          <w:sz w:val="20"/>
          <w:szCs w:val="20"/>
          <w:lang w:val="bg-BG"/>
        </w:rPr>
        <w:t xml:space="preserve"> Уведомяването на членовете може да стане също чрез </w:t>
      </w:r>
      <w:r>
        <w:rPr>
          <w:rFonts w:hint="default" w:ascii="Verdana" w:hAnsi="Verdana" w:cs="Verdana"/>
          <w:sz w:val="20"/>
          <w:szCs w:val="20"/>
          <w:lang w:val="en-GB"/>
        </w:rPr>
        <w:t>SMS, e-mail,</w:t>
      </w:r>
      <w:r>
        <w:rPr>
          <w:rFonts w:hint="default" w:ascii="Verdana" w:hAnsi="Verdana" w:cs="Verdana"/>
          <w:sz w:val="20"/>
          <w:szCs w:val="20"/>
          <w:lang w:val="bg-BG"/>
        </w:rPr>
        <w:t>по телефон или чрез публикуване на поканата</w:t>
      </w:r>
      <w:r>
        <w:rPr>
          <w:rFonts w:hint="default" w:ascii="Verdana" w:hAnsi="Verdana" w:cs="Verdana"/>
          <w:sz w:val="20"/>
          <w:szCs w:val="20"/>
        </w:rPr>
        <w:t xml:space="preserve"> </w:t>
      </w:r>
      <w:r>
        <w:rPr>
          <w:rFonts w:hint="default" w:ascii="Verdana" w:hAnsi="Verdana" w:cs="Verdana"/>
          <w:sz w:val="20"/>
          <w:szCs w:val="20"/>
          <w:lang w:val="bg-BG"/>
        </w:rPr>
        <w:t xml:space="preserve">в официалната страница на Читалището. </w:t>
      </w:r>
      <w:r>
        <w:rPr>
          <w:rFonts w:hint="default" w:ascii="Verdana" w:hAnsi="Verdana" w:cs="Verdana"/>
          <w:sz w:val="20"/>
          <w:szCs w:val="20"/>
        </w:rPr>
        <w:t>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pPr>
        <w:pStyle w:val="2"/>
        <w:spacing w:before="101"/>
        <w:ind w:right="184" w:firstLine="842"/>
        <w:jc w:val="both"/>
        <w:rPr>
          <w:rFonts w:hint="default" w:ascii="Verdana" w:hAnsi="Verdana" w:cs="Verdana"/>
          <w:sz w:val="20"/>
          <w:szCs w:val="20"/>
        </w:rPr>
      </w:pPr>
      <w:r>
        <w:rPr>
          <w:rFonts w:hint="default" w:ascii="Verdana" w:hAnsi="Verdana" w:cs="Verdana"/>
          <w:sz w:val="20"/>
          <w:szCs w:val="20"/>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pStyle w:val="2"/>
        <w:spacing w:before="101"/>
        <w:ind w:right="184" w:firstLine="842"/>
        <w:jc w:val="both"/>
        <w:rPr>
          <w:rFonts w:hint="default" w:ascii="Verdana" w:hAnsi="Verdana" w:cs="Verdana"/>
          <w:sz w:val="20"/>
          <w:szCs w:val="20"/>
        </w:rPr>
      </w:pPr>
      <w:r>
        <w:rPr>
          <w:rFonts w:hint="default" w:ascii="Verdana" w:hAnsi="Verdana" w:cs="Verdana"/>
          <w:sz w:val="20"/>
          <w:szCs w:val="20"/>
        </w:rPr>
        <w:t>/4/ Решенията по чл. 22, ал.1, т.1, 2, 4, 10, 11, 12 и 13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pPr>
        <w:pStyle w:val="2"/>
        <w:spacing w:before="101"/>
        <w:ind w:right="184" w:firstLine="842"/>
        <w:jc w:val="both"/>
        <w:rPr>
          <w:rFonts w:hint="default" w:ascii="Verdana" w:hAnsi="Verdana" w:cs="Verdana"/>
          <w:sz w:val="20"/>
          <w:szCs w:val="20"/>
        </w:rPr>
      </w:pPr>
      <w:r>
        <w:rPr>
          <w:rFonts w:hint="default" w:ascii="Verdana" w:hAnsi="Verdana" w:cs="Verdana"/>
          <w:sz w:val="20"/>
          <w:szCs w:val="20"/>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w:t>
      </w:r>
      <w:r>
        <w:rPr>
          <w:rFonts w:hint="default" w:ascii="Verdana" w:hAnsi="Verdana" w:cs="Verdana"/>
          <w:spacing w:val="-13"/>
          <w:sz w:val="20"/>
          <w:szCs w:val="20"/>
        </w:rPr>
        <w:t xml:space="preserve"> </w:t>
      </w:r>
      <w:r>
        <w:rPr>
          <w:rFonts w:hint="default" w:ascii="Verdana" w:hAnsi="Verdana" w:cs="Verdana"/>
          <w:sz w:val="20"/>
          <w:szCs w:val="20"/>
        </w:rPr>
        <w:t>Устава.</w:t>
      </w:r>
    </w:p>
    <w:p>
      <w:pPr>
        <w:pStyle w:val="2"/>
        <w:spacing w:before="99"/>
        <w:ind w:right="193" w:firstLine="707"/>
        <w:jc w:val="both"/>
        <w:rPr>
          <w:rFonts w:hint="default" w:ascii="Verdana" w:hAnsi="Verdana" w:cs="Verdana"/>
          <w:sz w:val="20"/>
          <w:szCs w:val="20"/>
        </w:rPr>
      </w:pPr>
      <w:r>
        <w:rPr>
          <w:rFonts w:hint="default" w:ascii="Verdana" w:hAnsi="Verdana" w:cs="Verdana"/>
          <w:sz w:val="20"/>
          <w:szCs w:val="20"/>
        </w:rPr>
        <w:t>/6/ Искът се предявява в едномесечен срок от узнаването на решението, но не по-късно от една година от датата на вземане на решението.</w:t>
      </w:r>
    </w:p>
    <w:p>
      <w:pPr>
        <w:pStyle w:val="2"/>
        <w:spacing w:before="101"/>
        <w:ind w:right="185"/>
        <w:jc w:val="both"/>
        <w:rPr>
          <w:rFonts w:hint="default" w:ascii="Verdana" w:hAnsi="Verdana" w:cs="Verdana"/>
          <w:sz w:val="20"/>
          <w:szCs w:val="20"/>
        </w:rPr>
      </w:pPr>
    </w:p>
    <w:p>
      <w:pPr>
        <w:pStyle w:val="2"/>
        <w:spacing w:before="101"/>
        <w:ind w:right="185"/>
        <w:jc w:val="both"/>
        <w:rPr>
          <w:rFonts w:hint="default" w:ascii="Verdana" w:hAnsi="Verdana" w:cs="Verdana"/>
          <w:sz w:val="20"/>
          <w:szCs w:val="20"/>
        </w:rPr>
      </w:pPr>
    </w:p>
    <w:p>
      <w:pPr>
        <w:pStyle w:val="2"/>
        <w:spacing w:before="101"/>
        <w:ind w:right="185"/>
        <w:jc w:val="both"/>
        <w:rPr>
          <w:rFonts w:hint="default" w:ascii="Verdana" w:hAnsi="Verdana" w:cs="Verdana"/>
          <w:sz w:val="20"/>
          <w:szCs w:val="20"/>
        </w:rPr>
      </w:pPr>
    </w:p>
    <w:p>
      <w:pPr>
        <w:pStyle w:val="2"/>
        <w:spacing w:before="101"/>
        <w:ind w:right="185"/>
        <w:jc w:val="both"/>
        <w:rPr>
          <w:rFonts w:hint="default" w:ascii="Verdana" w:hAnsi="Verdana" w:cs="Verdana"/>
          <w:sz w:val="20"/>
          <w:szCs w:val="20"/>
        </w:rPr>
      </w:pPr>
    </w:p>
    <w:p>
      <w:pPr>
        <w:pStyle w:val="2"/>
        <w:spacing w:before="101"/>
        <w:ind w:right="185" w:firstLine="698" w:firstLineChars="0"/>
        <w:jc w:val="both"/>
        <w:rPr>
          <w:rFonts w:hint="default" w:ascii="Verdana" w:hAnsi="Verdana" w:cs="Verdana"/>
          <w:sz w:val="20"/>
          <w:szCs w:val="20"/>
        </w:rPr>
      </w:pPr>
      <w:r>
        <w:rPr>
          <w:rFonts w:hint="default" w:ascii="Verdana" w:hAnsi="Verdana" w:cs="Verdana"/>
          <w:sz w:val="20"/>
          <w:szCs w:val="20"/>
        </w:rPr>
        <w:t>/7/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pPr>
        <w:pStyle w:val="2"/>
        <w:spacing w:before="101"/>
        <w:ind w:right="185" w:firstLine="698" w:firstLineChars="0"/>
        <w:jc w:val="both"/>
        <w:rPr>
          <w:rFonts w:hint="default" w:ascii="Verdana" w:hAnsi="Verdana" w:cs="Verdana"/>
          <w:sz w:val="20"/>
          <w:szCs w:val="20"/>
        </w:rPr>
      </w:pPr>
      <w:r>
        <w:rPr>
          <w:rFonts w:hint="default" w:ascii="Verdana" w:hAnsi="Verdana" w:cs="Verdana"/>
          <w:sz w:val="20"/>
          <w:szCs w:val="20"/>
        </w:rPr>
        <w:t>Чл. 24. /1/ Изпълнителен орган на Читалището е Настоятелството, което се избира за срок от три години. Настоятелството се състои от трима члена.</w:t>
      </w:r>
    </w:p>
    <w:p>
      <w:pPr>
        <w:pStyle w:val="2"/>
        <w:spacing w:before="101"/>
        <w:ind w:right="185" w:firstLine="698" w:firstLineChars="0"/>
        <w:jc w:val="both"/>
        <w:rPr>
          <w:rFonts w:hint="default" w:ascii="Verdana" w:hAnsi="Verdana" w:cs="Verdana"/>
          <w:sz w:val="20"/>
          <w:szCs w:val="20"/>
        </w:rPr>
      </w:pPr>
      <w:r>
        <w:rPr>
          <w:rFonts w:hint="default" w:ascii="Verdana" w:hAnsi="Verdana" w:cs="Verdana"/>
          <w:sz w:val="20"/>
          <w:szCs w:val="20"/>
        </w:rPr>
        <w:t>/2/ В Настоятелството могат да бъдат да бъдат избирани лица, които нямат роднински връзки по права или по съребрена линия до четвърта степен.</w:t>
      </w:r>
    </w:p>
    <w:p>
      <w:pPr>
        <w:pStyle w:val="2"/>
        <w:spacing w:before="101"/>
        <w:ind w:right="185" w:firstLine="698" w:firstLineChars="0"/>
        <w:jc w:val="both"/>
        <w:rPr>
          <w:rFonts w:hint="default" w:ascii="Verdana" w:hAnsi="Verdana" w:cs="Verdana"/>
          <w:sz w:val="20"/>
          <w:szCs w:val="20"/>
        </w:rPr>
      </w:pPr>
      <w:r>
        <w:rPr>
          <w:rFonts w:hint="default" w:ascii="Verdana" w:hAnsi="Verdana" w:cs="Verdana"/>
          <w:sz w:val="20"/>
          <w:szCs w:val="20"/>
        </w:rPr>
        <w:t>/3/Заседанията на Настоятелството са редовни, когато на тях присъстват не по- малко с двама от членовете му. Настоятелството взима решения с мнозинство не по- малко с двама от членовете му.</w:t>
      </w:r>
    </w:p>
    <w:p>
      <w:pPr>
        <w:pStyle w:val="2"/>
        <w:spacing w:before="101"/>
        <w:ind w:right="185" w:firstLine="698" w:firstLineChars="0"/>
        <w:jc w:val="both"/>
        <w:rPr>
          <w:rFonts w:hint="default" w:ascii="Verdana" w:hAnsi="Verdana" w:cs="Verdana"/>
          <w:sz w:val="20"/>
          <w:szCs w:val="20"/>
        </w:rPr>
      </w:pPr>
      <w:r>
        <w:rPr>
          <w:rFonts w:hint="default" w:ascii="Verdana" w:hAnsi="Verdana" w:cs="Verdana"/>
          <w:sz w:val="20"/>
          <w:szCs w:val="20"/>
        </w:rPr>
        <w:t>/4/ Настоятелството има следните компетенции:</w:t>
      </w:r>
    </w:p>
    <w:p>
      <w:pPr>
        <w:pStyle w:val="2"/>
        <w:numPr>
          <w:ilvl w:val="0"/>
          <w:numId w:val="10"/>
        </w:numPr>
        <w:spacing w:before="101"/>
        <w:ind w:right="185" w:firstLine="698" w:firstLineChars="0"/>
        <w:jc w:val="both"/>
        <w:rPr>
          <w:rFonts w:hint="default" w:ascii="Verdana" w:hAnsi="Verdana" w:cs="Verdana"/>
          <w:sz w:val="20"/>
          <w:szCs w:val="20"/>
        </w:rPr>
      </w:pPr>
      <w:r>
        <w:rPr>
          <w:rFonts w:hint="default" w:ascii="Verdana" w:hAnsi="Verdana" w:cs="Verdana"/>
          <w:sz w:val="20"/>
          <w:szCs w:val="20"/>
        </w:rPr>
        <w:t>Свиква Общо</w:t>
      </w:r>
      <w:r>
        <w:rPr>
          <w:rFonts w:hint="default" w:ascii="Verdana" w:hAnsi="Verdana" w:cs="Verdana"/>
          <w:spacing w:val="1"/>
          <w:sz w:val="20"/>
          <w:szCs w:val="20"/>
        </w:rPr>
        <w:t xml:space="preserve"> </w:t>
      </w:r>
      <w:r>
        <w:rPr>
          <w:rFonts w:hint="default" w:ascii="Verdana" w:hAnsi="Verdana" w:cs="Verdana"/>
          <w:sz w:val="20"/>
          <w:szCs w:val="20"/>
        </w:rPr>
        <w:t>събрание;</w:t>
      </w:r>
    </w:p>
    <w:p>
      <w:pPr>
        <w:pStyle w:val="2"/>
        <w:numPr>
          <w:ilvl w:val="0"/>
          <w:numId w:val="10"/>
        </w:numPr>
        <w:spacing w:before="101"/>
        <w:ind w:right="185" w:firstLine="698" w:firstLineChars="0"/>
        <w:jc w:val="both"/>
        <w:rPr>
          <w:rFonts w:hint="default" w:ascii="Verdana" w:hAnsi="Verdana" w:cs="Verdana"/>
          <w:sz w:val="20"/>
          <w:szCs w:val="20"/>
        </w:rPr>
      </w:pPr>
      <w:r>
        <w:rPr>
          <w:rFonts w:hint="default" w:ascii="Verdana" w:hAnsi="Verdana" w:cs="Verdana"/>
          <w:sz w:val="20"/>
          <w:szCs w:val="20"/>
        </w:rPr>
        <w:t>Осигурява Изпълнението на решенията на общото</w:t>
      </w:r>
      <w:r>
        <w:rPr>
          <w:rFonts w:hint="default" w:ascii="Verdana" w:hAnsi="Verdana" w:cs="Verdana"/>
          <w:spacing w:val="-6"/>
          <w:sz w:val="20"/>
          <w:szCs w:val="20"/>
        </w:rPr>
        <w:t xml:space="preserve"> </w:t>
      </w:r>
      <w:r>
        <w:rPr>
          <w:rFonts w:hint="default" w:ascii="Verdana" w:hAnsi="Verdana" w:cs="Verdana"/>
          <w:sz w:val="20"/>
          <w:szCs w:val="20"/>
        </w:rPr>
        <w:t>събрание;</w:t>
      </w:r>
    </w:p>
    <w:p>
      <w:pPr>
        <w:pStyle w:val="2"/>
        <w:numPr>
          <w:ilvl w:val="0"/>
          <w:numId w:val="10"/>
        </w:numPr>
        <w:spacing w:before="101"/>
        <w:ind w:right="185" w:firstLine="698" w:firstLineChars="0"/>
        <w:jc w:val="both"/>
        <w:rPr>
          <w:rFonts w:hint="default" w:ascii="Verdana" w:hAnsi="Verdana" w:cs="Verdana"/>
          <w:sz w:val="20"/>
          <w:szCs w:val="20"/>
        </w:rPr>
      </w:pPr>
      <w:r>
        <w:rPr>
          <w:rFonts w:hint="default" w:ascii="Verdana" w:hAnsi="Verdana" w:cs="Verdana"/>
          <w:sz w:val="20"/>
          <w:szCs w:val="20"/>
        </w:rPr>
        <w:t>Подготвя</w:t>
      </w:r>
      <w:r>
        <w:rPr>
          <w:rFonts w:hint="default" w:ascii="Verdana" w:hAnsi="Verdana" w:cs="Verdana"/>
          <w:spacing w:val="23"/>
          <w:sz w:val="20"/>
          <w:szCs w:val="20"/>
        </w:rPr>
        <w:t xml:space="preserve"> </w:t>
      </w:r>
      <w:r>
        <w:rPr>
          <w:rFonts w:hint="default" w:ascii="Verdana" w:hAnsi="Verdana" w:cs="Verdana"/>
          <w:sz w:val="20"/>
          <w:szCs w:val="20"/>
        </w:rPr>
        <w:t>и</w:t>
      </w:r>
      <w:r>
        <w:rPr>
          <w:rFonts w:hint="default" w:ascii="Verdana" w:hAnsi="Verdana" w:cs="Verdana"/>
          <w:spacing w:val="25"/>
          <w:sz w:val="20"/>
          <w:szCs w:val="20"/>
        </w:rPr>
        <w:t xml:space="preserve"> </w:t>
      </w:r>
      <w:r>
        <w:rPr>
          <w:rFonts w:hint="default" w:ascii="Verdana" w:hAnsi="Verdana" w:cs="Verdana"/>
          <w:sz w:val="20"/>
          <w:szCs w:val="20"/>
        </w:rPr>
        <w:t>внася</w:t>
      </w:r>
      <w:r>
        <w:rPr>
          <w:rFonts w:hint="default" w:ascii="Verdana" w:hAnsi="Verdana" w:cs="Verdana"/>
          <w:spacing w:val="23"/>
          <w:sz w:val="20"/>
          <w:szCs w:val="20"/>
        </w:rPr>
        <w:t xml:space="preserve"> </w:t>
      </w:r>
      <w:r>
        <w:rPr>
          <w:rFonts w:hint="default" w:ascii="Verdana" w:hAnsi="Verdana" w:cs="Verdana"/>
          <w:sz w:val="20"/>
          <w:szCs w:val="20"/>
        </w:rPr>
        <w:t>в</w:t>
      </w:r>
      <w:r>
        <w:rPr>
          <w:rFonts w:hint="default" w:ascii="Verdana" w:hAnsi="Verdana" w:cs="Verdana"/>
          <w:spacing w:val="21"/>
          <w:sz w:val="20"/>
          <w:szCs w:val="20"/>
        </w:rPr>
        <w:t xml:space="preserve"> </w:t>
      </w:r>
      <w:r>
        <w:rPr>
          <w:rFonts w:hint="default" w:ascii="Verdana" w:hAnsi="Verdana" w:cs="Verdana"/>
          <w:sz w:val="20"/>
          <w:szCs w:val="20"/>
        </w:rPr>
        <w:t>общото</w:t>
      </w:r>
      <w:r>
        <w:rPr>
          <w:rFonts w:hint="default" w:ascii="Verdana" w:hAnsi="Verdana" w:cs="Verdana"/>
          <w:spacing w:val="25"/>
          <w:sz w:val="20"/>
          <w:szCs w:val="20"/>
        </w:rPr>
        <w:t xml:space="preserve"> </w:t>
      </w:r>
      <w:r>
        <w:rPr>
          <w:rFonts w:hint="default" w:ascii="Verdana" w:hAnsi="Verdana" w:cs="Verdana"/>
          <w:sz w:val="20"/>
          <w:szCs w:val="20"/>
        </w:rPr>
        <w:t>събрание</w:t>
      </w:r>
      <w:r>
        <w:rPr>
          <w:rFonts w:hint="default" w:ascii="Verdana" w:hAnsi="Verdana" w:cs="Verdana"/>
          <w:spacing w:val="24"/>
          <w:sz w:val="20"/>
          <w:szCs w:val="20"/>
        </w:rPr>
        <w:t xml:space="preserve"> </w:t>
      </w:r>
      <w:r>
        <w:rPr>
          <w:rFonts w:hint="default" w:ascii="Verdana" w:hAnsi="Verdana" w:cs="Verdana"/>
          <w:sz w:val="20"/>
          <w:szCs w:val="20"/>
        </w:rPr>
        <w:t>проект</w:t>
      </w:r>
      <w:r>
        <w:rPr>
          <w:rFonts w:hint="default" w:ascii="Verdana" w:hAnsi="Verdana" w:cs="Verdana"/>
          <w:spacing w:val="25"/>
          <w:sz w:val="20"/>
          <w:szCs w:val="20"/>
        </w:rPr>
        <w:t xml:space="preserve"> </w:t>
      </w:r>
      <w:r>
        <w:rPr>
          <w:rFonts w:hint="default" w:ascii="Verdana" w:hAnsi="Verdana" w:cs="Verdana"/>
          <w:sz w:val="20"/>
          <w:szCs w:val="20"/>
        </w:rPr>
        <w:t>за</w:t>
      </w:r>
      <w:r>
        <w:rPr>
          <w:rFonts w:hint="default" w:ascii="Verdana" w:hAnsi="Verdana" w:cs="Verdana"/>
          <w:spacing w:val="24"/>
          <w:sz w:val="20"/>
          <w:szCs w:val="20"/>
        </w:rPr>
        <w:t xml:space="preserve"> </w:t>
      </w:r>
      <w:r>
        <w:rPr>
          <w:rFonts w:hint="default" w:ascii="Verdana" w:hAnsi="Verdana" w:cs="Verdana"/>
          <w:sz w:val="20"/>
          <w:szCs w:val="20"/>
        </w:rPr>
        <w:t>бюджета</w:t>
      </w:r>
      <w:r>
        <w:rPr>
          <w:rFonts w:hint="default" w:ascii="Verdana" w:hAnsi="Verdana" w:cs="Verdana"/>
          <w:spacing w:val="25"/>
          <w:sz w:val="20"/>
          <w:szCs w:val="20"/>
        </w:rPr>
        <w:t xml:space="preserve"> </w:t>
      </w:r>
      <w:r>
        <w:rPr>
          <w:rFonts w:hint="default" w:ascii="Verdana" w:hAnsi="Verdana" w:cs="Verdana"/>
          <w:sz w:val="20"/>
          <w:szCs w:val="20"/>
        </w:rPr>
        <w:t>на</w:t>
      </w:r>
      <w:r>
        <w:rPr>
          <w:rFonts w:hint="default" w:ascii="Verdana" w:hAnsi="Verdana" w:cs="Verdana"/>
          <w:spacing w:val="22"/>
          <w:sz w:val="20"/>
          <w:szCs w:val="20"/>
        </w:rPr>
        <w:t xml:space="preserve"> </w:t>
      </w:r>
      <w:r>
        <w:rPr>
          <w:rFonts w:hint="default" w:ascii="Verdana" w:hAnsi="Verdana" w:cs="Verdana"/>
          <w:sz w:val="20"/>
          <w:szCs w:val="20"/>
        </w:rPr>
        <w:t>Читалището</w:t>
      </w:r>
      <w:r>
        <w:rPr>
          <w:rFonts w:hint="default" w:ascii="Verdana" w:hAnsi="Verdana" w:cs="Verdana"/>
          <w:spacing w:val="22"/>
          <w:sz w:val="20"/>
          <w:szCs w:val="20"/>
        </w:rPr>
        <w:t xml:space="preserve"> </w:t>
      </w:r>
      <w:r>
        <w:rPr>
          <w:rFonts w:hint="default" w:ascii="Verdana" w:hAnsi="Verdana" w:cs="Verdana"/>
          <w:sz w:val="20"/>
          <w:szCs w:val="20"/>
        </w:rPr>
        <w:t>и</w:t>
      </w:r>
    </w:p>
    <w:p>
      <w:pPr>
        <w:pStyle w:val="2"/>
        <w:spacing w:before="73"/>
        <w:ind w:left="1450"/>
        <w:jc w:val="both"/>
        <w:rPr>
          <w:rFonts w:hint="default" w:ascii="Verdana" w:hAnsi="Verdana" w:cs="Verdana"/>
          <w:sz w:val="20"/>
          <w:szCs w:val="20"/>
        </w:rPr>
      </w:pPr>
      <w:r>
        <w:rPr>
          <w:rFonts w:hint="default" w:ascii="Verdana" w:hAnsi="Verdana" w:cs="Verdana"/>
          <w:sz w:val="20"/>
          <w:szCs w:val="20"/>
        </w:rPr>
        <w:t>утвърждава щата му;</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lang w:val="bg-BG"/>
        </w:rPr>
        <w:t>П</w:t>
      </w:r>
      <w:r>
        <w:rPr>
          <w:rFonts w:hint="default" w:ascii="Verdana" w:hAnsi="Verdana" w:cs="Verdana"/>
          <w:sz w:val="20"/>
          <w:szCs w:val="20"/>
        </w:rPr>
        <w:t>одготвя и внася в общото събрание отчет за дейността на</w:t>
      </w:r>
      <w:r>
        <w:rPr>
          <w:rFonts w:hint="default" w:ascii="Verdana" w:hAnsi="Verdana" w:cs="Verdana"/>
          <w:spacing w:val="-16"/>
          <w:sz w:val="20"/>
          <w:szCs w:val="20"/>
        </w:rPr>
        <w:t xml:space="preserve"> </w:t>
      </w:r>
      <w:r>
        <w:rPr>
          <w:rFonts w:hint="default" w:ascii="Verdana" w:hAnsi="Verdana" w:cs="Verdana"/>
          <w:sz w:val="20"/>
          <w:szCs w:val="20"/>
        </w:rPr>
        <w:t>Читалището;</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Утвърждава текущите планове за дейността на</w:t>
      </w:r>
      <w:r>
        <w:rPr>
          <w:rFonts w:hint="default" w:ascii="Verdana" w:hAnsi="Verdana" w:cs="Verdana"/>
          <w:spacing w:val="-1"/>
          <w:sz w:val="20"/>
          <w:szCs w:val="20"/>
        </w:rPr>
        <w:t xml:space="preserve"> </w:t>
      </w:r>
      <w:r>
        <w:rPr>
          <w:rFonts w:hint="default" w:ascii="Verdana" w:hAnsi="Verdana" w:cs="Verdana"/>
          <w:sz w:val="20"/>
          <w:szCs w:val="20"/>
        </w:rPr>
        <w:t>читалището;</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 xml:space="preserve">Взема решения за отдаване на имоти под наем или за аренда за не </w:t>
      </w:r>
      <w:r>
        <w:rPr>
          <w:rFonts w:hint="default" w:ascii="Verdana" w:hAnsi="Verdana" w:cs="Verdana"/>
          <w:spacing w:val="3"/>
          <w:sz w:val="20"/>
          <w:szCs w:val="20"/>
        </w:rPr>
        <w:t xml:space="preserve">по- </w:t>
      </w:r>
      <w:r>
        <w:rPr>
          <w:rFonts w:hint="default" w:ascii="Verdana" w:hAnsi="Verdana" w:cs="Verdana"/>
          <w:sz w:val="20"/>
          <w:szCs w:val="20"/>
        </w:rPr>
        <w:t>дълъг период от мандата на</w:t>
      </w:r>
      <w:r>
        <w:rPr>
          <w:rFonts w:hint="default" w:ascii="Verdana" w:hAnsi="Verdana" w:cs="Verdana"/>
          <w:spacing w:val="-4"/>
          <w:sz w:val="20"/>
          <w:szCs w:val="20"/>
        </w:rPr>
        <w:t xml:space="preserve"> </w:t>
      </w:r>
      <w:r>
        <w:rPr>
          <w:rFonts w:hint="default" w:ascii="Verdana" w:hAnsi="Verdana" w:cs="Verdana"/>
          <w:sz w:val="20"/>
          <w:szCs w:val="20"/>
        </w:rPr>
        <w:t>настоятелството;</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Организира и направлява цялостната дейност на Читалището, като спазва законите и се ръководи от Устава, решенията на Общото събрание и собствените си</w:t>
      </w:r>
      <w:r>
        <w:rPr>
          <w:rFonts w:hint="default" w:ascii="Verdana" w:hAnsi="Verdana" w:cs="Verdana"/>
          <w:spacing w:val="-3"/>
          <w:sz w:val="20"/>
          <w:szCs w:val="20"/>
        </w:rPr>
        <w:t xml:space="preserve"> </w:t>
      </w:r>
      <w:r>
        <w:rPr>
          <w:rFonts w:hint="default" w:ascii="Verdana" w:hAnsi="Verdana" w:cs="Verdana"/>
          <w:sz w:val="20"/>
          <w:szCs w:val="20"/>
        </w:rPr>
        <w:t>решения;</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Ръководи цялостната дейност на Читалището, взема решения по всички въпроси отнасящи се до работата и имуществото на Читалището /не противоречащи на Закона за Народните</w:t>
      </w:r>
      <w:r>
        <w:rPr>
          <w:rFonts w:hint="default" w:ascii="Verdana" w:hAnsi="Verdana" w:cs="Verdana"/>
          <w:spacing w:val="-4"/>
          <w:sz w:val="20"/>
          <w:szCs w:val="20"/>
        </w:rPr>
        <w:t xml:space="preserve"> </w:t>
      </w:r>
      <w:r>
        <w:rPr>
          <w:rFonts w:hint="default" w:ascii="Verdana" w:hAnsi="Verdana" w:cs="Verdana"/>
          <w:sz w:val="20"/>
          <w:szCs w:val="20"/>
        </w:rPr>
        <w:t>читалища/;</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Назначава секретаря на Читалището, определя заплатата и утвърждава длъжностната му</w:t>
      </w:r>
      <w:r>
        <w:rPr>
          <w:rFonts w:hint="default" w:ascii="Verdana" w:hAnsi="Verdana" w:cs="Verdana"/>
          <w:spacing w:val="-3"/>
          <w:sz w:val="20"/>
          <w:szCs w:val="20"/>
        </w:rPr>
        <w:t xml:space="preserve"> </w:t>
      </w:r>
      <w:r>
        <w:rPr>
          <w:rFonts w:hint="default" w:ascii="Verdana" w:hAnsi="Verdana" w:cs="Verdana"/>
          <w:sz w:val="20"/>
          <w:szCs w:val="20"/>
        </w:rPr>
        <w:t>характеристика;</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Взема решение за освобождаване и назначаване на работещите щатни, хонорувани и по граждански договор служители на Читалището, за сключването на договори с други физически и юридически лица и разкриване на съвместни културно-просветни</w:t>
      </w:r>
      <w:r>
        <w:rPr>
          <w:rFonts w:hint="default" w:ascii="Verdana" w:hAnsi="Verdana" w:cs="Verdana"/>
          <w:spacing w:val="-5"/>
          <w:sz w:val="20"/>
          <w:szCs w:val="20"/>
        </w:rPr>
        <w:t xml:space="preserve"> </w:t>
      </w:r>
      <w:r>
        <w:rPr>
          <w:rFonts w:hint="default" w:ascii="Verdana" w:hAnsi="Verdana" w:cs="Verdana"/>
          <w:sz w:val="20"/>
          <w:szCs w:val="20"/>
        </w:rPr>
        <w:t>дейности;</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Настоятелството изгражда и помощни комисии и работни групи по отделните проблеми и направления на</w:t>
      </w:r>
      <w:r>
        <w:rPr>
          <w:rFonts w:hint="default" w:ascii="Verdana" w:hAnsi="Verdana" w:cs="Verdana"/>
          <w:spacing w:val="-4"/>
          <w:sz w:val="20"/>
          <w:szCs w:val="20"/>
        </w:rPr>
        <w:t xml:space="preserve"> </w:t>
      </w:r>
      <w:r>
        <w:rPr>
          <w:rFonts w:hint="default" w:ascii="Verdana" w:hAnsi="Verdana" w:cs="Verdana"/>
          <w:sz w:val="20"/>
          <w:szCs w:val="20"/>
        </w:rPr>
        <w:t>дейност;</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Взима решения за морално и материално</w:t>
      </w:r>
      <w:r>
        <w:rPr>
          <w:rFonts w:hint="default" w:ascii="Verdana" w:hAnsi="Verdana" w:cs="Verdana"/>
          <w:spacing w:val="-8"/>
          <w:sz w:val="20"/>
          <w:szCs w:val="20"/>
        </w:rPr>
        <w:t xml:space="preserve"> </w:t>
      </w:r>
      <w:r>
        <w:rPr>
          <w:rFonts w:hint="default" w:ascii="Verdana" w:hAnsi="Verdana" w:cs="Verdana"/>
          <w:sz w:val="20"/>
          <w:szCs w:val="20"/>
        </w:rPr>
        <w:t>стимулиране;</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Внася предложения в Община Панагюрище и други органи и организации за строителство, реконструкция, модернизация, поддържане, ремонтиране и обзавеждане на сградите, за създаване на материални, финансови и кадрови условия за развитие на</w:t>
      </w:r>
      <w:r>
        <w:rPr>
          <w:rFonts w:hint="default" w:ascii="Verdana" w:hAnsi="Verdana" w:cs="Verdana"/>
          <w:spacing w:val="-1"/>
          <w:sz w:val="20"/>
          <w:szCs w:val="20"/>
        </w:rPr>
        <w:t xml:space="preserve"> </w:t>
      </w:r>
      <w:r>
        <w:rPr>
          <w:rFonts w:hint="default" w:ascii="Verdana" w:hAnsi="Verdana" w:cs="Verdana"/>
          <w:sz w:val="20"/>
          <w:szCs w:val="20"/>
        </w:rPr>
        <w:t>дейността;</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Решава въпроси за откриване и закриване на художествено творчески колективи, школи, клубове и други форми на</w:t>
      </w:r>
      <w:r>
        <w:rPr>
          <w:rFonts w:hint="default" w:ascii="Verdana" w:hAnsi="Verdana" w:cs="Verdana"/>
          <w:spacing w:val="-7"/>
          <w:sz w:val="20"/>
          <w:szCs w:val="20"/>
        </w:rPr>
        <w:t xml:space="preserve"> </w:t>
      </w:r>
      <w:r>
        <w:rPr>
          <w:rFonts w:hint="default" w:ascii="Verdana" w:hAnsi="Verdana" w:cs="Verdana"/>
          <w:sz w:val="20"/>
          <w:szCs w:val="20"/>
        </w:rPr>
        <w:t>работа;</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Приема нови членове на</w:t>
      </w:r>
      <w:r>
        <w:rPr>
          <w:rFonts w:hint="default" w:ascii="Verdana" w:hAnsi="Verdana" w:cs="Verdana"/>
          <w:spacing w:val="-2"/>
          <w:sz w:val="20"/>
          <w:szCs w:val="20"/>
        </w:rPr>
        <w:t xml:space="preserve"> </w:t>
      </w:r>
      <w:r>
        <w:rPr>
          <w:rFonts w:hint="default" w:ascii="Verdana" w:hAnsi="Verdana" w:cs="Verdana"/>
          <w:sz w:val="20"/>
          <w:szCs w:val="20"/>
        </w:rPr>
        <w:t>читалището;</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Утвърждава правилник за вътрешния ред на</w:t>
      </w:r>
      <w:r>
        <w:rPr>
          <w:rFonts w:hint="default" w:ascii="Verdana" w:hAnsi="Verdana" w:cs="Verdana"/>
          <w:spacing w:val="-4"/>
          <w:sz w:val="20"/>
          <w:szCs w:val="20"/>
        </w:rPr>
        <w:t xml:space="preserve"> </w:t>
      </w:r>
      <w:r>
        <w:rPr>
          <w:rFonts w:hint="default" w:ascii="Verdana" w:hAnsi="Verdana" w:cs="Verdana"/>
          <w:sz w:val="20"/>
          <w:szCs w:val="20"/>
        </w:rPr>
        <w:t>читалището;</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На заседанията на Настоятелството се кани със съвещателен глас, Секретарят на читалището, ако не е член на</w:t>
      </w:r>
      <w:r>
        <w:rPr>
          <w:rFonts w:hint="default" w:ascii="Verdana" w:hAnsi="Verdana" w:cs="Verdana"/>
          <w:spacing w:val="-4"/>
          <w:sz w:val="20"/>
          <w:szCs w:val="20"/>
        </w:rPr>
        <w:t xml:space="preserve"> </w:t>
      </w:r>
      <w:r>
        <w:rPr>
          <w:rFonts w:hint="default" w:ascii="Verdana" w:hAnsi="Verdana" w:cs="Verdana"/>
          <w:sz w:val="20"/>
          <w:szCs w:val="20"/>
        </w:rPr>
        <w:t>Настоятелството;</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Членовете на Проверителната комисия могат да присъстват на заседанията на Настоятелството със съвещателен</w:t>
      </w:r>
      <w:r>
        <w:rPr>
          <w:rFonts w:hint="default" w:ascii="Verdana" w:hAnsi="Verdana" w:cs="Verdana"/>
          <w:spacing w:val="-2"/>
          <w:sz w:val="20"/>
          <w:szCs w:val="20"/>
        </w:rPr>
        <w:t xml:space="preserve"> </w:t>
      </w:r>
      <w:r>
        <w:rPr>
          <w:rFonts w:hint="default" w:ascii="Verdana" w:hAnsi="Verdana" w:cs="Verdana"/>
          <w:sz w:val="20"/>
          <w:szCs w:val="20"/>
        </w:rPr>
        <w:t>глас;</w:t>
      </w:r>
    </w:p>
    <w:p>
      <w:pPr>
        <w:pStyle w:val="2"/>
        <w:numPr>
          <w:ilvl w:val="0"/>
          <w:numId w:val="10"/>
        </w:numPr>
        <w:spacing w:before="73"/>
        <w:ind w:left="176" w:leftChars="0" w:firstLine="698" w:firstLineChars="0"/>
        <w:jc w:val="both"/>
        <w:rPr>
          <w:rFonts w:hint="default" w:ascii="Verdana" w:hAnsi="Verdana" w:cs="Verdana"/>
          <w:sz w:val="20"/>
          <w:szCs w:val="20"/>
        </w:rPr>
      </w:pPr>
      <w:r>
        <w:rPr>
          <w:rFonts w:hint="default" w:ascii="Verdana" w:hAnsi="Verdana" w:cs="Verdana"/>
          <w:sz w:val="20"/>
          <w:szCs w:val="20"/>
        </w:rPr>
        <w:t>Взема решение за участие по проекти и осигурява тяхното разработване и изпълнение</w:t>
      </w:r>
      <w:r>
        <w:rPr>
          <w:rFonts w:hint="default" w:ascii="Verdana" w:hAnsi="Verdana" w:cs="Verdana"/>
          <w:sz w:val="20"/>
          <w:szCs w:val="20"/>
          <w:lang w:val="bg-BG"/>
        </w:rPr>
        <w:t xml:space="preserve">. </w:t>
      </w:r>
    </w:p>
    <w:p>
      <w:pPr>
        <w:pStyle w:val="2"/>
        <w:numPr>
          <w:ilvl w:val="0"/>
          <w:numId w:val="0"/>
        </w:numPr>
        <w:spacing w:before="73"/>
        <w:ind w:firstLine="700" w:firstLineChars="0"/>
        <w:jc w:val="both"/>
        <w:rPr>
          <w:rFonts w:hint="default" w:ascii="Verdana" w:hAnsi="Verdana" w:cs="Verdana"/>
          <w:sz w:val="20"/>
          <w:szCs w:val="20"/>
        </w:rPr>
      </w:pPr>
      <w:r>
        <w:rPr>
          <w:rFonts w:hint="default" w:ascii="Verdana" w:hAnsi="Verdana" w:cs="Verdana"/>
          <w:sz w:val="20"/>
          <w:szCs w:val="20"/>
        </w:rPr>
        <w:t>Чл. 25 /1/ Председателят на Читалището се избира от Общото събрание за срок от три години и е Председател на</w:t>
      </w:r>
      <w:r>
        <w:rPr>
          <w:rFonts w:hint="default" w:ascii="Verdana" w:hAnsi="Verdana" w:cs="Verdana"/>
          <w:spacing w:val="-4"/>
          <w:sz w:val="20"/>
          <w:szCs w:val="20"/>
        </w:rPr>
        <w:t xml:space="preserve"> </w:t>
      </w:r>
      <w:r>
        <w:rPr>
          <w:rFonts w:hint="default" w:ascii="Verdana" w:hAnsi="Verdana" w:cs="Verdana"/>
          <w:sz w:val="20"/>
          <w:szCs w:val="20"/>
        </w:rPr>
        <w:t>Настоятелството.</w:t>
      </w:r>
    </w:p>
    <w:p>
      <w:pPr>
        <w:pStyle w:val="2"/>
        <w:numPr>
          <w:ilvl w:val="0"/>
          <w:numId w:val="0"/>
        </w:numPr>
        <w:spacing w:before="73"/>
        <w:ind w:firstLine="700" w:firstLineChars="0"/>
        <w:jc w:val="both"/>
        <w:rPr>
          <w:rFonts w:hint="default" w:ascii="Verdana" w:hAnsi="Verdana" w:cs="Verdana"/>
          <w:sz w:val="20"/>
          <w:szCs w:val="20"/>
        </w:rPr>
      </w:pPr>
      <w:r>
        <w:rPr>
          <w:rFonts w:hint="default" w:ascii="Verdana" w:hAnsi="Verdana" w:cs="Verdana"/>
          <w:sz w:val="20"/>
          <w:szCs w:val="20"/>
        </w:rPr>
        <w:t>/2/</w:t>
      </w:r>
      <w:r>
        <w:rPr>
          <w:rFonts w:hint="default" w:ascii="Verdana" w:hAnsi="Verdana" w:cs="Verdana"/>
          <w:spacing w:val="66"/>
          <w:sz w:val="20"/>
          <w:szCs w:val="20"/>
        </w:rPr>
        <w:t xml:space="preserve"> </w:t>
      </w:r>
      <w:r>
        <w:rPr>
          <w:rFonts w:hint="default" w:ascii="Verdana" w:hAnsi="Verdana" w:cs="Verdana"/>
          <w:sz w:val="20"/>
          <w:szCs w:val="20"/>
        </w:rPr>
        <w:t>Председателят:</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Организира</w:t>
      </w:r>
      <w:r>
        <w:rPr>
          <w:rFonts w:hint="default" w:ascii="Verdana" w:hAnsi="Verdana" w:cs="Verdana"/>
          <w:sz w:val="20"/>
          <w:szCs w:val="20"/>
        </w:rPr>
        <w:tab/>
      </w:r>
      <w:r>
        <w:rPr>
          <w:rFonts w:hint="default" w:ascii="Verdana" w:hAnsi="Verdana" w:cs="Verdana"/>
          <w:sz w:val="20"/>
          <w:szCs w:val="20"/>
        </w:rPr>
        <w:t>дейността</w:t>
      </w:r>
      <w:r>
        <w:rPr>
          <w:rFonts w:hint="default" w:ascii="Verdana" w:hAnsi="Verdana" w:cs="Verdana"/>
          <w:sz w:val="20"/>
          <w:szCs w:val="20"/>
        </w:rPr>
        <w:tab/>
      </w:r>
      <w:r>
        <w:rPr>
          <w:rFonts w:hint="default" w:ascii="Verdana" w:hAnsi="Verdana" w:cs="Verdana"/>
          <w:sz w:val="20"/>
          <w:szCs w:val="20"/>
        </w:rPr>
        <w:t>на</w:t>
      </w:r>
      <w:r>
        <w:rPr>
          <w:rFonts w:hint="default" w:ascii="Verdana" w:hAnsi="Verdana" w:cs="Verdana"/>
          <w:sz w:val="20"/>
          <w:szCs w:val="20"/>
        </w:rPr>
        <w:tab/>
      </w:r>
      <w:r>
        <w:rPr>
          <w:rFonts w:hint="default" w:ascii="Verdana" w:hAnsi="Verdana" w:cs="Verdana"/>
          <w:sz w:val="20"/>
          <w:szCs w:val="20"/>
        </w:rPr>
        <w:t>Читалището</w:t>
      </w:r>
      <w:r>
        <w:rPr>
          <w:rFonts w:hint="default" w:ascii="Verdana" w:hAnsi="Verdana" w:cs="Verdana"/>
          <w:sz w:val="20"/>
          <w:szCs w:val="20"/>
        </w:rPr>
        <w:tab/>
      </w:r>
      <w:r>
        <w:rPr>
          <w:rFonts w:hint="default" w:ascii="Verdana" w:hAnsi="Verdana" w:cs="Verdana"/>
          <w:sz w:val="20"/>
          <w:szCs w:val="20"/>
        </w:rPr>
        <w:t>съгласно</w:t>
      </w:r>
      <w:r>
        <w:rPr>
          <w:rFonts w:hint="default" w:ascii="Verdana" w:hAnsi="Verdana" w:cs="Verdana"/>
          <w:sz w:val="20"/>
          <w:szCs w:val="20"/>
        </w:rPr>
        <w:tab/>
      </w:r>
      <w:r>
        <w:rPr>
          <w:rFonts w:hint="default" w:ascii="Verdana" w:hAnsi="Verdana" w:cs="Verdana"/>
          <w:sz w:val="20"/>
          <w:szCs w:val="20"/>
        </w:rPr>
        <w:t>закона,</w:t>
      </w:r>
      <w:r>
        <w:rPr>
          <w:rFonts w:hint="default" w:ascii="Verdana" w:hAnsi="Verdana" w:cs="Verdana"/>
          <w:sz w:val="20"/>
          <w:szCs w:val="20"/>
        </w:rPr>
        <w:tab/>
      </w:r>
      <w:r>
        <w:rPr>
          <w:rFonts w:hint="default" w:ascii="Verdana" w:hAnsi="Verdana" w:cs="Verdana"/>
          <w:sz w:val="20"/>
          <w:szCs w:val="20"/>
        </w:rPr>
        <w:t>Устава</w:t>
      </w:r>
      <w:r>
        <w:rPr>
          <w:rFonts w:hint="default" w:ascii="Verdana" w:hAnsi="Verdana" w:cs="Verdana"/>
          <w:sz w:val="20"/>
          <w:szCs w:val="20"/>
        </w:rPr>
        <w:tab/>
      </w:r>
      <w:r>
        <w:rPr>
          <w:rFonts w:hint="default" w:ascii="Verdana" w:hAnsi="Verdana" w:cs="Verdana"/>
          <w:sz w:val="20"/>
          <w:szCs w:val="20"/>
          <w:lang w:val="bg-BG"/>
        </w:rPr>
        <w:t xml:space="preserve"> </w:t>
      </w:r>
      <w:r>
        <w:rPr>
          <w:rFonts w:hint="default" w:ascii="Verdana" w:hAnsi="Verdana" w:cs="Verdana"/>
          <w:spacing w:val="-17"/>
          <w:sz w:val="20"/>
          <w:szCs w:val="20"/>
        </w:rPr>
        <w:t xml:space="preserve">и </w:t>
      </w:r>
      <w:r>
        <w:rPr>
          <w:rFonts w:hint="default" w:ascii="Verdana" w:hAnsi="Verdana" w:cs="Verdana"/>
          <w:sz w:val="20"/>
          <w:szCs w:val="20"/>
        </w:rPr>
        <w:t>решенията на Общото</w:t>
      </w:r>
      <w:r>
        <w:rPr>
          <w:rFonts w:hint="default" w:ascii="Verdana" w:hAnsi="Verdana" w:cs="Verdana"/>
          <w:spacing w:val="-1"/>
          <w:sz w:val="20"/>
          <w:szCs w:val="20"/>
        </w:rPr>
        <w:t xml:space="preserve"> </w:t>
      </w:r>
      <w:r>
        <w:rPr>
          <w:rFonts w:hint="default" w:ascii="Verdana" w:hAnsi="Verdana" w:cs="Verdana"/>
          <w:sz w:val="20"/>
          <w:szCs w:val="20"/>
        </w:rPr>
        <w:t>събрание;</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Представлява</w:t>
      </w:r>
      <w:r>
        <w:rPr>
          <w:rFonts w:hint="default" w:ascii="Verdana" w:hAnsi="Verdana" w:cs="Verdana"/>
          <w:spacing w:val="-1"/>
          <w:sz w:val="20"/>
          <w:szCs w:val="20"/>
        </w:rPr>
        <w:t xml:space="preserve"> </w:t>
      </w:r>
      <w:r>
        <w:rPr>
          <w:rFonts w:hint="default" w:ascii="Verdana" w:hAnsi="Verdana" w:cs="Verdana"/>
          <w:sz w:val="20"/>
          <w:szCs w:val="20"/>
        </w:rPr>
        <w:t>Читалището;</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Свиква и ръководи заседанията на Настоятелството и председателства Общото събрание;</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Ръководи текущата дейност на</w:t>
      </w:r>
      <w:r>
        <w:rPr>
          <w:rFonts w:hint="default" w:ascii="Verdana" w:hAnsi="Verdana" w:cs="Verdana"/>
          <w:spacing w:val="-3"/>
          <w:sz w:val="20"/>
          <w:szCs w:val="20"/>
        </w:rPr>
        <w:t xml:space="preserve"> </w:t>
      </w:r>
      <w:r>
        <w:rPr>
          <w:rFonts w:hint="default" w:ascii="Verdana" w:hAnsi="Verdana" w:cs="Verdana"/>
          <w:sz w:val="20"/>
          <w:szCs w:val="20"/>
        </w:rPr>
        <w:t>Читалището;</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Отчита дейността на</w:t>
      </w:r>
      <w:r>
        <w:rPr>
          <w:rFonts w:hint="default" w:ascii="Verdana" w:hAnsi="Verdana" w:cs="Verdana"/>
          <w:spacing w:val="-4"/>
          <w:sz w:val="20"/>
          <w:szCs w:val="20"/>
        </w:rPr>
        <w:t xml:space="preserve"> </w:t>
      </w:r>
      <w:r>
        <w:rPr>
          <w:rFonts w:hint="default" w:ascii="Verdana" w:hAnsi="Verdana" w:cs="Verdana"/>
          <w:sz w:val="20"/>
          <w:szCs w:val="20"/>
        </w:rPr>
        <w:t>Настоятелството;</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Сключва и прекратява трудовите и други договори със служителите съобразно бюджета на Читалището въз основа решение на Настоятелството-утвърден</w:t>
      </w:r>
      <w:r>
        <w:rPr>
          <w:rFonts w:hint="default" w:ascii="Verdana" w:hAnsi="Verdana" w:cs="Verdana"/>
          <w:spacing w:val="-2"/>
          <w:sz w:val="20"/>
          <w:szCs w:val="20"/>
        </w:rPr>
        <w:t xml:space="preserve"> </w:t>
      </w:r>
      <w:r>
        <w:rPr>
          <w:rFonts w:hint="default" w:ascii="Verdana" w:hAnsi="Verdana" w:cs="Verdana"/>
          <w:sz w:val="20"/>
          <w:szCs w:val="20"/>
        </w:rPr>
        <w:t>щат;</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Заверява разходните документи на</w:t>
      </w:r>
      <w:r>
        <w:rPr>
          <w:rFonts w:hint="default" w:ascii="Verdana" w:hAnsi="Verdana" w:cs="Verdana"/>
          <w:spacing w:val="-3"/>
          <w:sz w:val="20"/>
          <w:szCs w:val="20"/>
        </w:rPr>
        <w:t xml:space="preserve"> </w:t>
      </w:r>
      <w:r>
        <w:rPr>
          <w:rFonts w:hint="default" w:ascii="Verdana" w:hAnsi="Verdana" w:cs="Verdana"/>
          <w:sz w:val="20"/>
          <w:szCs w:val="20"/>
        </w:rPr>
        <w:t>Читалището;</w:t>
      </w:r>
    </w:p>
    <w:p>
      <w:pPr>
        <w:pStyle w:val="2"/>
        <w:numPr>
          <w:ilvl w:val="0"/>
          <w:numId w:val="11"/>
        </w:numPr>
        <w:spacing w:before="73"/>
        <w:ind w:firstLine="700" w:firstLineChars="0"/>
        <w:jc w:val="both"/>
        <w:rPr>
          <w:rFonts w:hint="default" w:ascii="Verdana" w:hAnsi="Verdana" w:cs="Verdana"/>
          <w:sz w:val="20"/>
          <w:szCs w:val="20"/>
        </w:rPr>
      </w:pPr>
      <w:r>
        <w:rPr>
          <w:rFonts w:hint="default" w:ascii="Verdana" w:hAnsi="Verdana" w:cs="Verdana"/>
          <w:sz w:val="20"/>
          <w:szCs w:val="20"/>
        </w:rPr>
        <w:t>Наблюдава работата на Секретаря на читалището по организацията на текущата работа.</w:t>
      </w:r>
      <w:r>
        <w:rPr>
          <w:rFonts w:hint="default" w:ascii="Verdana" w:hAnsi="Verdana" w:cs="Verdana"/>
          <w:sz w:val="20"/>
          <w:szCs w:val="20"/>
          <w:lang w:val="bg-BG"/>
        </w:rPr>
        <w:t xml:space="preserve"> </w:t>
      </w:r>
    </w:p>
    <w:p>
      <w:pPr>
        <w:pStyle w:val="2"/>
        <w:numPr>
          <w:ilvl w:val="0"/>
          <w:numId w:val="0"/>
        </w:numPr>
        <w:spacing w:before="73"/>
        <w:ind w:firstLine="700" w:firstLineChars="0"/>
        <w:jc w:val="both"/>
        <w:rPr>
          <w:rFonts w:hint="default" w:ascii="Verdana" w:hAnsi="Verdana" w:cs="Verdana"/>
          <w:sz w:val="20"/>
          <w:szCs w:val="20"/>
        </w:rPr>
      </w:pPr>
      <w:r>
        <w:rPr>
          <w:rFonts w:hint="default" w:ascii="Verdana" w:hAnsi="Verdana" w:cs="Verdana"/>
          <w:sz w:val="20"/>
          <w:szCs w:val="20"/>
        </w:rPr>
        <w:t>Чл.26. /1/ Секретарят на читалището е щатният организатор на текущата му дейност.</w:t>
      </w:r>
    </w:p>
    <w:p>
      <w:pPr>
        <w:pStyle w:val="2"/>
        <w:numPr>
          <w:ilvl w:val="0"/>
          <w:numId w:val="12"/>
        </w:numPr>
        <w:spacing w:before="73"/>
        <w:ind w:firstLine="700" w:firstLineChars="0"/>
        <w:jc w:val="both"/>
        <w:rPr>
          <w:rFonts w:hint="default" w:ascii="Verdana" w:hAnsi="Verdana" w:cs="Verdana"/>
          <w:sz w:val="20"/>
          <w:szCs w:val="20"/>
        </w:rPr>
      </w:pPr>
      <w:r>
        <w:rPr>
          <w:rFonts w:hint="default" w:ascii="Verdana" w:hAnsi="Verdana" w:cs="Verdana"/>
          <w:sz w:val="20"/>
          <w:szCs w:val="20"/>
          <w:lang w:val="bg-BG"/>
        </w:rPr>
        <w:t>О</w:t>
      </w:r>
      <w:r>
        <w:rPr>
          <w:rFonts w:hint="default" w:ascii="Verdana" w:hAnsi="Verdana" w:cs="Verdana"/>
          <w:sz w:val="20"/>
          <w:szCs w:val="20"/>
        </w:rPr>
        <w:t>рганизира изпълнението на решенията на Настоятелството, включително решенията за изпълнението на бюджета;</w:t>
      </w:r>
    </w:p>
    <w:p>
      <w:pPr>
        <w:pStyle w:val="2"/>
        <w:numPr>
          <w:numId w:val="0"/>
        </w:numPr>
        <w:tabs>
          <w:tab w:val="left" w:pos="312"/>
        </w:tabs>
        <w:spacing w:before="73" w:after="200" w:line="276" w:lineRule="auto"/>
        <w:jc w:val="both"/>
        <w:rPr>
          <w:rFonts w:hint="default" w:ascii="Verdana" w:hAnsi="Verdana" w:cs="Verdana"/>
          <w:sz w:val="20"/>
          <w:szCs w:val="20"/>
        </w:rPr>
      </w:pPr>
    </w:p>
    <w:p>
      <w:pPr>
        <w:pStyle w:val="2"/>
        <w:numPr>
          <w:ilvl w:val="0"/>
          <w:numId w:val="0"/>
        </w:numPr>
        <w:spacing w:before="73"/>
        <w:jc w:val="both"/>
        <w:rPr>
          <w:rFonts w:hint="default" w:ascii="Verdana" w:hAnsi="Verdana" w:cs="Verdana"/>
          <w:sz w:val="20"/>
          <w:szCs w:val="20"/>
          <w:lang w:val="bg-BG"/>
        </w:rPr>
      </w:pPr>
      <w:bookmarkStart w:id="0" w:name="_GoBack"/>
      <w:bookmarkEnd w:id="0"/>
    </w:p>
    <w:p>
      <w:pPr>
        <w:pStyle w:val="2"/>
        <w:numPr>
          <w:ilvl w:val="0"/>
          <w:numId w:val="0"/>
        </w:numPr>
        <w:spacing w:before="73"/>
        <w:ind w:left="876" w:leftChars="0"/>
        <w:jc w:val="both"/>
        <w:rPr>
          <w:rFonts w:hint="default" w:ascii="Verdana" w:hAnsi="Verdana" w:cs="Verdana"/>
          <w:sz w:val="20"/>
          <w:szCs w:val="20"/>
          <w:lang w:val="bg-BG"/>
        </w:rPr>
      </w:pPr>
    </w:p>
    <w:p>
      <w:pPr>
        <w:pStyle w:val="2"/>
        <w:numPr>
          <w:ilvl w:val="0"/>
          <w:numId w:val="12"/>
        </w:numPr>
        <w:spacing w:before="73"/>
        <w:ind w:left="176" w:leftChars="0" w:firstLine="700" w:firstLineChars="0"/>
        <w:jc w:val="both"/>
        <w:rPr>
          <w:rFonts w:hint="default" w:ascii="Verdana" w:hAnsi="Verdana" w:cs="Verdana"/>
          <w:sz w:val="20"/>
          <w:szCs w:val="20"/>
        </w:rPr>
      </w:pPr>
      <w:r>
        <w:rPr>
          <w:rFonts w:hint="default" w:ascii="Verdana" w:hAnsi="Verdana" w:cs="Verdana"/>
          <w:sz w:val="20"/>
          <w:szCs w:val="20"/>
          <w:lang w:val="bg-BG"/>
        </w:rPr>
        <w:t>З</w:t>
      </w:r>
      <w:r>
        <w:rPr>
          <w:rFonts w:hint="default" w:ascii="Verdana" w:hAnsi="Verdana" w:cs="Verdana"/>
          <w:sz w:val="20"/>
          <w:szCs w:val="20"/>
        </w:rPr>
        <w:t>амества председателя при неговото</w:t>
      </w:r>
      <w:r>
        <w:rPr>
          <w:rFonts w:hint="default" w:ascii="Verdana" w:hAnsi="Verdana" w:cs="Verdana"/>
          <w:spacing w:val="-3"/>
          <w:sz w:val="20"/>
          <w:szCs w:val="20"/>
        </w:rPr>
        <w:t xml:space="preserve"> </w:t>
      </w:r>
      <w:r>
        <w:rPr>
          <w:rFonts w:hint="default" w:ascii="Verdana" w:hAnsi="Verdana" w:cs="Verdana"/>
          <w:sz w:val="20"/>
          <w:szCs w:val="20"/>
        </w:rPr>
        <w:t>отсъствие;</w:t>
      </w:r>
    </w:p>
    <w:p>
      <w:pPr>
        <w:pStyle w:val="2"/>
        <w:numPr>
          <w:ilvl w:val="0"/>
          <w:numId w:val="12"/>
        </w:numPr>
        <w:spacing w:before="73"/>
        <w:ind w:left="176" w:leftChars="0" w:firstLine="700" w:firstLineChars="0"/>
        <w:jc w:val="both"/>
        <w:rPr>
          <w:rFonts w:hint="default" w:ascii="Verdana" w:hAnsi="Verdana" w:cs="Verdana"/>
          <w:sz w:val="20"/>
          <w:szCs w:val="20"/>
        </w:rPr>
      </w:pPr>
      <w:r>
        <w:rPr>
          <w:rFonts w:hint="default" w:ascii="Verdana" w:hAnsi="Verdana" w:cs="Verdana"/>
          <w:sz w:val="20"/>
          <w:szCs w:val="20"/>
          <w:lang w:val="bg-BG"/>
        </w:rPr>
        <w:t>О</w:t>
      </w:r>
      <w:r>
        <w:rPr>
          <w:rFonts w:hint="default" w:ascii="Verdana" w:hAnsi="Verdana" w:cs="Verdana"/>
          <w:sz w:val="20"/>
          <w:szCs w:val="20"/>
        </w:rPr>
        <w:t>рганизира текущата основна и допълнителна</w:t>
      </w:r>
      <w:r>
        <w:rPr>
          <w:rFonts w:hint="default" w:ascii="Verdana" w:hAnsi="Verdana" w:cs="Verdana"/>
          <w:spacing w:val="-4"/>
          <w:sz w:val="20"/>
          <w:szCs w:val="20"/>
        </w:rPr>
        <w:t xml:space="preserve"> </w:t>
      </w:r>
      <w:r>
        <w:rPr>
          <w:rFonts w:hint="default" w:ascii="Verdana" w:hAnsi="Verdana" w:cs="Verdana"/>
          <w:sz w:val="20"/>
          <w:szCs w:val="20"/>
        </w:rPr>
        <w:t>дейност;</w:t>
      </w:r>
    </w:p>
    <w:p>
      <w:pPr>
        <w:pStyle w:val="2"/>
        <w:numPr>
          <w:ilvl w:val="0"/>
          <w:numId w:val="12"/>
        </w:numPr>
        <w:spacing w:before="73"/>
        <w:ind w:left="176" w:leftChars="0" w:firstLine="700" w:firstLineChars="0"/>
        <w:jc w:val="both"/>
        <w:rPr>
          <w:rFonts w:hint="default" w:ascii="Verdana" w:hAnsi="Verdana" w:cs="Verdana"/>
          <w:sz w:val="20"/>
          <w:szCs w:val="20"/>
        </w:rPr>
      </w:pPr>
      <w:r>
        <w:rPr>
          <w:rFonts w:hint="default" w:ascii="Verdana" w:hAnsi="Verdana" w:cs="Verdana"/>
          <w:sz w:val="20"/>
          <w:szCs w:val="20"/>
          <w:lang w:val="bg-BG"/>
        </w:rPr>
        <w:t>О</w:t>
      </w:r>
      <w:r>
        <w:rPr>
          <w:rFonts w:hint="default" w:ascii="Verdana" w:hAnsi="Verdana" w:cs="Verdana"/>
          <w:sz w:val="20"/>
          <w:szCs w:val="20"/>
        </w:rPr>
        <w:t>тговаря за работата на щатния и хонорувания</w:t>
      </w:r>
      <w:r>
        <w:rPr>
          <w:rFonts w:hint="default" w:ascii="Verdana" w:hAnsi="Verdana" w:cs="Verdana"/>
          <w:spacing w:val="-6"/>
          <w:sz w:val="20"/>
          <w:szCs w:val="20"/>
        </w:rPr>
        <w:t xml:space="preserve"> </w:t>
      </w:r>
      <w:r>
        <w:rPr>
          <w:rFonts w:hint="default" w:ascii="Verdana" w:hAnsi="Verdana" w:cs="Verdana"/>
          <w:sz w:val="20"/>
          <w:szCs w:val="20"/>
        </w:rPr>
        <w:t>персонал;</w:t>
      </w:r>
    </w:p>
    <w:p>
      <w:pPr>
        <w:pStyle w:val="2"/>
        <w:numPr>
          <w:ilvl w:val="0"/>
          <w:numId w:val="12"/>
        </w:numPr>
        <w:spacing w:before="73"/>
        <w:ind w:left="176" w:leftChars="0" w:firstLine="700" w:firstLineChars="0"/>
        <w:jc w:val="both"/>
        <w:rPr>
          <w:rFonts w:hint="default" w:ascii="Verdana" w:hAnsi="Verdana" w:cs="Verdana"/>
          <w:sz w:val="20"/>
          <w:szCs w:val="20"/>
        </w:rPr>
      </w:pPr>
      <w:r>
        <w:rPr>
          <w:rFonts w:hint="default" w:ascii="Verdana" w:hAnsi="Verdana" w:cs="Verdana"/>
          <w:sz w:val="20"/>
          <w:szCs w:val="20"/>
          <w:lang w:val="bg-BG"/>
        </w:rPr>
        <w:t>П</w:t>
      </w:r>
      <w:r>
        <w:rPr>
          <w:rFonts w:hint="default" w:ascii="Verdana" w:hAnsi="Verdana" w:cs="Verdana"/>
          <w:sz w:val="20"/>
          <w:szCs w:val="20"/>
        </w:rPr>
        <w:t>редставлява читалището заедно и поотделно с</w:t>
      </w:r>
      <w:r>
        <w:rPr>
          <w:rFonts w:hint="default" w:ascii="Verdana" w:hAnsi="Verdana" w:cs="Verdana"/>
          <w:spacing w:val="-4"/>
          <w:sz w:val="20"/>
          <w:szCs w:val="20"/>
        </w:rPr>
        <w:t xml:space="preserve"> </w:t>
      </w:r>
      <w:r>
        <w:rPr>
          <w:rFonts w:hint="default" w:ascii="Verdana" w:hAnsi="Verdana" w:cs="Verdana"/>
          <w:sz w:val="20"/>
          <w:szCs w:val="20"/>
        </w:rPr>
        <w:t>председателя.</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/2/ Настоятелството и Председателят подкрепят Секретаря неговата ежедневна работа, помагат му, без да се намесват грубо и отнемат компетенциите му, освен чрез решение на Настоятелството.</w:t>
      </w:r>
    </w:p>
    <w:p>
      <w:pPr>
        <w:pStyle w:val="2"/>
        <w:spacing w:before="108" w:line="276" w:lineRule="auto"/>
        <w:ind w:right="188" w:firstLine="707"/>
        <w:jc w:val="both"/>
        <w:rPr>
          <w:rFonts w:hint="default" w:ascii="Verdana" w:hAnsi="Verdana" w:cs="Verdana"/>
          <w:sz w:val="20"/>
          <w:szCs w:val="20"/>
          <w:lang w:val="bg-BG"/>
        </w:rPr>
      </w:pPr>
      <w:r>
        <w:rPr>
          <w:rFonts w:hint="default" w:ascii="Verdana" w:hAnsi="Verdana" w:cs="Verdana"/>
          <w:sz w:val="20"/>
          <w:szCs w:val="20"/>
        </w:rPr>
        <w:t>Чл.27. /1/ Секретарят на читалището може да е член на читалищното настоятелство</w:t>
      </w:r>
      <w:r>
        <w:rPr>
          <w:rFonts w:hint="default" w:ascii="Verdana" w:hAnsi="Verdana" w:cs="Verdana"/>
          <w:sz w:val="20"/>
          <w:szCs w:val="20"/>
          <w:lang w:val="bg-BG"/>
        </w:rPr>
        <w:t>.</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/2/ С изтичане мандата на едно Настоятелството договорът със Секретаря не се прекратява. Новото Настоятелство може да прекрати договора само при наличие на груби нарушения по Кодекса на труда и ако доказано не се справя с работата си.</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Чл. 28 /1/ Проверителната комисия се състои от трима членове, избрани за срок от три години;</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/2/ Членовете на проверителната комисия не могат да бъдат лица, които са в трудовоправни отношения с Читалището или са роднини на членове от Настоятелството по права линия, съпрузи, братя, сестри и роднини по сватовство от първа степен, както и съребрена линия до четвърта степен;</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/3/ Проверителната комисия осъществява контрол върху дейността на Настоятелството, Председателят и Секретарят на Читалището по спазване на Закона, Устава и решенията на Общото събрание;</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/4/</w:t>
      </w:r>
      <w:r>
        <w:rPr>
          <w:rFonts w:hint="default" w:ascii="Verdana" w:hAnsi="Verdana" w:cs="Verdana"/>
          <w:sz w:val="20"/>
          <w:szCs w:val="20"/>
        </w:rPr>
        <w:tab/>
      </w:r>
      <w:r>
        <w:rPr>
          <w:rFonts w:hint="default" w:ascii="Verdana" w:hAnsi="Verdana" w:cs="Verdana"/>
          <w:sz w:val="20"/>
          <w:szCs w:val="20"/>
        </w:rPr>
        <w:t>Проверителната комисия прави текущи и годишни проверки за законосъобраз-ността при изразходване на паричните средства и стоково- материалните ценности, както и за използването и поддържането на материално- техническата база на</w:t>
      </w:r>
      <w:r>
        <w:rPr>
          <w:rFonts w:hint="default" w:ascii="Verdana" w:hAnsi="Verdana" w:cs="Verdana"/>
          <w:spacing w:val="-2"/>
          <w:sz w:val="20"/>
          <w:szCs w:val="20"/>
        </w:rPr>
        <w:t xml:space="preserve"> </w:t>
      </w:r>
      <w:r>
        <w:rPr>
          <w:rFonts w:hint="default" w:ascii="Verdana" w:hAnsi="Verdana" w:cs="Verdana"/>
          <w:sz w:val="20"/>
          <w:szCs w:val="20"/>
        </w:rPr>
        <w:t>Читалището;</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/5/ Проверителната комисия отчита дейността си пред Общото събрание;</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/6/ Проверителната комисия информира и подпомага Настоятелството;</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/7/При констатирани нарушения Проверителната комисия</w:t>
      </w:r>
      <w:r>
        <w:rPr>
          <w:rFonts w:hint="default" w:ascii="Verdana" w:hAnsi="Verdana" w:cs="Verdana"/>
          <w:spacing w:val="3"/>
          <w:sz w:val="20"/>
          <w:szCs w:val="20"/>
        </w:rPr>
        <w:t xml:space="preserve"> </w:t>
      </w:r>
      <w:r>
        <w:rPr>
          <w:rFonts w:hint="default" w:ascii="Verdana" w:hAnsi="Verdana" w:cs="Verdana"/>
          <w:sz w:val="20"/>
          <w:szCs w:val="20"/>
        </w:rPr>
        <w:t>уведомява</w:t>
      </w:r>
      <w:r>
        <w:rPr>
          <w:rFonts w:hint="default" w:ascii="Verdana" w:hAnsi="Verdana" w:cs="Verdana"/>
          <w:sz w:val="20"/>
          <w:szCs w:val="20"/>
          <w:lang w:val="bg-BG"/>
        </w:rPr>
        <w:t xml:space="preserve"> </w:t>
      </w:r>
      <w:r>
        <w:rPr>
          <w:rFonts w:hint="default" w:ascii="Verdana" w:hAnsi="Verdana" w:cs="Verdana"/>
          <w:sz w:val="20"/>
          <w:szCs w:val="20"/>
        </w:rPr>
        <w:t xml:space="preserve">Настоятелството и Общото събрание на Читалището, а при данни за извършени </w:t>
      </w:r>
      <w:r>
        <w:rPr>
          <w:rFonts w:hint="default" w:ascii="Verdana" w:hAnsi="Verdana" w:cs="Verdana"/>
          <w:sz w:val="20"/>
          <w:szCs w:val="20"/>
          <w:lang w:val="bg-BG"/>
        </w:rPr>
        <w:t>п</w:t>
      </w:r>
      <w:r>
        <w:rPr>
          <w:rFonts w:hint="default" w:ascii="Verdana" w:hAnsi="Verdana" w:cs="Verdana"/>
          <w:sz w:val="20"/>
          <w:szCs w:val="20"/>
        </w:rPr>
        <w:t>рестъпления – органите на прокуратурата.</w:t>
      </w: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Чл. 29. Не могат да бъдат избирани за членове на Настоятелството и на Проверителната комисия лица, които са осъждани на лишаване от свобода за умишлени престъпления от общ характер.</w:t>
      </w:r>
    </w:p>
    <w:p>
      <w:pPr>
        <w:pStyle w:val="2"/>
        <w:spacing w:before="108" w:line="276" w:lineRule="auto"/>
        <w:ind w:right="188" w:firstLine="707"/>
        <w:jc w:val="both"/>
        <w:rPr>
          <w:rFonts w:hint="default" w:ascii="Verdana" w:hAnsi="Verdana" w:cs="Verdana"/>
          <w:sz w:val="20"/>
          <w:szCs w:val="20"/>
        </w:rPr>
      </w:pPr>
    </w:p>
    <w:p>
      <w:pPr>
        <w:pStyle w:val="2"/>
        <w:spacing w:before="108" w:line="276" w:lineRule="auto"/>
        <w:ind w:right="188" w:firstLine="707"/>
        <w:jc w:val="both"/>
        <w:rPr>
          <w:rFonts w:hint="default" w:ascii="Verdana" w:hAnsi="Verdana" w:cs="Verdana"/>
          <w:sz w:val="20"/>
          <w:szCs w:val="20"/>
        </w:rPr>
      </w:pPr>
      <w:r>
        <w:rPr>
          <w:rFonts w:hint="default" w:ascii="Verdana" w:hAnsi="Verdana" w:cs="Verdana"/>
          <w:sz w:val="20"/>
          <w:szCs w:val="20"/>
        </w:rPr>
        <w:t xml:space="preserve">Чл.30. Членовете на </w:t>
      </w:r>
      <w:r>
        <w:rPr>
          <w:rFonts w:hint="default" w:ascii="Verdana" w:hAnsi="Verdana" w:cs="Verdana"/>
          <w:sz w:val="20"/>
          <w:szCs w:val="20"/>
          <w:lang w:val="bg-BG"/>
        </w:rPr>
        <w:t>Н</w:t>
      </w:r>
      <w:r>
        <w:rPr>
          <w:rFonts w:hint="default" w:ascii="Verdana" w:hAnsi="Verdana" w:cs="Verdana"/>
          <w:sz w:val="20"/>
          <w:szCs w:val="20"/>
        </w:rPr>
        <w:t>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w:t>
      </w:r>
      <w:r>
        <w:rPr>
          <w:rFonts w:hint="default" w:ascii="Verdana" w:hAnsi="Verdana" w:cs="Verdana"/>
          <w:spacing w:val="-6"/>
          <w:sz w:val="20"/>
          <w:szCs w:val="20"/>
        </w:rPr>
        <w:t xml:space="preserve"> </w:t>
      </w:r>
      <w:r>
        <w:rPr>
          <w:rFonts w:hint="default" w:ascii="Verdana" w:hAnsi="Verdana" w:cs="Verdana"/>
          <w:sz w:val="20"/>
          <w:szCs w:val="20"/>
        </w:rPr>
        <w:t>читалище.</w:t>
      </w:r>
    </w:p>
    <w:p>
      <w:pPr>
        <w:pStyle w:val="2"/>
        <w:spacing w:before="99"/>
        <w:ind w:right="1069" w:firstLine="698" w:firstLineChars="0"/>
        <w:jc w:val="both"/>
        <w:rPr>
          <w:rFonts w:hint="default" w:ascii="Verdana" w:hAnsi="Verdana" w:cs="Verdana"/>
          <w:sz w:val="20"/>
          <w:szCs w:val="20"/>
        </w:rPr>
      </w:pPr>
      <w:r>
        <w:rPr>
          <w:rFonts w:hint="default" w:ascii="Verdana" w:hAnsi="Verdana" w:cs="Verdana"/>
          <w:sz w:val="20"/>
          <w:szCs w:val="20"/>
        </w:rPr>
        <w:t xml:space="preserve">Чл.31. Членовете на </w:t>
      </w:r>
      <w:r>
        <w:rPr>
          <w:rFonts w:hint="default" w:ascii="Verdana" w:hAnsi="Verdana" w:cs="Verdana"/>
          <w:sz w:val="20"/>
          <w:szCs w:val="20"/>
          <w:lang w:val="bg-BG"/>
        </w:rPr>
        <w:t>Н</w:t>
      </w:r>
      <w:r>
        <w:rPr>
          <w:rFonts w:hint="default" w:ascii="Verdana" w:hAnsi="Verdana" w:cs="Verdana"/>
          <w:sz w:val="20"/>
          <w:szCs w:val="20"/>
        </w:rPr>
        <w:t>астоятелството, проверителната комисия и председателят имат право на възнаграждение за дейността си и участието в заседания на съответните</w:t>
      </w:r>
      <w:r>
        <w:rPr>
          <w:rFonts w:hint="default" w:ascii="Verdana" w:hAnsi="Verdana" w:cs="Verdana"/>
          <w:spacing w:val="-2"/>
          <w:sz w:val="20"/>
          <w:szCs w:val="20"/>
        </w:rPr>
        <w:t xml:space="preserve"> </w:t>
      </w:r>
      <w:r>
        <w:rPr>
          <w:rFonts w:hint="default" w:ascii="Verdana" w:hAnsi="Verdana" w:cs="Verdana"/>
          <w:sz w:val="20"/>
          <w:szCs w:val="20"/>
        </w:rPr>
        <w:t>органи.</w:t>
      </w:r>
    </w:p>
    <w:p>
      <w:pPr>
        <w:pStyle w:val="2"/>
        <w:spacing w:before="99"/>
        <w:ind w:left="1254" w:right="1069"/>
        <w:jc w:val="both"/>
        <w:rPr>
          <w:rFonts w:hint="default" w:ascii="Verdana" w:hAnsi="Verdana" w:cs="Verdana"/>
          <w:sz w:val="20"/>
          <w:szCs w:val="20"/>
        </w:rPr>
      </w:pPr>
    </w:p>
    <w:p>
      <w:pPr>
        <w:pStyle w:val="2"/>
        <w:spacing w:before="99"/>
        <w:ind w:left="1254" w:right="1069"/>
        <w:jc w:val="both"/>
        <w:rPr>
          <w:rFonts w:hint="default" w:ascii="Verdana" w:hAnsi="Verdana" w:cs="Verdana"/>
          <w:sz w:val="20"/>
          <w:szCs w:val="20"/>
        </w:rPr>
      </w:pPr>
      <w:r>
        <w:rPr>
          <w:rFonts w:hint="default" w:ascii="Verdana" w:hAnsi="Verdana" w:cs="Verdana"/>
          <w:sz w:val="20"/>
          <w:szCs w:val="20"/>
        </w:rPr>
        <w:t>Глава пета</w:t>
      </w:r>
    </w:p>
    <w:p>
      <w:pPr>
        <w:pStyle w:val="2"/>
        <w:ind w:left="1251" w:right="1069"/>
        <w:jc w:val="both"/>
        <w:rPr>
          <w:rFonts w:hint="default" w:ascii="Verdana" w:hAnsi="Verdana" w:cs="Verdana"/>
          <w:sz w:val="20"/>
          <w:szCs w:val="20"/>
        </w:rPr>
      </w:pPr>
      <w:r>
        <w:rPr>
          <w:rFonts w:hint="default" w:ascii="Verdana" w:hAnsi="Verdana" w:cs="Verdana"/>
          <w:sz w:val="20"/>
          <w:szCs w:val="20"/>
        </w:rPr>
        <w:t>ИМУЩЕСТВО И ФИНАНСИ</w:t>
      </w:r>
    </w:p>
    <w:p>
      <w:pPr>
        <w:pStyle w:val="2"/>
        <w:ind w:left="0"/>
        <w:jc w:val="both"/>
        <w:rPr>
          <w:rFonts w:hint="default" w:ascii="Verdana" w:hAnsi="Verdana" w:cs="Verdana"/>
          <w:sz w:val="20"/>
          <w:szCs w:val="20"/>
        </w:rPr>
      </w:pPr>
    </w:p>
    <w:p>
      <w:pPr>
        <w:pStyle w:val="2"/>
        <w:ind w:left="0" w:leftChars="0" w:right="105" w:firstLine="700" w:firstLineChars="0"/>
        <w:jc w:val="both"/>
        <w:rPr>
          <w:rFonts w:hint="default" w:ascii="Verdana" w:hAnsi="Verdana" w:cs="Verdana"/>
          <w:sz w:val="20"/>
          <w:szCs w:val="20"/>
        </w:rPr>
      </w:pPr>
      <w:r>
        <w:rPr>
          <w:rFonts w:hint="default" w:ascii="Verdana" w:hAnsi="Verdana" w:cs="Verdana"/>
          <w:sz w:val="20"/>
          <w:szCs w:val="20"/>
        </w:rPr>
        <w:t>Чл. 32. /1/ Имуществото на Читалището се състои от право на собственост и други вещни права, вземания, ценни книжа, други права и задължения;</w:t>
      </w:r>
    </w:p>
    <w:p>
      <w:pPr>
        <w:pStyle w:val="2"/>
        <w:ind w:left="0" w:leftChars="0" w:right="105" w:firstLine="700" w:firstLineChars="0"/>
        <w:jc w:val="both"/>
        <w:rPr>
          <w:rFonts w:hint="default" w:ascii="Verdana" w:hAnsi="Verdana" w:cs="Verdana"/>
          <w:sz w:val="20"/>
          <w:szCs w:val="20"/>
        </w:rPr>
      </w:pPr>
      <w:r>
        <w:rPr>
          <w:rFonts w:hint="default" w:ascii="Verdana" w:hAnsi="Verdana" w:cs="Verdana"/>
          <w:sz w:val="20"/>
          <w:szCs w:val="20"/>
        </w:rPr>
        <w:t>/2/ Имуществото се състои от дълготрайни материални активи и малоценни материали, подарени на читалището, придобити с негови собствени средства или предоставени за стопанисване от Община Панагюрище.</w:t>
      </w:r>
    </w:p>
    <w:p>
      <w:pPr>
        <w:pStyle w:val="2"/>
        <w:ind w:left="0" w:leftChars="0" w:right="105" w:firstLine="700" w:firstLineChars="0"/>
        <w:jc w:val="both"/>
        <w:rPr>
          <w:rFonts w:hint="default" w:ascii="Verdana" w:hAnsi="Verdana" w:cs="Verdana"/>
          <w:sz w:val="20"/>
          <w:szCs w:val="20"/>
        </w:rPr>
      </w:pPr>
      <w:r>
        <w:rPr>
          <w:rFonts w:hint="default" w:ascii="Verdana" w:hAnsi="Verdana" w:cs="Verdana"/>
          <w:sz w:val="20"/>
          <w:szCs w:val="20"/>
        </w:rPr>
        <w:t>Чл.33. Читалището полага еднакви грижи на добър стопанин за опазване и обогатяване както на собственото, така и на ползваното имущество.</w:t>
      </w:r>
    </w:p>
    <w:p>
      <w:pPr>
        <w:pStyle w:val="2"/>
        <w:ind w:left="0" w:leftChars="0" w:right="105" w:firstLine="700" w:firstLineChars="0"/>
        <w:jc w:val="both"/>
        <w:rPr>
          <w:rFonts w:hint="default" w:ascii="Verdana" w:hAnsi="Verdana" w:cs="Verdana"/>
          <w:sz w:val="20"/>
          <w:szCs w:val="20"/>
        </w:rPr>
      </w:pPr>
      <w:r>
        <w:rPr>
          <w:rFonts w:hint="default" w:ascii="Verdana" w:hAnsi="Verdana" w:cs="Verdana"/>
          <w:sz w:val="20"/>
          <w:szCs w:val="20"/>
        </w:rPr>
        <w:t>Чл. 34. Размерът на годишния членски внос се определя с решение на Общото събрание.</w:t>
      </w:r>
    </w:p>
    <w:p>
      <w:pPr>
        <w:pStyle w:val="2"/>
        <w:ind w:left="0" w:leftChars="0" w:right="105" w:firstLine="700" w:firstLineChars="0"/>
        <w:jc w:val="both"/>
        <w:rPr>
          <w:rFonts w:hint="default" w:ascii="Verdana" w:hAnsi="Verdana" w:cs="Verdana"/>
          <w:sz w:val="20"/>
          <w:szCs w:val="20"/>
        </w:rPr>
      </w:pPr>
      <w:r>
        <w:rPr>
          <w:rFonts w:hint="default" w:ascii="Verdana" w:hAnsi="Verdana" w:cs="Verdana"/>
          <w:sz w:val="20"/>
          <w:szCs w:val="20"/>
        </w:rPr>
        <w:t>Чл.35.</w:t>
      </w:r>
      <w:r>
        <w:rPr>
          <w:rFonts w:hint="default" w:ascii="Verdana" w:hAnsi="Verdana" w:cs="Verdana"/>
          <w:sz w:val="20"/>
          <w:szCs w:val="20"/>
        </w:rPr>
        <w:tab/>
      </w:r>
      <w:r>
        <w:rPr>
          <w:rFonts w:hint="default" w:ascii="Verdana" w:hAnsi="Verdana" w:cs="Verdana"/>
          <w:sz w:val="20"/>
          <w:szCs w:val="20"/>
        </w:rPr>
        <w:t>/1/</w:t>
      </w:r>
      <w:r>
        <w:rPr>
          <w:rFonts w:hint="default" w:ascii="Verdana" w:hAnsi="Verdana" w:cs="Verdana"/>
          <w:sz w:val="20"/>
          <w:szCs w:val="20"/>
        </w:rPr>
        <w:tab/>
      </w:r>
      <w:r>
        <w:rPr>
          <w:rFonts w:hint="default" w:ascii="Verdana" w:hAnsi="Verdana" w:cs="Verdana"/>
          <w:sz w:val="20"/>
          <w:szCs w:val="20"/>
        </w:rPr>
        <w:t>Народно</w:t>
      </w:r>
      <w:r>
        <w:rPr>
          <w:rFonts w:hint="default" w:ascii="Verdana" w:hAnsi="Verdana" w:cs="Verdana"/>
          <w:sz w:val="20"/>
          <w:szCs w:val="20"/>
        </w:rPr>
        <w:tab/>
      </w:r>
      <w:r>
        <w:rPr>
          <w:rFonts w:hint="default" w:ascii="Verdana" w:hAnsi="Verdana" w:cs="Verdana"/>
          <w:sz w:val="20"/>
          <w:szCs w:val="20"/>
        </w:rPr>
        <w:t>читалище</w:t>
      </w:r>
      <w:r>
        <w:rPr>
          <w:rFonts w:hint="default" w:ascii="Verdana" w:hAnsi="Verdana" w:cs="Verdana"/>
          <w:sz w:val="20"/>
          <w:szCs w:val="20"/>
        </w:rPr>
        <w:tab/>
      </w:r>
      <w:r>
        <w:rPr>
          <w:rFonts w:hint="default" w:ascii="Verdana" w:hAnsi="Verdana" w:cs="Verdana"/>
          <w:sz w:val="20"/>
          <w:szCs w:val="20"/>
        </w:rPr>
        <w:t>НАРОДНО</w:t>
      </w:r>
      <w:r>
        <w:rPr>
          <w:rFonts w:hint="default" w:ascii="Verdana" w:hAnsi="Verdana" w:cs="Verdana"/>
          <w:sz w:val="20"/>
          <w:szCs w:val="20"/>
        </w:rPr>
        <w:tab/>
      </w:r>
      <w:r>
        <w:rPr>
          <w:rFonts w:hint="default" w:ascii="Verdana" w:hAnsi="Verdana" w:cs="Verdana"/>
          <w:sz w:val="20"/>
          <w:szCs w:val="20"/>
        </w:rPr>
        <w:t>ЧИТАЛИЩЕ</w:t>
      </w:r>
      <w:r>
        <w:rPr>
          <w:rFonts w:hint="default" w:ascii="Verdana" w:hAnsi="Verdana" w:cs="Verdana"/>
          <w:sz w:val="20"/>
          <w:szCs w:val="20"/>
        </w:rPr>
        <w:tab/>
      </w:r>
      <w:r>
        <w:rPr>
          <w:rFonts w:hint="default" w:ascii="Verdana" w:hAnsi="Verdana" w:cs="Verdana"/>
          <w:sz w:val="20"/>
          <w:szCs w:val="20"/>
        </w:rPr>
        <w:t>“СВ.</w:t>
      </w:r>
      <w:r>
        <w:rPr>
          <w:rFonts w:hint="default" w:ascii="Verdana" w:hAnsi="Verdana" w:cs="Verdana"/>
          <w:sz w:val="20"/>
          <w:szCs w:val="20"/>
        </w:rPr>
        <w:tab/>
      </w:r>
      <w:r>
        <w:rPr>
          <w:rFonts w:hint="default" w:ascii="Verdana" w:hAnsi="Verdana" w:cs="Verdana"/>
          <w:sz w:val="20"/>
          <w:szCs w:val="20"/>
        </w:rPr>
        <w:t>БОЯН</w:t>
      </w:r>
      <w:r>
        <w:rPr>
          <w:rFonts w:hint="default" w:ascii="Verdana" w:hAnsi="Verdana" w:cs="Verdana"/>
          <w:sz w:val="20"/>
          <w:szCs w:val="20"/>
        </w:rPr>
        <w:tab/>
      </w:r>
      <w:r>
        <w:rPr>
          <w:rFonts w:hint="default" w:ascii="Verdana" w:hAnsi="Verdana" w:cs="Verdana"/>
          <w:spacing w:val="-5"/>
          <w:sz w:val="20"/>
          <w:szCs w:val="20"/>
        </w:rPr>
        <w:t xml:space="preserve">КНЯЗ </w:t>
      </w:r>
      <w:r>
        <w:rPr>
          <w:rFonts w:hint="default" w:ascii="Verdana" w:hAnsi="Verdana" w:cs="Verdana"/>
          <w:sz w:val="20"/>
          <w:szCs w:val="20"/>
        </w:rPr>
        <w:t>БЪЛГАРСКИ – 2006г.” гр. ПАНАГЮРИЩЕ се финансира от Министерство на</w:t>
      </w:r>
      <w:r>
        <w:rPr>
          <w:rFonts w:hint="default" w:ascii="Verdana" w:hAnsi="Verdana" w:cs="Verdana"/>
          <w:spacing w:val="-32"/>
          <w:sz w:val="20"/>
          <w:szCs w:val="20"/>
        </w:rPr>
        <w:t xml:space="preserve"> </w:t>
      </w:r>
      <w:r>
        <w:rPr>
          <w:rFonts w:hint="default" w:ascii="Verdana" w:hAnsi="Verdana" w:cs="Verdana"/>
          <w:sz w:val="20"/>
          <w:szCs w:val="20"/>
        </w:rPr>
        <w:t>културата;</w:t>
      </w:r>
    </w:p>
    <w:p>
      <w:pPr>
        <w:pStyle w:val="2"/>
        <w:ind w:left="0" w:leftChars="0" w:right="105" w:firstLine="700" w:firstLineChars="0"/>
        <w:jc w:val="both"/>
        <w:rPr>
          <w:rFonts w:hint="default" w:ascii="Verdana" w:hAnsi="Verdana" w:cs="Verdana"/>
          <w:sz w:val="20"/>
          <w:szCs w:val="20"/>
        </w:rPr>
      </w:pPr>
      <w:r>
        <w:rPr>
          <w:rFonts w:hint="default" w:ascii="Verdana" w:hAnsi="Verdana" w:cs="Verdana"/>
          <w:sz w:val="20"/>
          <w:szCs w:val="20"/>
        </w:rPr>
        <w:t>/2/ Читалището набира средства от следните източници:</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Ч</w:t>
      </w:r>
      <w:r>
        <w:rPr>
          <w:rFonts w:hint="default" w:ascii="Verdana" w:hAnsi="Verdana" w:cs="Verdana"/>
          <w:sz w:val="20"/>
          <w:szCs w:val="20"/>
        </w:rPr>
        <w:t>ленски</w:t>
      </w:r>
      <w:r>
        <w:rPr>
          <w:rFonts w:hint="default" w:ascii="Verdana" w:hAnsi="Verdana" w:cs="Verdana"/>
          <w:spacing w:val="-2"/>
          <w:sz w:val="20"/>
          <w:szCs w:val="20"/>
        </w:rPr>
        <w:t xml:space="preserve"> </w:t>
      </w:r>
      <w:r>
        <w:rPr>
          <w:rFonts w:hint="default" w:ascii="Verdana" w:hAnsi="Verdana" w:cs="Verdana"/>
          <w:sz w:val="20"/>
          <w:szCs w:val="20"/>
        </w:rPr>
        <w:t>внос;</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2.К</w:t>
      </w:r>
      <w:r>
        <w:rPr>
          <w:rFonts w:hint="default" w:ascii="Verdana" w:hAnsi="Verdana" w:cs="Verdana"/>
          <w:sz w:val="20"/>
          <w:szCs w:val="20"/>
        </w:rPr>
        <w:t>ултурно-просветна и информационна</w:t>
      </w:r>
      <w:r>
        <w:rPr>
          <w:rFonts w:hint="default" w:ascii="Verdana" w:hAnsi="Verdana" w:cs="Verdana"/>
          <w:spacing w:val="-16"/>
          <w:sz w:val="20"/>
          <w:szCs w:val="20"/>
        </w:rPr>
        <w:t xml:space="preserve"> </w:t>
      </w:r>
      <w:r>
        <w:rPr>
          <w:rFonts w:hint="default" w:ascii="Verdana" w:hAnsi="Verdana" w:cs="Verdana"/>
          <w:sz w:val="20"/>
          <w:szCs w:val="20"/>
        </w:rPr>
        <w:t>дейност;</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С</w:t>
      </w:r>
      <w:r>
        <w:rPr>
          <w:rFonts w:hint="default" w:ascii="Verdana" w:hAnsi="Verdana" w:cs="Verdana"/>
          <w:sz w:val="20"/>
          <w:szCs w:val="20"/>
        </w:rPr>
        <w:t>убсидия от държавния и общинските</w:t>
      </w:r>
      <w:r>
        <w:rPr>
          <w:rFonts w:hint="default" w:ascii="Verdana" w:hAnsi="Verdana" w:cs="Verdana"/>
          <w:spacing w:val="-16"/>
          <w:sz w:val="20"/>
          <w:szCs w:val="20"/>
        </w:rPr>
        <w:t xml:space="preserve"> </w:t>
      </w:r>
      <w:r>
        <w:rPr>
          <w:rFonts w:hint="default" w:ascii="Verdana" w:hAnsi="Verdana" w:cs="Verdana"/>
          <w:sz w:val="20"/>
          <w:szCs w:val="20"/>
        </w:rPr>
        <w:t>бюджети;</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Н</w:t>
      </w:r>
      <w:r>
        <w:rPr>
          <w:rFonts w:hint="default" w:ascii="Verdana" w:hAnsi="Verdana" w:cs="Verdana"/>
          <w:sz w:val="20"/>
          <w:szCs w:val="20"/>
        </w:rPr>
        <w:t>аеми от движимо и недвижимо</w:t>
      </w:r>
      <w:r>
        <w:rPr>
          <w:rFonts w:hint="default" w:ascii="Verdana" w:hAnsi="Verdana" w:cs="Verdana"/>
          <w:spacing w:val="-4"/>
          <w:sz w:val="20"/>
          <w:szCs w:val="20"/>
        </w:rPr>
        <w:t xml:space="preserve"> </w:t>
      </w:r>
      <w:r>
        <w:rPr>
          <w:rFonts w:hint="default" w:ascii="Verdana" w:hAnsi="Verdana" w:cs="Verdana"/>
          <w:sz w:val="20"/>
          <w:szCs w:val="20"/>
        </w:rPr>
        <w:t>имущество;</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Д</w:t>
      </w:r>
      <w:r>
        <w:rPr>
          <w:rFonts w:hint="default" w:ascii="Verdana" w:hAnsi="Verdana" w:cs="Verdana"/>
          <w:sz w:val="20"/>
          <w:szCs w:val="20"/>
        </w:rPr>
        <w:t>арения и</w:t>
      </w:r>
      <w:r>
        <w:rPr>
          <w:rFonts w:hint="default" w:ascii="Verdana" w:hAnsi="Verdana" w:cs="Verdana"/>
          <w:spacing w:val="-1"/>
          <w:sz w:val="20"/>
          <w:szCs w:val="20"/>
        </w:rPr>
        <w:t xml:space="preserve"> </w:t>
      </w:r>
      <w:r>
        <w:rPr>
          <w:rFonts w:hint="default" w:ascii="Verdana" w:hAnsi="Verdana" w:cs="Verdana"/>
          <w:sz w:val="20"/>
          <w:szCs w:val="20"/>
        </w:rPr>
        <w:t>завещания;</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П</w:t>
      </w:r>
      <w:r>
        <w:rPr>
          <w:rFonts w:hint="default" w:ascii="Verdana" w:hAnsi="Verdana" w:cs="Verdana"/>
          <w:sz w:val="20"/>
          <w:szCs w:val="20"/>
        </w:rPr>
        <w:t>латени културни, информационни и други</w:t>
      </w:r>
      <w:r>
        <w:rPr>
          <w:rFonts w:hint="default" w:ascii="Verdana" w:hAnsi="Verdana" w:cs="Verdana"/>
          <w:spacing w:val="-7"/>
          <w:sz w:val="20"/>
          <w:szCs w:val="20"/>
        </w:rPr>
        <w:t xml:space="preserve"> </w:t>
      </w:r>
      <w:r>
        <w:rPr>
          <w:rFonts w:hint="default" w:ascii="Verdana" w:hAnsi="Verdana" w:cs="Verdana"/>
          <w:sz w:val="20"/>
          <w:szCs w:val="20"/>
        </w:rPr>
        <w:t>дейности;</w:t>
      </w:r>
    </w:p>
    <w:p>
      <w:pPr>
        <w:pStyle w:val="2"/>
        <w:numPr>
          <w:ilvl w:val="0"/>
          <w:numId w:val="13"/>
        </w:numPr>
        <w:ind w:left="0" w:leftChars="0" w:right="105" w:firstLine="700" w:firstLineChars="0"/>
        <w:jc w:val="both"/>
        <w:rPr>
          <w:rFonts w:hint="default" w:ascii="Verdana" w:hAnsi="Verdana" w:cs="Verdana"/>
          <w:sz w:val="20"/>
          <w:szCs w:val="20"/>
        </w:rPr>
      </w:pPr>
      <w:r>
        <w:rPr>
          <w:rFonts w:hint="default" w:ascii="Verdana" w:hAnsi="Verdana" w:cs="Verdana"/>
          <w:sz w:val="20"/>
          <w:szCs w:val="20"/>
          <w:lang w:val="bg-BG"/>
        </w:rPr>
        <w:t>Д</w:t>
      </w:r>
      <w:r>
        <w:rPr>
          <w:rFonts w:hint="default" w:ascii="Verdana" w:hAnsi="Verdana" w:cs="Verdana"/>
          <w:sz w:val="20"/>
          <w:szCs w:val="20"/>
        </w:rPr>
        <w:t>руги</w:t>
      </w:r>
      <w:r>
        <w:rPr>
          <w:rFonts w:hint="default" w:ascii="Verdana" w:hAnsi="Verdana" w:cs="Verdana"/>
          <w:spacing w:val="-1"/>
          <w:sz w:val="20"/>
          <w:szCs w:val="20"/>
        </w:rPr>
        <w:t xml:space="preserve"> </w:t>
      </w:r>
      <w:r>
        <w:rPr>
          <w:rFonts w:hint="default" w:ascii="Verdana" w:hAnsi="Verdana" w:cs="Verdana"/>
          <w:sz w:val="20"/>
          <w:szCs w:val="20"/>
        </w:rPr>
        <w:t>приходи.</w:t>
      </w:r>
    </w:p>
    <w:p>
      <w:pPr>
        <w:pStyle w:val="2"/>
        <w:spacing w:before="101"/>
        <w:ind w:right="189" w:firstLine="707"/>
        <w:jc w:val="both"/>
        <w:rPr>
          <w:rFonts w:hint="default" w:ascii="Verdana" w:hAnsi="Verdana" w:cs="Verdana"/>
          <w:sz w:val="20"/>
          <w:szCs w:val="20"/>
        </w:rPr>
      </w:pPr>
      <w:r>
        <w:rPr>
          <w:rFonts w:hint="default" w:ascii="Verdana" w:hAnsi="Verdana" w:cs="Verdana"/>
          <w:sz w:val="20"/>
          <w:szCs w:val="20"/>
        </w:rPr>
        <w:t>Чл.36. /1/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pPr>
        <w:pStyle w:val="2"/>
        <w:spacing w:before="101"/>
        <w:ind w:right="189" w:firstLine="707"/>
        <w:jc w:val="both"/>
        <w:rPr>
          <w:rFonts w:hint="default" w:ascii="Verdana" w:hAnsi="Verdana" w:cs="Verdana"/>
          <w:sz w:val="20"/>
          <w:szCs w:val="20"/>
        </w:rPr>
      </w:pPr>
      <w:r>
        <w:rPr>
          <w:rFonts w:hint="default" w:ascii="Verdana" w:hAnsi="Verdana" w:cs="Verdana"/>
          <w:sz w:val="20"/>
          <w:szCs w:val="20"/>
        </w:rPr>
        <w:t>/2/ С решение на общинския съвет гр. Панагюрище, читалището може да се финансират допълнително над определената по ал.1 субсидия със средства от собствените приходи на общината.</w:t>
      </w:r>
    </w:p>
    <w:p>
      <w:pPr>
        <w:pStyle w:val="2"/>
        <w:spacing w:before="98"/>
        <w:ind w:left="884"/>
        <w:jc w:val="both"/>
        <w:rPr>
          <w:rFonts w:hint="default" w:ascii="Verdana" w:hAnsi="Verdana" w:cs="Verdana"/>
          <w:sz w:val="20"/>
          <w:szCs w:val="20"/>
        </w:rPr>
      </w:pPr>
      <w:r>
        <w:rPr>
          <w:rFonts w:hint="default" w:ascii="Verdana" w:hAnsi="Verdana" w:cs="Verdana"/>
          <w:sz w:val="20"/>
          <w:szCs w:val="20"/>
        </w:rPr>
        <w:t>/3/ Гласуваната от общинския съвет субсидия за читалището, определена на</w:t>
      </w:r>
    </w:p>
    <w:p>
      <w:pPr>
        <w:pStyle w:val="2"/>
        <w:spacing w:before="73"/>
        <w:ind w:right="190"/>
        <w:jc w:val="both"/>
        <w:rPr>
          <w:rFonts w:hint="default" w:ascii="Verdana" w:hAnsi="Verdana" w:cs="Verdana"/>
          <w:sz w:val="20"/>
          <w:szCs w:val="20"/>
        </w:rPr>
      </w:pPr>
      <w:r>
        <w:rPr>
          <w:rFonts w:hint="default" w:ascii="Verdana" w:hAnsi="Verdana" w:cs="Verdana"/>
          <w:sz w:val="20"/>
          <w:szCs w:val="20"/>
        </w:rPr>
        <w:t>основата на нормативи и по реда на ал. 2, не може да се отклонява от общината за други цели.</w:t>
      </w:r>
    </w:p>
    <w:p>
      <w:pPr>
        <w:pStyle w:val="2"/>
        <w:ind w:right="185" w:firstLine="707"/>
        <w:jc w:val="both"/>
        <w:rPr>
          <w:rFonts w:hint="default" w:ascii="Verdana" w:hAnsi="Verdana" w:cs="Verdana"/>
          <w:sz w:val="20"/>
          <w:szCs w:val="20"/>
        </w:rPr>
      </w:pPr>
      <w:r>
        <w:rPr>
          <w:rFonts w:hint="default" w:ascii="Verdana" w:hAnsi="Verdana" w:cs="Verdana"/>
          <w:sz w:val="20"/>
          <w:szCs w:val="20"/>
        </w:rPr>
        <w:t>/4/ Единния   читалищен   бюджет   се   формира   от   всички приходо- източници - собствени и от</w:t>
      </w:r>
      <w:r>
        <w:rPr>
          <w:rFonts w:hint="default" w:ascii="Verdana" w:hAnsi="Verdana" w:cs="Verdana"/>
          <w:spacing w:val="-2"/>
          <w:sz w:val="20"/>
          <w:szCs w:val="20"/>
        </w:rPr>
        <w:t xml:space="preserve"> </w:t>
      </w:r>
      <w:r>
        <w:rPr>
          <w:rFonts w:hint="default" w:ascii="Verdana" w:hAnsi="Verdana" w:cs="Verdana"/>
          <w:sz w:val="20"/>
          <w:szCs w:val="20"/>
        </w:rPr>
        <w:t>субсидии.</w:t>
      </w:r>
    </w:p>
    <w:p>
      <w:pPr>
        <w:pStyle w:val="2"/>
        <w:ind w:right="185" w:firstLine="707"/>
        <w:jc w:val="both"/>
        <w:rPr>
          <w:rFonts w:hint="default" w:ascii="Verdana" w:hAnsi="Verdana" w:cs="Verdana"/>
          <w:sz w:val="20"/>
          <w:szCs w:val="20"/>
        </w:rPr>
      </w:pPr>
      <w:r>
        <w:rPr>
          <w:rFonts w:hint="default" w:ascii="Verdana" w:hAnsi="Verdana" w:cs="Verdana"/>
          <w:sz w:val="20"/>
          <w:szCs w:val="20"/>
        </w:rPr>
        <w:t>Чл.37.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pPr>
        <w:pStyle w:val="2"/>
        <w:ind w:firstLine="707"/>
        <w:jc w:val="both"/>
        <w:rPr>
          <w:rFonts w:hint="default" w:ascii="Verdana" w:hAnsi="Verdana" w:cs="Verdana"/>
          <w:sz w:val="20"/>
          <w:szCs w:val="20"/>
        </w:rPr>
      </w:pPr>
      <w:r>
        <w:rPr>
          <w:rFonts w:hint="default" w:ascii="Verdana" w:hAnsi="Verdana" w:cs="Verdana"/>
          <w:sz w:val="20"/>
          <w:szCs w:val="20"/>
        </w:rPr>
        <w:t>/2/ При недостиг на средства за ремонта и поддръжката на читалищна сграда средствата се осигуряват от общинския съвет.</w:t>
      </w:r>
    </w:p>
    <w:p>
      <w:pPr>
        <w:pStyle w:val="2"/>
        <w:ind w:firstLine="707"/>
        <w:jc w:val="both"/>
        <w:rPr>
          <w:rFonts w:hint="default" w:ascii="Verdana" w:hAnsi="Verdana" w:cs="Verdana"/>
          <w:sz w:val="20"/>
          <w:szCs w:val="20"/>
        </w:rPr>
      </w:pPr>
      <w:r>
        <w:rPr>
          <w:rFonts w:hint="default" w:ascii="Verdana" w:hAnsi="Verdana" w:cs="Verdana"/>
          <w:sz w:val="20"/>
          <w:szCs w:val="20"/>
        </w:rPr>
        <w:t>Чл. 38. /1/ Читалището не може да отчуждава недвижими вещи и да учредява ипотека върху тях.</w:t>
      </w:r>
    </w:p>
    <w:p>
      <w:pPr>
        <w:pStyle w:val="2"/>
        <w:spacing w:before="101"/>
        <w:ind w:right="190" w:firstLine="707"/>
        <w:jc w:val="both"/>
        <w:rPr>
          <w:rFonts w:hint="default" w:ascii="Verdana" w:hAnsi="Verdana" w:cs="Verdana"/>
          <w:sz w:val="20"/>
          <w:szCs w:val="20"/>
        </w:rPr>
      </w:pPr>
      <w:r>
        <w:rPr>
          <w:rFonts w:hint="default" w:ascii="Verdana" w:hAnsi="Verdana" w:cs="Verdana"/>
          <w:sz w:val="20"/>
          <w:szCs w:val="20"/>
        </w:rPr>
        <w:t>/2/ Движими вещи могат да бъдат отчуждавани залагани, бракувани или заменени с по-доброкачествени само по решение на настоятелството.</w:t>
      </w:r>
    </w:p>
    <w:p>
      <w:pPr>
        <w:pStyle w:val="2"/>
        <w:spacing w:before="100"/>
        <w:ind w:firstLine="707"/>
        <w:jc w:val="both"/>
        <w:rPr>
          <w:rFonts w:hint="default" w:ascii="Verdana" w:hAnsi="Verdana" w:cs="Verdana"/>
          <w:sz w:val="20"/>
          <w:szCs w:val="20"/>
        </w:rPr>
      </w:pPr>
      <w:r>
        <w:rPr>
          <w:rFonts w:hint="default" w:ascii="Verdana" w:hAnsi="Verdana" w:cs="Verdana"/>
          <w:sz w:val="20"/>
          <w:szCs w:val="20"/>
        </w:rPr>
        <w:t>Чл.39. /1/ Читалищното настоятелство изготвя годишния отчет за приходите и разходите, който се приема от общото събрание до 31 март на следващата година.</w:t>
      </w:r>
    </w:p>
    <w:p>
      <w:pPr>
        <w:pStyle w:val="2"/>
        <w:spacing w:before="99"/>
        <w:ind w:firstLine="707"/>
        <w:jc w:val="both"/>
        <w:rPr>
          <w:rFonts w:hint="default" w:ascii="Verdana" w:hAnsi="Verdana" w:cs="Verdana"/>
          <w:sz w:val="20"/>
          <w:szCs w:val="20"/>
        </w:rPr>
      </w:pPr>
      <w:r>
        <w:rPr>
          <w:rFonts w:hint="default" w:ascii="Verdana" w:hAnsi="Verdana" w:cs="Verdana"/>
          <w:sz w:val="20"/>
          <w:szCs w:val="20"/>
        </w:rPr>
        <w:t>/2/ Отчетът за изразходваните от бюджета средства се представя в Общинска администрация гр. Панагюрище</w:t>
      </w:r>
    </w:p>
    <w:p>
      <w:pPr>
        <w:pStyle w:val="2"/>
        <w:spacing w:before="101"/>
        <w:ind w:right="190" w:firstLine="669"/>
        <w:jc w:val="both"/>
        <w:rPr>
          <w:rFonts w:hint="default" w:ascii="Verdana" w:hAnsi="Verdana" w:cs="Verdana"/>
          <w:sz w:val="20"/>
          <w:szCs w:val="20"/>
        </w:rPr>
      </w:pPr>
      <w:r>
        <w:rPr>
          <w:rFonts w:hint="default" w:ascii="Verdana" w:hAnsi="Verdana" w:cs="Verdana"/>
          <w:sz w:val="20"/>
          <w:szCs w:val="20"/>
        </w:rPr>
        <w:t>Чл.40. /1/ Председателят на читалището ежегодно в срок до 10 ноември представя на кмета предложения за своята дейност през следващата година.</w:t>
      </w:r>
    </w:p>
    <w:p>
      <w:pPr>
        <w:pStyle w:val="2"/>
        <w:spacing w:before="101"/>
        <w:ind w:right="190" w:firstLine="669"/>
        <w:jc w:val="both"/>
        <w:rPr>
          <w:rFonts w:hint="default" w:ascii="Verdana" w:hAnsi="Verdana" w:cs="Verdana"/>
          <w:sz w:val="20"/>
          <w:szCs w:val="20"/>
        </w:rPr>
      </w:pPr>
      <w:r>
        <w:rPr>
          <w:rFonts w:hint="default" w:ascii="Verdana" w:hAnsi="Verdana" w:cs="Verdana"/>
          <w:sz w:val="20"/>
          <w:szCs w:val="20"/>
        </w:rPr>
        <w:t>/2/ Кметът на общината внася направените предложения в общинския съвет, който приема годишна програма за развитие на читалищната дейност в община Панагюрище.</w:t>
      </w:r>
    </w:p>
    <w:p>
      <w:pPr>
        <w:pStyle w:val="2"/>
        <w:spacing w:before="101"/>
        <w:ind w:right="190" w:firstLine="669"/>
        <w:jc w:val="both"/>
        <w:rPr>
          <w:rFonts w:hint="default" w:ascii="Verdana" w:hAnsi="Verdana" w:cs="Verdana"/>
          <w:sz w:val="20"/>
          <w:szCs w:val="20"/>
        </w:rPr>
      </w:pPr>
      <w:r>
        <w:rPr>
          <w:rFonts w:hint="default" w:ascii="Verdana" w:hAnsi="Verdana" w:cs="Verdana"/>
          <w:sz w:val="20"/>
          <w:szCs w:val="20"/>
        </w:rPr>
        <w:t>/3/ Програмата по ал. 2 се изпълнява от читалищата въз основа на финансово обезпечени договори, сключени с кмета на общината.</w:t>
      </w:r>
    </w:p>
    <w:p>
      <w:pPr>
        <w:pStyle w:val="2"/>
        <w:spacing w:before="102"/>
        <w:ind w:right="183" w:firstLine="775"/>
        <w:jc w:val="both"/>
        <w:rPr>
          <w:rFonts w:hint="default" w:ascii="Verdana" w:hAnsi="Verdana" w:cs="Verdana"/>
          <w:sz w:val="20"/>
          <w:szCs w:val="20"/>
        </w:rPr>
      </w:pPr>
      <w:r>
        <w:rPr>
          <w:rFonts w:hint="default" w:ascii="Verdana" w:hAnsi="Verdana" w:cs="Verdana"/>
          <w:sz w:val="20"/>
          <w:szCs w:val="20"/>
        </w:rPr>
        <w:t>/4/ Председателят на читалището представя ежегодно до 31 март пред кмета на община Панагюрище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pPr>
        <w:pStyle w:val="2"/>
        <w:ind w:right="184" w:firstLine="707"/>
        <w:jc w:val="both"/>
        <w:rPr>
          <w:rFonts w:hint="default" w:ascii="Verdana" w:hAnsi="Verdana" w:cs="Verdana"/>
          <w:sz w:val="20"/>
          <w:szCs w:val="20"/>
        </w:rPr>
      </w:pPr>
      <w:r>
        <w:rPr>
          <w:rFonts w:hint="default" w:ascii="Verdana" w:hAnsi="Verdana" w:cs="Verdana"/>
          <w:sz w:val="20"/>
          <w:szCs w:val="20"/>
        </w:rPr>
        <w:t>/5/ Докладите по ал. 4 на читалищата на територията на община Панагюрище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pPr>
        <w:pStyle w:val="2"/>
        <w:ind w:right="184" w:firstLine="707"/>
        <w:jc w:val="both"/>
        <w:rPr>
          <w:rFonts w:hint="default" w:ascii="Verdana" w:hAnsi="Verdana" w:cs="Verdana"/>
          <w:sz w:val="20"/>
          <w:szCs w:val="20"/>
        </w:rPr>
      </w:pPr>
    </w:p>
    <w:p>
      <w:pPr>
        <w:pStyle w:val="2"/>
        <w:ind w:right="184" w:firstLine="707"/>
        <w:jc w:val="both"/>
        <w:rPr>
          <w:rFonts w:hint="default" w:ascii="Verdana" w:hAnsi="Verdana" w:cs="Verdana"/>
          <w:sz w:val="20"/>
          <w:szCs w:val="20"/>
        </w:rPr>
      </w:pPr>
    </w:p>
    <w:p>
      <w:pPr>
        <w:pStyle w:val="2"/>
        <w:spacing w:before="1"/>
        <w:ind w:left="0"/>
        <w:jc w:val="both"/>
        <w:rPr>
          <w:rFonts w:hint="default" w:ascii="Verdana" w:hAnsi="Verdana" w:cs="Verdana"/>
          <w:sz w:val="20"/>
          <w:szCs w:val="20"/>
        </w:rPr>
      </w:pPr>
    </w:p>
    <w:p>
      <w:pPr>
        <w:pStyle w:val="2"/>
        <w:tabs>
          <w:tab w:val="left" w:pos="975"/>
          <w:tab w:val="left" w:pos="1514"/>
          <w:tab w:val="left" w:pos="2233"/>
          <w:tab w:val="left" w:pos="3795"/>
          <w:tab w:val="left" w:pos="5397"/>
          <w:tab w:val="left" w:pos="5721"/>
          <w:tab w:val="left" w:pos="6873"/>
          <w:tab w:val="left" w:pos="7487"/>
          <w:tab w:val="left" w:pos="9079"/>
        </w:tabs>
        <w:ind w:right="108" w:firstLine="600" w:firstLineChars="300"/>
        <w:jc w:val="both"/>
        <w:rPr>
          <w:rFonts w:hint="default" w:ascii="Verdana" w:hAnsi="Verdana" w:cs="Verdana"/>
          <w:sz w:val="20"/>
          <w:szCs w:val="20"/>
        </w:rPr>
      </w:pPr>
      <w:r>
        <w:rPr>
          <w:rFonts w:hint="default" w:ascii="Verdana" w:hAnsi="Verdana" w:cs="Verdana"/>
          <w:sz w:val="20"/>
          <w:szCs w:val="20"/>
        </w:rPr>
        <w:t>Чл.41.</w:t>
      </w:r>
      <w:r>
        <w:rPr>
          <w:rFonts w:hint="default" w:ascii="Verdana" w:hAnsi="Verdana" w:cs="Verdana"/>
          <w:sz w:val="20"/>
          <w:szCs w:val="20"/>
        </w:rPr>
        <w:tab/>
      </w:r>
      <w:r>
        <w:rPr>
          <w:rFonts w:hint="default" w:ascii="Verdana" w:hAnsi="Verdana" w:cs="Verdana"/>
          <w:sz w:val="20"/>
          <w:szCs w:val="20"/>
        </w:rPr>
        <w:t>Като</w:t>
      </w:r>
      <w:r>
        <w:rPr>
          <w:rFonts w:hint="default" w:ascii="Verdana" w:hAnsi="Verdana" w:cs="Verdana"/>
          <w:sz w:val="20"/>
          <w:szCs w:val="20"/>
        </w:rPr>
        <w:tab/>
      </w:r>
      <w:r>
        <w:rPr>
          <w:rFonts w:hint="default" w:ascii="Verdana" w:hAnsi="Verdana" w:cs="Verdana"/>
          <w:sz w:val="20"/>
          <w:szCs w:val="20"/>
        </w:rPr>
        <w:t>обществена</w:t>
      </w:r>
      <w:r>
        <w:rPr>
          <w:rFonts w:hint="default" w:ascii="Verdana" w:hAnsi="Verdana" w:cs="Verdana"/>
          <w:sz w:val="20"/>
          <w:szCs w:val="20"/>
        </w:rPr>
        <w:tab/>
      </w:r>
      <w:r>
        <w:rPr>
          <w:rFonts w:hint="default" w:ascii="Verdana" w:hAnsi="Verdana" w:cs="Verdana"/>
          <w:sz w:val="20"/>
          <w:szCs w:val="20"/>
        </w:rPr>
        <w:t>организация</w:t>
      </w:r>
      <w:r>
        <w:rPr>
          <w:rFonts w:hint="default" w:ascii="Verdana" w:hAnsi="Verdana" w:cs="Verdana"/>
          <w:sz w:val="20"/>
          <w:szCs w:val="20"/>
        </w:rPr>
        <w:tab/>
      </w:r>
      <w:r>
        <w:rPr>
          <w:rFonts w:hint="default" w:ascii="Verdana" w:hAnsi="Verdana" w:cs="Verdana"/>
          <w:sz w:val="20"/>
          <w:szCs w:val="20"/>
        </w:rPr>
        <w:t>с</w:t>
      </w:r>
      <w:r>
        <w:rPr>
          <w:rFonts w:hint="default" w:ascii="Verdana" w:hAnsi="Verdana" w:cs="Verdana"/>
          <w:sz w:val="20"/>
          <w:szCs w:val="20"/>
        </w:rPr>
        <w:tab/>
      </w:r>
      <w:r>
        <w:rPr>
          <w:rFonts w:hint="default" w:ascii="Verdana" w:hAnsi="Verdana" w:cs="Verdana"/>
          <w:sz w:val="20"/>
          <w:szCs w:val="20"/>
        </w:rPr>
        <w:t>идеална</w:t>
      </w:r>
      <w:r>
        <w:rPr>
          <w:rFonts w:hint="default" w:ascii="Verdana" w:hAnsi="Verdana" w:cs="Verdana"/>
          <w:sz w:val="20"/>
          <w:szCs w:val="20"/>
        </w:rPr>
        <w:tab/>
      </w:r>
      <w:r>
        <w:rPr>
          <w:rFonts w:hint="default" w:ascii="Verdana" w:hAnsi="Verdana" w:cs="Verdana"/>
          <w:sz w:val="20"/>
          <w:szCs w:val="20"/>
        </w:rPr>
        <w:t>цел</w:t>
      </w:r>
      <w:r>
        <w:rPr>
          <w:rFonts w:hint="default" w:ascii="Verdana" w:hAnsi="Verdana" w:cs="Verdana"/>
          <w:sz w:val="20"/>
          <w:szCs w:val="20"/>
        </w:rPr>
        <w:tab/>
      </w:r>
      <w:r>
        <w:rPr>
          <w:rFonts w:hint="default" w:ascii="Verdana" w:hAnsi="Verdana" w:cs="Verdana"/>
          <w:sz w:val="20"/>
          <w:szCs w:val="20"/>
        </w:rPr>
        <w:t>Читалището</w:t>
      </w:r>
      <w:r>
        <w:rPr>
          <w:rFonts w:hint="default" w:ascii="Verdana" w:hAnsi="Verdana" w:cs="Verdana"/>
          <w:sz w:val="20"/>
          <w:szCs w:val="20"/>
        </w:rPr>
        <w:tab/>
      </w:r>
      <w:r>
        <w:rPr>
          <w:rFonts w:hint="default" w:ascii="Verdana" w:hAnsi="Verdana" w:cs="Verdana"/>
          <w:spacing w:val="-3"/>
          <w:sz w:val="20"/>
          <w:szCs w:val="20"/>
        </w:rPr>
        <w:t xml:space="preserve">използва </w:t>
      </w:r>
      <w:r>
        <w:rPr>
          <w:rFonts w:hint="default" w:ascii="Verdana" w:hAnsi="Verdana" w:cs="Verdana"/>
          <w:sz w:val="20"/>
          <w:szCs w:val="20"/>
        </w:rPr>
        <w:t>безвъзмездно материалната база предоставена му от местната държавна</w:t>
      </w:r>
      <w:r>
        <w:rPr>
          <w:rFonts w:hint="default" w:ascii="Verdana" w:hAnsi="Verdana" w:cs="Verdana"/>
          <w:spacing w:val="-18"/>
          <w:sz w:val="20"/>
          <w:szCs w:val="20"/>
        </w:rPr>
        <w:t xml:space="preserve"> </w:t>
      </w:r>
      <w:r>
        <w:rPr>
          <w:rFonts w:hint="default" w:ascii="Verdana" w:hAnsi="Verdana" w:cs="Verdana"/>
          <w:sz w:val="20"/>
          <w:szCs w:val="20"/>
        </w:rPr>
        <w:t>власт.</w:t>
      </w:r>
    </w:p>
    <w:p>
      <w:pPr>
        <w:pStyle w:val="2"/>
        <w:tabs>
          <w:tab w:val="left" w:pos="975"/>
          <w:tab w:val="left" w:pos="1514"/>
          <w:tab w:val="left" w:pos="2233"/>
          <w:tab w:val="left" w:pos="3795"/>
          <w:tab w:val="left" w:pos="5397"/>
          <w:tab w:val="left" w:pos="5721"/>
          <w:tab w:val="left" w:pos="6873"/>
          <w:tab w:val="left" w:pos="7487"/>
          <w:tab w:val="left" w:pos="9079"/>
        </w:tabs>
        <w:ind w:right="108" w:firstLine="600" w:firstLineChars="300"/>
        <w:jc w:val="both"/>
        <w:rPr>
          <w:rFonts w:hint="default" w:ascii="Verdana" w:hAnsi="Verdana" w:cs="Verdana"/>
          <w:sz w:val="20"/>
          <w:szCs w:val="20"/>
        </w:rPr>
      </w:pPr>
      <w:r>
        <w:rPr>
          <w:rFonts w:hint="default" w:ascii="Verdana" w:hAnsi="Verdana" w:cs="Verdana"/>
          <w:sz w:val="20"/>
          <w:szCs w:val="20"/>
        </w:rPr>
        <w:t>Чл. 42. Читалище “ има собствен печат, който е приет от Учредителното събрание на</w:t>
      </w:r>
      <w:r>
        <w:rPr>
          <w:rFonts w:hint="default" w:ascii="Verdana" w:hAnsi="Verdana" w:cs="Verdana"/>
          <w:spacing w:val="-1"/>
          <w:sz w:val="20"/>
          <w:szCs w:val="20"/>
        </w:rPr>
        <w:t xml:space="preserve"> </w:t>
      </w:r>
      <w:r>
        <w:rPr>
          <w:rFonts w:hint="default" w:ascii="Verdana" w:hAnsi="Verdana" w:cs="Verdana"/>
          <w:sz w:val="20"/>
          <w:szCs w:val="20"/>
        </w:rPr>
        <w:t>Читалището.</w:t>
      </w:r>
    </w:p>
    <w:p>
      <w:pPr>
        <w:pStyle w:val="2"/>
        <w:tabs>
          <w:tab w:val="left" w:pos="975"/>
          <w:tab w:val="left" w:pos="1514"/>
          <w:tab w:val="left" w:pos="2233"/>
          <w:tab w:val="left" w:pos="3795"/>
          <w:tab w:val="left" w:pos="5397"/>
          <w:tab w:val="left" w:pos="5721"/>
          <w:tab w:val="left" w:pos="6873"/>
          <w:tab w:val="left" w:pos="7487"/>
          <w:tab w:val="left" w:pos="9079"/>
        </w:tabs>
        <w:ind w:right="108" w:firstLine="600" w:firstLineChars="300"/>
        <w:jc w:val="both"/>
        <w:rPr>
          <w:rFonts w:hint="default" w:ascii="Verdana" w:hAnsi="Verdana" w:cs="Verdana"/>
          <w:sz w:val="20"/>
          <w:szCs w:val="20"/>
        </w:rPr>
      </w:pPr>
    </w:p>
    <w:p>
      <w:pPr>
        <w:pStyle w:val="2"/>
        <w:tabs>
          <w:tab w:val="left" w:pos="975"/>
          <w:tab w:val="left" w:pos="1514"/>
          <w:tab w:val="left" w:pos="2233"/>
          <w:tab w:val="left" w:pos="3795"/>
          <w:tab w:val="left" w:pos="5397"/>
          <w:tab w:val="left" w:pos="5721"/>
          <w:tab w:val="left" w:pos="6873"/>
          <w:tab w:val="left" w:pos="7487"/>
          <w:tab w:val="left" w:pos="9079"/>
        </w:tabs>
        <w:ind w:right="108" w:firstLine="700" w:firstLineChars="350"/>
        <w:jc w:val="both"/>
        <w:rPr>
          <w:rFonts w:hint="default" w:ascii="Verdana" w:hAnsi="Verdana" w:cs="Verdana"/>
          <w:sz w:val="20"/>
          <w:szCs w:val="20"/>
        </w:rPr>
      </w:pPr>
      <w:r>
        <w:rPr>
          <w:rFonts w:hint="default" w:ascii="Verdana" w:hAnsi="Verdana" w:cs="Verdana"/>
          <w:sz w:val="20"/>
          <w:szCs w:val="20"/>
        </w:rPr>
        <w:t>Глава шеста</w:t>
      </w:r>
    </w:p>
    <w:p>
      <w:pPr>
        <w:pStyle w:val="2"/>
        <w:spacing w:before="73"/>
        <w:ind w:right="1069" w:firstLine="698" w:firstLineChars="0"/>
        <w:jc w:val="both"/>
        <w:rPr>
          <w:rFonts w:hint="default" w:ascii="Verdana" w:hAnsi="Verdana" w:cs="Verdana"/>
          <w:sz w:val="20"/>
          <w:szCs w:val="20"/>
        </w:rPr>
      </w:pPr>
      <w:r>
        <w:rPr>
          <w:rFonts w:hint="default" w:ascii="Verdana" w:hAnsi="Verdana" w:cs="Verdana"/>
          <w:sz w:val="20"/>
          <w:szCs w:val="20"/>
        </w:rPr>
        <w:t>ПРЕКРАТЯВАНЕ</w:t>
      </w:r>
    </w:p>
    <w:p>
      <w:pPr>
        <w:pStyle w:val="2"/>
        <w:spacing w:before="101"/>
        <w:ind w:right="182" w:firstLine="707"/>
        <w:jc w:val="both"/>
        <w:rPr>
          <w:rFonts w:hint="default" w:ascii="Verdana" w:hAnsi="Verdana" w:cs="Verdana"/>
          <w:sz w:val="20"/>
          <w:szCs w:val="20"/>
        </w:rPr>
      </w:pPr>
      <w:r>
        <w:rPr>
          <w:rFonts w:hint="default" w:ascii="Verdana" w:hAnsi="Verdana" w:cs="Verdana"/>
          <w:sz w:val="20"/>
          <w:szCs w:val="20"/>
        </w:rPr>
        <w:t>Чл.43.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pPr>
        <w:pStyle w:val="2"/>
        <w:numPr>
          <w:ilvl w:val="0"/>
          <w:numId w:val="14"/>
        </w:numPr>
        <w:spacing w:before="101"/>
        <w:ind w:right="182" w:firstLine="707"/>
        <w:jc w:val="both"/>
        <w:rPr>
          <w:rFonts w:hint="default" w:ascii="Verdana" w:hAnsi="Verdana" w:cs="Verdana"/>
          <w:sz w:val="20"/>
          <w:szCs w:val="20"/>
        </w:rPr>
      </w:pPr>
      <w:r>
        <w:rPr>
          <w:rFonts w:hint="default" w:ascii="Verdana" w:hAnsi="Verdana" w:cs="Verdana"/>
          <w:sz w:val="20"/>
          <w:szCs w:val="20"/>
          <w:lang w:val="bg-BG"/>
        </w:rPr>
        <w:t>Д</w:t>
      </w:r>
      <w:r>
        <w:rPr>
          <w:rFonts w:hint="default" w:ascii="Verdana" w:hAnsi="Verdana" w:cs="Verdana"/>
          <w:sz w:val="20"/>
          <w:szCs w:val="20"/>
        </w:rPr>
        <w:t>ейността му противоречи на закона, устава и добрите</w:t>
      </w:r>
      <w:r>
        <w:rPr>
          <w:rFonts w:hint="default" w:ascii="Verdana" w:hAnsi="Verdana" w:cs="Verdana"/>
          <w:spacing w:val="-7"/>
          <w:sz w:val="20"/>
          <w:szCs w:val="20"/>
        </w:rPr>
        <w:t xml:space="preserve"> </w:t>
      </w:r>
      <w:r>
        <w:rPr>
          <w:rFonts w:hint="default" w:ascii="Verdana" w:hAnsi="Verdana" w:cs="Verdana"/>
          <w:sz w:val="20"/>
          <w:szCs w:val="20"/>
        </w:rPr>
        <w:t>нрави;</w:t>
      </w:r>
    </w:p>
    <w:p>
      <w:pPr>
        <w:pStyle w:val="2"/>
        <w:numPr>
          <w:ilvl w:val="0"/>
          <w:numId w:val="14"/>
        </w:numPr>
        <w:spacing w:before="101"/>
        <w:ind w:right="182" w:firstLine="707"/>
        <w:jc w:val="both"/>
        <w:rPr>
          <w:rFonts w:hint="default" w:ascii="Verdana" w:hAnsi="Verdana" w:cs="Verdana"/>
          <w:sz w:val="20"/>
          <w:szCs w:val="20"/>
        </w:rPr>
      </w:pPr>
      <w:r>
        <w:rPr>
          <w:rFonts w:hint="default" w:ascii="Verdana" w:hAnsi="Verdana" w:cs="Verdana"/>
          <w:sz w:val="20"/>
          <w:szCs w:val="20"/>
          <w:lang w:val="bg-BG"/>
        </w:rPr>
        <w:t>И</w:t>
      </w:r>
      <w:r>
        <w:rPr>
          <w:rFonts w:hint="default" w:ascii="Verdana" w:hAnsi="Verdana" w:cs="Verdana"/>
          <w:sz w:val="20"/>
          <w:szCs w:val="20"/>
        </w:rPr>
        <w:t>муществото му не се използва според целите и предмета на дейността на читалището;</w:t>
      </w:r>
    </w:p>
    <w:p>
      <w:pPr>
        <w:pStyle w:val="2"/>
        <w:numPr>
          <w:ilvl w:val="0"/>
          <w:numId w:val="14"/>
        </w:numPr>
        <w:spacing w:before="101"/>
        <w:ind w:right="182" w:firstLine="707"/>
        <w:jc w:val="both"/>
        <w:rPr>
          <w:rFonts w:hint="default" w:ascii="Verdana" w:hAnsi="Verdana" w:cs="Verdana"/>
          <w:sz w:val="20"/>
          <w:szCs w:val="20"/>
        </w:rPr>
      </w:pPr>
      <w:r>
        <w:rPr>
          <w:rFonts w:hint="default" w:ascii="Verdana" w:hAnsi="Verdana" w:cs="Verdana"/>
          <w:sz w:val="20"/>
          <w:szCs w:val="20"/>
          <w:lang w:val="bg-BG"/>
        </w:rPr>
        <w:t>Е</w:t>
      </w:r>
      <w:r>
        <w:rPr>
          <w:rFonts w:hint="default" w:ascii="Verdana" w:hAnsi="Verdana" w:cs="Verdana"/>
          <w:sz w:val="20"/>
          <w:szCs w:val="20"/>
        </w:rPr>
        <w:t xml:space="preserve">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w:t>
      </w:r>
      <w:r>
        <w:rPr>
          <w:rFonts w:hint="default" w:ascii="Verdana" w:hAnsi="Verdana" w:cs="Verdana"/>
          <w:spacing w:val="-8"/>
          <w:sz w:val="20"/>
          <w:szCs w:val="20"/>
        </w:rPr>
        <w:t xml:space="preserve"> </w:t>
      </w:r>
      <w:r>
        <w:rPr>
          <w:rFonts w:hint="default" w:ascii="Verdana" w:hAnsi="Verdana" w:cs="Verdana"/>
          <w:sz w:val="20"/>
          <w:szCs w:val="20"/>
        </w:rPr>
        <w:t>читалище;</w:t>
      </w:r>
    </w:p>
    <w:p>
      <w:pPr>
        <w:pStyle w:val="2"/>
        <w:numPr>
          <w:ilvl w:val="0"/>
          <w:numId w:val="14"/>
        </w:numPr>
        <w:spacing w:before="101"/>
        <w:ind w:right="182" w:firstLine="707"/>
        <w:jc w:val="both"/>
        <w:rPr>
          <w:rFonts w:hint="default" w:ascii="Verdana" w:hAnsi="Verdana" w:cs="Verdana"/>
          <w:sz w:val="20"/>
          <w:szCs w:val="20"/>
        </w:rPr>
      </w:pPr>
      <w:r>
        <w:rPr>
          <w:rFonts w:hint="default" w:ascii="Verdana" w:hAnsi="Verdana" w:cs="Verdana"/>
          <w:sz w:val="20"/>
          <w:szCs w:val="20"/>
          <w:lang w:val="bg-BG"/>
        </w:rPr>
        <w:t>Н</w:t>
      </w:r>
      <w:r>
        <w:rPr>
          <w:rFonts w:hint="default" w:ascii="Verdana" w:hAnsi="Verdana" w:cs="Verdana"/>
          <w:sz w:val="20"/>
          <w:szCs w:val="20"/>
        </w:rPr>
        <w:t>е е учредено по законния</w:t>
      </w:r>
      <w:r>
        <w:rPr>
          <w:rFonts w:hint="default" w:ascii="Verdana" w:hAnsi="Verdana" w:cs="Verdana"/>
          <w:spacing w:val="-2"/>
          <w:sz w:val="20"/>
          <w:szCs w:val="20"/>
        </w:rPr>
        <w:t xml:space="preserve"> </w:t>
      </w:r>
      <w:r>
        <w:rPr>
          <w:rFonts w:hint="default" w:ascii="Verdana" w:hAnsi="Verdana" w:cs="Verdana"/>
          <w:sz w:val="20"/>
          <w:szCs w:val="20"/>
        </w:rPr>
        <w:t>ред;</w:t>
      </w:r>
    </w:p>
    <w:p>
      <w:pPr>
        <w:pStyle w:val="2"/>
        <w:numPr>
          <w:ilvl w:val="0"/>
          <w:numId w:val="14"/>
        </w:numPr>
        <w:spacing w:before="101"/>
        <w:ind w:right="182" w:firstLine="707"/>
        <w:jc w:val="both"/>
        <w:rPr>
          <w:rFonts w:hint="default" w:ascii="Verdana" w:hAnsi="Verdana" w:cs="Verdana"/>
          <w:sz w:val="20"/>
          <w:szCs w:val="20"/>
        </w:rPr>
      </w:pPr>
      <w:r>
        <w:rPr>
          <w:rFonts w:hint="default" w:ascii="Verdana" w:hAnsi="Verdana" w:cs="Verdana"/>
          <w:sz w:val="20"/>
          <w:szCs w:val="20"/>
          <w:lang w:val="bg-BG"/>
        </w:rPr>
        <w:t>Е</w:t>
      </w:r>
      <w:r>
        <w:rPr>
          <w:rFonts w:hint="default" w:ascii="Verdana" w:hAnsi="Verdana" w:cs="Verdana"/>
          <w:sz w:val="20"/>
          <w:szCs w:val="20"/>
        </w:rPr>
        <w:t xml:space="preserve"> обявено в</w:t>
      </w:r>
      <w:r>
        <w:rPr>
          <w:rFonts w:hint="default" w:ascii="Verdana" w:hAnsi="Verdana" w:cs="Verdana"/>
          <w:spacing w:val="-3"/>
          <w:sz w:val="20"/>
          <w:szCs w:val="20"/>
        </w:rPr>
        <w:t xml:space="preserve"> </w:t>
      </w:r>
      <w:r>
        <w:rPr>
          <w:rFonts w:hint="default" w:ascii="Verdana" w:hAnsi="Verdana" w:cs="Verdana"/>
          <w:sz w:val="20"/>
          <w:szCs w:val="20"/>
        </w:rPr>
        <w:t>несъстоятелност.</w:t>
      </w:r>
    </w:p>
    <w:p>
      <w:pPr>
        <w:pStyle w:val="2"/>
        <w:spacing w:before="101"/>
        <w:ind w:right="186" w:firstLine="707"/>
        <w:jc w:val="both"/>
        <w:rPr>
          <w:rFonts w:hint="default" w:ascii="Verdana" w:hAnsi="Verdana" w:cs="Verdana"/>
          <w:sz w:val="20"/>
          <w:szCs w:val="20"/>
        </w:rPr>
      </w:pPr>
      <w:r>
        <w:rPr>
          <w:rFonts w:hint="default" w:ascii="Verdana" w:hAnsi="Verdana" w:cs="Verdana"/>
          <w:sz w:val="20"/>
          <w:szCs w:val="20"/>
        </w:rPr>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pPr>
        <w:pStyle w:val="2"/>
        <w:spacing w:before="101"/>
        <w:ind w:left="884"/>
        <w:jc w:val="both"/>
        <w:rPr>
          <w:rFonts w:hint="default" w:ascii="Verdana" w:hAnsi="Verdana" w:cs="Verdana"/>
          <w:sz w:val="20"/>
          <w:szCs w:val="20"/>
        </w:rPr>
      </w:pPr>
      <w:r>
        <w:rPr>
          <w:rFonts w:hint="default" w:ascii="Verdana" w:hAnsi="Verdana" w:cs="Verdana"/>
          <w:sz w:val="20"/>
          <w:szCs w:val="20"/>
        </w:rPr>
        <w:t>/3/ Прекратяването на читалището по искане на прокурора се вписва служебно.</w:t>
      </w:r>
    </w:p>
    <w:p>
      <w:pPr>
        <w:pStyle w:val="2"/>
        <w:ind w:right="104" w:firstLine="707"/>
        <w:jc w:val="both"/>
        <w:rPr>
          <w:rFonts w:hint="default" w:ascii="Verdana" w:hAnsi="Verdana" w:cs="Verdana"/>
          <w:sz w:val="20"/>
          <w:szCs w:val="20"/>
        </w:rPr>
      </w:pPr>
      <w:r>
        <w:rPr>
          <w:rFonts w:hint="default" w:ascii="Verdana" w:hAnsi="Verdana" w:cs="Verdana"/>
          <w:sz w:val="20"/>
          <w:szCs w:val="20"/>
        </w:rPr>
        <w:t>Чл.44.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pPr>
        <w:pStyle w:val="2"/>
        <w:spacing w:before="103" w:line="237" w:lineRule="auto"/>
        <w:ind w:right="188" w:firstLine="707"/>
        <w:jc w:val="both"/>
        <w:rPr>
          <w:rFonts w:hint="default" w:ascii="Verdana" w:hAnsi="Verdana" w:cs="Verdana"/>
          <w:sz w:val="20"/>
          <w:szCs w:val="20"/>
        </w:rPr>
      </w:pPr>
      <w:r>
        <w:rPr>
          <w:rFonts w:hint="default" w:ascii="Verdana" w:hAnsi="Verdana" w:cs="Verdana"/>
          <w:sz w:val="20"/>
          <w:szCs w:val="20"/>
        </w:rPr>
        <w:t>Чл.45. Читалищното сдружение, в което е членувало прекратеното читалище, не може да претендира за разпределянето на имуществото на това читалище.</w:t>
      </w:r>
    </w:p>
    <w:p>
      <w:pPr>
        <w:pStyle w:val="2"/>
        <w:spacing w:before="102"/>
        <w:ind w:right="190" w:firstLine="707"/>
        <w:jc w:val="both"/>
        <w:rPr>
          <w:rFonts w:hint="default" w:ascii="Verdana" w:hAnsi="Verdana" w:cs="Verdana"/>
          <w:sz w:val="20"/>
          <w:szCs w:val="20"/>
        </w:rPr>
      </w:pPr>
      <w:r>
        <w:rPr>
          <w:rFonts w:hint="default" w:ascii="Verdana" w:hAnsi="Verdana" w:cs="Verdana"/>
          <w:sz w:val="20"/>
          <w:szCs w:val="20"/>
        </w:rPr>
        <w:t>Чл.46. За неуредените в този устав случаи се прилага Законът за юридическите лица с нестопанска цел.</w:t>
      </w:r>
    </w:p>
    <w:p>
      <w:pPr>
        <w:pStyle w:val="2"/>
        <w:spacing w:before="137"/>
        <w:ind w:left="1062" w:right="1069"/>
        <w:jc w:val="both"/>
        <w:rPr>
          <w:rFonts w:hint="default" w:ascii="Verdana" w:hAnsi="Verdana" w:cs="Verdana"/>
          <w:sz w:val="20"/>
          <w:szCs w:val="20"/>
        </w:rPr>
      </w:pPr>
    </w:p>
    <w:p>
      <w:pPr>
        <w:pStyle w:val="2"/>
        <w:spacing w:before="137"/>
        <w:ind w:left="1062" w:right="1069"/>
        <w:jc w:val="both"/>
        <w:rPr>
          <w:rFonts w:hint="default" w:ascii="Verdana" w:hAnsi="Verdana" w:cs="Verdana"/>
          <w:sz w:val="20"/>
          <w:szCs w:val="20"/>
        </w:rPr>
      </w:pPr>
    </w:p>
    <w:p>
      <w:pPr>
        <w:pStyle w:val="2"/>
        <w:spacing w:before="137"/>
        <w:ind w:left="1062" w:right="1069"/>
        <w:jc w:val="both"/>
        <w:rPr>
          <w:rFonts w:hint="default" w:ascii="Verdana" w:hAnsi="Verdana" w:cs="Verdana"/>
          <w:sz w:val="20"/>
          <w:szCs w:val="20"/>
        </w:rPr>
      </w:pPr>
    </w:p>
    <w:p>
      <w:pPr>
        <w:pStyle w:val="2"/>
        <w:spacing w:before="137"/>
        <w:ind w:left="1062" w:right="1069"/>
        <w:jc w:val="both"/>
        <w:rPr>
          <w:rFonts w:hint="default" w:ascii="Verdana" w:hAnsi="Verdana" w:cs="Verdana"/>
          <w:sz w:val="20"/>
          <w:szCs w:val="20"/>
        </w:rPr>
      </w:pPr>
    </w:p>
    <w:p>
      <w:pPr>
        <w:pStyle w:val="2"/>
        <w:spacing w:before="137"/>
        <w:ind w:right="1069" w:firstLine="800" w:firstLineChars="400"/>
        <w:jc w:val="both"/>
        <w:rPr>
          <w:rFonts w:hint="default" w:ascii="Verdana" w:hAnsi="Verdana" w:cs="Verdana"/>
          <w:sz w:val="20"/>
          <w:szCs w:val="20"/>
        </w:rPr>
      </w:pPr>
      <w:r>
        <w:rPr>
          <w:rFonts w:hint="default" w:ascii="Verdana" w:hAnsi="Verdana" w:cs="Verdana"/>
          <w:sz w:val="20"/>
          <w:szCs w:val="20"/>
        </w:rPr>
        <w:t>Глава седма</w:t>
      </w:r>
    </w:p>
    <w:p>
      <w:pPr>
        <w:pStyle w:val="2"/>
        <w:spacing w:before="108"/>
        <w:ind w:firstLine="800" w:firstLineChars="400"/>
        <w:jc w:val="both"/>
        <w:rPr>
          <w:rFonts w:hint="default" w:ascii="Verdana" w:hAnsi="Verdana" w:cs="Verdana"/>
          <w:sz w:val="20"/>
          <w:szCs w:val="20"/>
        </w:rPr>
      </w:pPr>
      <w:r>
        <w:rPr>
          <w:rFonts w:hint="default" w:ascii="Verdana" w:hAnsi="Verdana" w:cs="Verdana"/>
          <w:sz w:val="20"/>
          <w:szCs w:val="20"/>
        </w:rPr>
        <w:t>ЗАКЛЮЧИТЕЛНИ РАЗПОРЕДБИ</w:t>
      </w:r>
    </w:p>
    <w:p>
      <w:pPr>
        <w:pStyle w:val="2"/>
        <w:spacing w:before="108"/>
        <w:ind w:firstLine="800" w:firstLineChars="400"/>
        <w:jc w:val="both"/>
        <w:rPr>
          <w:rFonts w:hint="default" w:ascii="Verdana" w:hAnsi="Verdana" w:cs="Verdana"/>
          <w:sz w:val="20"/>
          <w:szCs w:val="20"/>
        </w:rPr>
      </w:pPr>
    </w:p>
    <w:p>
      <w:pPr>
        <w:pStyle w:val="2"/>
        <w:ind w:left="3625" w:right="307" w:hanging="2617"/>
        <w:jc w:val="both"/>
        <w:rPr>
          <w:rFonts w:hint="default" w:ascii="Verdana" w:hAnsi="Verdana" w:cs="Verdana"/>
          <w:sz w:val="20"/>
          <w:szCs w:val="20"/>
        </w:rPr>
      </w:pPr>
      <w:r>
        <w:rPr>
          <w:rFonts w:hint="default" w:ascii="Verdana" w:hAnsi="Verdana" w:cs="Verdana"/>
          <w:sz w:val="20"/>
          <w:szCs w:val="20"/>
        </w:rPr>
        <w:t>КЪМ УСТАВА НА НЧ НАРОДНО ЧИТАЛИЩЕ “СВ. БОЯН КНЯЗ БЪЛГАРСКИ – 2006г.” гр. ПАНАГЮРИЩЕ</w:t>
      </w:r>
    </w:p>
    <w:p>
      <w:pPr>
        <w:pStyle w:val="2"/>
        <w:spacing w:before="132" w:line="276" w:lineRule="auto"/>
        <w:ind w:right="188" w:firstLine="707"/>
        <w:jc w:val="both"/>
        <w:rPr>
          <w:rFonts w:hint="default" w:ascii="Verdana" w:hAnsi="Verdana" w:cs="Verdana"/>
          <w:sz w:val="20"/>
          <w:szCs w:val="20"/>
        </w:rPr>
      </w:pPr>
      <w:r>
        <w:rPr>
          <w:rFonts w:hint="default" w:ascii="Verdana" w:hAnsi="Verdana" w:cs="Verdana"/>
          <w:sz w:val="20"/>
          <w:szCs w:val="20"/>
        </w:rPr>
        <w:t>Чл.51. /1/ Читалището има кръгъл печат с надпис: НАРОДНО ЧИТАЛИЩЕ “СВ. БОЯН КНЯЗ БЪЛГАРСКИ – 2006г.” , в две окръжности, в средата с разтворена книга, свитък,перо и две книги, върху отворената книга до свитъка „ПАНАГЮРИЩЕ”</w:t>
      </w:r>
    </w:p>
    <w:p>
      <w:pPr>
        <w:pStyle w:val="2"/>
        <w:spacing w:before="132" w:line="276" w:lineRule="auto"/>
        <w:ind w:right="188" w:firstLine="707"/>
        <w:jc w:val="both"/>
        <w:rPr>
          <w:rFonts w:hint="default" w:ascii="Verdana" w:hAnsi="Verdana" w:cs="Verdana"/>
          <w:sz w:val="20"/>
          <w:szCs w:val="20"/>
        </w:rPr>
      </w:pPr>
      <w:r>
        <w:rPr>
          <w:rFonts w:hint="default" w:ascii="Verdana" w:hAnsi="Verdana" w:cs="Verdana"/>
          <w:sz w:val="20"/>
          <w:szCs w:val="20"/>
        </w:rPr>
        <w:t>/2/ Други празници на Читалището са:</w:t>
      </w:r>
    </w:p>
    <w:p>
      <w:pPr>
        <w:pStyle w:val="2"/>
        <w:spacing w:before="132" w:line="276" w:lineRule="auto"/>
        <w:ind w:right="188" w:firstLine="707"/>
        <w:jc w:val="both"/>
        <w:rPr>
          <w:rFonts w:hint="default" w:ascii="Verdana" w:hAnsi="Verdana" w:cs="Verdana"/>
          <w:sz w:val="20"/>
          <w:szCs w:val="20"/>
          <w:lang w:val="bg-BG"/>
        </w:rPr>
      </w:pPr>
      <w:r>
        <w:rPr>
          <w:rFonts w:hint="default" w:ascii="Verdana" w:hAnsi="Verdana" w:cs="Verdana"/>
          <w:sz w:val="20"/>
          <w:szCs w:val="20"/>
          <w:lang w:val="bg-BG"/>
        </w:rPr>
        <w:t>1.</w:t>
      </w:r>
      <w:r>
        <w:rPr>
          <w:rFonts w:hint="default" w:ascii="Verdana" w:hAnsi="Verdana" w:cs="Verdana"/>
          <w:sz w:val="20"/>
          <w:szCs w:val="20"/>
        </w:rPr>
        <w:t>24 май – Ден на просветата и</w:t>
      </w:r>
      <w:r>
        <w:rPr>
          <w:rFonts w:hint="default" w:ascii="Verdana" w:hAnsi="Verdana" w:cs="Verdana"/>
          <w:spacing w:val="-4"/>
          <w:sz w:val="20"/>
          <w:szCs w:val="20"/>
        </w:rPr>
        <w:t xml:space="preserve"> </w:t>
      </w:r>
      <w:r>
        <w:rPr>
          <w:rFonts w:hint="default" w:ascii="Verdana" w:hAnsi="Verdana" w:cs="Verdana"/>
          <w:sz w:val="20"/>
          <w:szCs w:val="20"/>
        </w:rPr>
        <w:t>културата</w:t>
      </w:r>
      <w:r>
        <w:rPr>
          <w:rFonts w:hint="default" w:ascii="Verdana" w:hAnsi="Verdana" w:cs="Verdana"/>
          <w:sz w:val="20"/>
          <w:szCs w:val="20"/>
          <w:lang w:val="bg-BG"/>
        </w:rPr>
        <w:t>;</w:t>
      </w:r>
    </w:p>
    <w:p>
      <w:pPr>
        <w:pStyle w:val="2"/>
        <w:spacing w:before="132" w:line="276" w:lineRule="auto"/>
        <w:ind w:right="188" w:firstLine="707"/>
        <w:jc w:val="both"/>
        <w:rPr>
          <w:rFonts w:hint="default" w:ascii="Verdana" w:hAnsi="Verdana" w:cs="Verdana"/>
          <w:sz w:val="20"/>
          <w:szCs w:val="20"/>
          <w:lang w:val="bg-BG"/>
        </w:rPr>
      </w:pPr>
      <w:r>
        <w:rPr>
          <w:rFonts w:hint="default" w:ascii="Verdana" w:hAnsi="Verdana" w:cs="Verdana"/>
          <w:sz w:val="20"/>
          <w:szCs w:val="20"/>
          <w:lang w:val="bg-BG"/>
        </w:rPr>
        <w:t>2.</w:t>
      </w:r>
      <w:r>
        <w:rPr>
          <w:rFonts w:hint="default" w:ascii="Verdana" w:hAnsi="Verdana" w:cs="Verdana"/>
          <w:sz w:val="20"/>
          <w:szCs w:val="20"/>
        </w:rPr>
        <w:t>1-ви ноември – Ден на Народните</w:t>
      </w:r>
      <w:r>
        <w:rPr>
          <w:rFonts w:hint="default" w:ascii="Verdana" w:hAnsi="Verdana" w:cs="Verdana"/>
          <w:spacing w:val="-6"/>
          <w:sz w:val="20"/>
          <w:szCs w:val="20"/>
        </w:rPr>
        <w:t xml:space="preserve"> </w:t>
      </w:r>
      <w:r>
        <w:rPr>
          <w:rFonts w:hint="default" w:ascii="Verdana" w:hAnsi="Verdana" w:cs="Verdana"/>
          <w:sz w:val="20"/>
          <w:szCs w:val="20"/>
        </w:rPr>
        <w:t>будители</w:t>
      </w:r>
      <w:r>
        <w:rPr>
          <w:rFonts w:hint="default" w:ascii="Verdana" w:hAnsi="Verdana" w:cs="Verdana"/>
          <w:sz w:val="20"/>
          <w:szCs w:val="20"/>
          <w:lang w:val="bg-BG"/>
        </w:rPr>
        <w:t>;</w:t>
      </w:r>
    </w:p>
    <w:p>
      <w:pPr>
        <w:pStyle w:val="2"/>
        <w:spacing w:before="144" w:line="276" w:lineRule="auto"/>
        <w:ind w:right="184" w:firstLine="707"/>
        <w:jc w:val="both"/>
        <w:rPr>
          <w:rFonts w:hint="default" w:ascii="Verdana" w:hAnsi="Verdana" w:cs="Verdana"/>
          <w:sz w:val="20"/>
          <w:szCs w:val="20"/>
          <w:lang w:val="bg-BG"/>
        </w:rPr>
      </w:pPr>
      <w:r>
        <w:rPr>
          <w:rFonts w:hint="default" w:ascii="Verdana" w:hAnsi="Verdana" w:cs="Verdana"/>
          <w:sz w:val="20"/>
          <w:szCs w:val="20"/>
        </w:rPr>
        <w:t>Чл.52. /1/ Този устав е приет от Общото отчетно-изборно събрание на НАРОДНО ЧИТАЛИЩЕ “СВ. БОЯН</w:t>
      </w:r>
      <w:r>
        <w:rPr>
          <w:rFonts w:hint="default" w:ascii="Verdana" w:hAnsi="Verdana" w:cs="Verdana"/>
          <w:spacing w:val="24"/>
          <w:sz w:val="20"/>
          <w:szCs w:val="20"/>
        </w:rPr>
        <w:t xml:space="preserve"> </w:t>
      </w:r>
      <w:r>
        <w:rPr>
          <w:rFonts w:hint="default" w:ascii="Verdana" w:hAnsi="Verdana" w:cs="Verdana"/>
          <w:sz w:val="20"/>
          <w:szCs w:val="20"/>
        </w:rPr>
        <w:t>КНЯЗ БЪЛГАРСКИ – 2006г.”, в съответствие с</w:t>
      </w:r>
      <w:r>
        <w:rPr>
          <w:rFonts w:hint="default" w:ascii="Verdana" w:hAnsi="Verdana" w:cs="Verdana"/>
          <w:sz w:val="20"/>
          <w:szCs w:val="20"/>
          <w:lang w:val="bg-BG"/>
        </w:rPr>
        <w:t xml:space="preserve"> </w:t>
      </w:r>
      <w:r>
        <w:rPr>
          <w:rFonts w:hint="default" w:ascii="Verdana" w:hAnsi="Verdana" w:cs="Verdana"/>
          <w:sz w:val="20"/>
          <w:szCs w:val="20"/>
        </w:rPr>
        <w:t>изискванията от ЗНЧ Обн.ДВ., бр.89 от 22 Октомври 1996г и последно изм. ДВ. бр.42 от 5 Юни 2009</w:t>
      </w:r>
      <w:r>
        <w:rPr>
          <w:rFonts w:hint="default" w:ascii="Verdana" w:hAnsi="Verdana" w:cs="Verdana"/>
          <w:spacing w:val="-3"/>
          <w:sz w:val="20"/>
          <w:szCs w:val="20"/>
        </w:rPr>
        <w:t xml:space="preserve"> </w:t>
      </w:r>
      <w:r>
        <w:rPr>
          <w:rFonts w:hint="default" w:ascii="Verdana" w:hAnsi="Verdana" w:cs="Verdana"/>
          <w:sz w:val="20"/>
          <w:szCs w:val="20"/>
        </w:rPr>
        <w:t>г.</w:t>
      </w:r>
      <w:r>
        <w:rPr>
          <w:rFonts w:hint="default" w:ascii="Verdana" w:hAnsi="Verdana" w:cs="Verdana"/>
          <w:sz w:val="20"/>
          <w:szCs w:val="20"/>
          <w:lang w:val="bg-BG"/>
        </w:rPr>
        <w:t xml:space="preserve"> </w:t>
      </w:r>
    </w:p>
    <w:p>
      <w:pPr>
        <w:pStyle w:val="2"/>
        <w:spacing w:before="144" w:line="276" w:lineRule="auto"/>
        <w:ind w:right="184" w:firstLine="707"/>
        <w:jc w:val="both"/>
        <w:rPr>
          <w:rFonts w:hint="default" w:ascii="Verdana" w:hAnsi="Verdana" w:cs="Verdana"/>
          <w:sz w:val="20"/>
          <w:szCs w:val="20"/>
        </w:rPr>
      </w:pPr>
      <w:r>
        <w:rPr>
          <w:rFonts w:hint="default" w:ascii="Verdana" w:hAnsi="Verdana" w:cs="Verdana"/>
          <w:sz w:val="20"/>
          <w:szCs w:val="20"/>
        </w:rPr>
        <w:t>/2/ Уставът е приет на Общо отчетно-изборно събрание на НАРОДНО</w:t>
      </w:r>
      <w:r>
        <w:rPr>
          <w:rFonts w:hint="default" w:ascii="Verdana" w:hAnsi="Verdana" w:cs="Verdana"/>
          <w:sz w:val="20"/>
          <w:szCs w:val="20"/>
          <w:lang w:val="bg-BG"/>
        </w:rPr>
        <w:t xml:space="preserve"> </w:t>
      </w:r>
      <w:r>
        <w:rPr>
          <w:rFonts w:hint="default" w:ascii="Verdana" w:hAnsi="Verdana" w:cs="Verdana"/>
          <w:sz w:val="20"/>
          <w:szCs w:val="20"/>
        </w:rPr>
        <w:t xml:space="preserve">ЧИТАЛИЩЕ “СВ. БОЯН КНЯЗ БЪЛГАРСКИ – 2006г.”, гр. Панагюрище на </w:t>
      </w:r>
      <w:r>
        <w:rPr>
          <w:rFonts w:hint="default" w:ascii="Verdana" w:hAnsi="Verdana" w:cs="Verdana"/>
          <w:sz w:val="20"/>
          <w:szCs w:val="20"/>
          <w:lang w:val="bg-BG"/>
        </w:rPr>
        <w:t>22</w:t>
      </w:r>
      <w:r>
        <w:rPr>
          <w:rFonts w:hint="default" w:ascii="Verdana" w:hAnsi="Verdana" w:cs="Verdana"/>
          <w:sz w:val="20"/>
          <w:szCs w:val="20"/>
        </w:rPr>
        <w:t>.</w:t>
      </w:r>
      <w:r>
        <w:rPr>
          <w:rFonts w:hint="default" w:ascii="Verdana" w:hAnsi="Verdana" w:cs="Verdana"/>
          <w:sz w:val="20"/>
          <w:szCs w:val="20"/>
          <w:lang w:val="bg-BG"/>
        </w:rPr>
        <w:t>10</w:t>
      </w:r>
      <w:r>
        <w:rPr>
          <w:rFonts w:hint="default" w:ascii="Verdana" w:hAnsi="Verdana" w:cs="Verdana"/>
          <w:sz w:val="20"/>
          <w:szCs w:val="20"/>
        </w:rPr>
        <w:t>.201</w:t>
      </w:r>
      <w:r>
        <w:rPr>
          <w:rFonts w:hint="default" w:ascii="Verdana" w:hAnsi="Verdana" w:cs="Verdana"/>
          <w:sz w:val="20"/>
          <w:szCs w:val="20"/>
          <w:lang w:val="bg-BG"/>
        </w:rPr>
        <w:t xml:space="preserve">9 </w:t>
      </w:r>
      <w:r>
        <w:rPr>
          <w:rFonts w:hint="default" w:ascii="Verdana" w:hAnsi="Verdana" w:cs="Verdana"/>
          <w:sz w:val="20"/>
          <w:szCs w:val="20"/>
        </w:rPr>
        <w:t>г. и</w:t>
      </w:r>
      <w:r>
        <w:rPr>
          <w:rFonts w:hint="default" w:ascii="Verdana" w:hAnsi="Verdana" w:cs="Verdana"/>
          <w:sz w:val="20"/>
          <w:szCs w:val="20"/>
          <w:lang w:val="bg-BG"/>
        </w:rPr>
        <w:t xml:space="preserve"> </w:t>
      </w:r>
      <w:r>
        <w:rPr>
          <w:rFonts w:hint="default" w:ascii="Verdana" w:hAnsi="Verdana" w:cs="Verdana"/>
          <w:sz w:val="20"/>
          <w:szCs w:val="20"/>
        </w:rPr>
        <w:t>е подписан от учредителите и председателя.</w:t>
      </w:r>
    </w:p>
    <w:p>
      <w:pPr>
        <w:spacing w:after="0"/>
        <w:rPr>
          <w:rFonts w:hint="default" w:ascii="Verdana" w:hAnsi="Verdana" w:cs="Verdana"/>
          <w:sz w:val="20"/>
          <w:szCs w:val="20"/>
        </w:rPr>
      </w:pPr>
    </w:p>
    <w:p>
      <w:pPr>
        <w:spacing w:after="0"/>
        <w:rPr>
          <w:rFonts w:hint="default" w:ascii="Verdana" w:hAnsi="Verdana" w:cs="Verdana"/>
          <w:sz w:val="20"/>
          <w:szCs w:val="20"/>
        </w:rPr>
      </w:pPr>
    </w:p>
    <w:p>
      <w:pPr>
        <w:spacing w:after="0"/>
        <w:rPr>
          <w:rFonts w:hint="default" w:ascii="Verdana" w:hAnsi="Verdana" w:cs="Verdana"/>
          <w:sz w:val="20"/>
          <w:szCs w:val="20"/>
          <w:lang w:val="bg-BG"/>
        </w:rPr>
      </w:pPr>
      <w:r>
        <w:rPr>
          <w:rFonts w:hint="default" w:ascii="Verdana" w:hAnsi="Verdana" w:cs="Verdana"/>
          <w:sz w:val="20"/>
          <w:szCs w:val="20"/>
          <w:lang w:val="bg-BG"/>
        </w:rPr>
        <w:t>Настоятелство:</w:t>
      </w:r>
    </w:p>
    <w:p>
      <w:pPr>
        <w:spacing w:after="0"/>
        <w:rPr>
          <w:rFonts w:hint="default" w:ascii="Verdana" w:hAnsi="Verdana" w:cs="Verdana"/>
          <w:sz w:val="20"/>
          <w:szCs w:val="20"/>
          <w:lang w:val="bg-BG"/>
        </w:rPr>
      </w:pPr>
    </w:p>
    <w:p>
      <w:pPr>
        <w:spacing w:after="0"/>
        <w:rPr>
          <w:rFonts w:hint="default" w:ascii="Verdana" w:hAnsi="Verdana" w:cs="Verdana"/>
          <w:sz w:val="20"/>
          <w:szCs w:val="20"/>
          <w:lang w:val="bg-BG"/>
        </w:rPr>
      </w:pPr>
      <w:r>
        <w:rPr>
          <w:rFonts w:hint="default" w:ascii="Verdana" w:hAnsi="Verdana" w:cs="Verdana"/>
          <w:sz w:val="20"/>
          <w:szCs w:val="20"/>
          <w:lang w:val="bg-BG"/>
        </w:rPr>
        <w:t>Председател:  Савка Филипова Гешанова;</w:t>
      </w:r>
    </w:p>
    <w:p>
      <w:pPr>
        <w:spacing w:after="0"/>
        <w:rPr>
          <w:rFonts w:hint="default" w:ascii="Verdana" w:hAnsi="Verdana" w:cs="Verdana"/>
          <w:sz w:val="20"/>
          <w:szCs w:val="20"/>
          <w:lang w:val="bg-BG"/>
        </w:rPr>
      </w:pPr>
    </w:p>
    <w:p>
      <w:pPr>
        <w:spacing w:after="0"/>
        <w:rPr>
          <w:rFonts w:hint="default" w:ascii="Verdana" w:hAnsi="Verdana" w:cs="Verdana"/>
          <w:sz w:val="20"/>
          <w:szCs w:val="20"/>
          <w:lang w:val="bg-BG"/>
        </w:rPr>
      </w:pPr>
    </w:p>
    <w:p>
      <w:pPr>
        <w:spacing w:after="0"/>
        <w:rPr>
          <w:rFonts w:hint="default" w:ascii="Verdana" w:hAnsi="Verdana" w:cs="Verdana"/>
          <w:sz w:val="20"/>
          <w:szCs w:val="20"/>
          <w:lang w:val="bg-BG"/>
        </w:rPr>
      </w:pPr>
      <w:r>
        <w:rPr>
          <w:rFonts w:hint="default" w:ascii="Verdana" w:hAnsi="Verdana" w:cs="Verdana"/>
          <w:sz w:val="20"/>
          <w:szCs w:val="20"/>
          <w:lang w:val="bg-BG"/>
        </w:rPr>
        <w:t>Членове:        Пенка Лукова Немигенчева;</w:t>
      </w:r>
    </w:p>
    <w:p>
      <w:pPr>
        <w:numPr>
          <w:ilvl w:val="0"/>
          <w:numId w:val="0"/>
        </w:numPr>
        <w:spacing w:after="0"/>
        <w:ind w:right="0" w:rightChars="0" w:firstLine="1500" w:firstLineChars="750"/>
        <w:rPr>
          <w:rFonts w:hint="default" w:ascii="Verdana" w:hAnsi="Verdana" w:cs="Verdana"/>
          <w:sz w:val="20"/>
          <w:szCs w:val="20"/>
          <w:lang w:val="bg-BG"/>
        </w:rPr>
      </w:pPr>
      <w:r>
        <w:rPr>
          <w:rFonts w:hint="default" w:ascii="Verdana" w:hAnsi="Verdana" w:cs="Verdana"/>
          <w:sz w:val="20"/>
          <w:szCs w:val="20"/>
          <w:lang w:val="bg-BG"/>
        </w:rPr>
        <w:t>Иван Александров Тасев.</w:t>
      </w:r>
    </w:p>
    <w:p>
      <w:pPr>
        <w:numPr>
          <w:ilvl w:val="0"/>
          <w:numId w:val="0"/>
        </w:numPr>
        <w:spacing w:after="0"/>
        <w:ind w:left="1590" w:leftChars="0" w:right="0" w:rightChars="0"/>
        <w:rPr>
          <w:rFonts w:hint="default" w:ascii="Verdana" w:hAnsi="Verdana" w:cs="Verdana"/>
          <w:sz w:val="20"/>
          <w:szCs w:val="20"/>
          <w:lang w:val="bg-BG"/>
        </w:rPr>
      </w:pPr>
    </w:p>
    <w:p>
      <w:pPr>
        <w:numPr>
          <w:ilvl w:val="0"/>
          <w:numId w:val="0"/>
        </w:numPr>
        <w:spacing w:after="0"/>
        <w:ind w:left="1590" w:leftChars="0" w:right="0" w:rightChars="0"/>
        <w:rPr>
          <w:rFonts w:hint="default" w:ascii="Verdana" w:hAnsi="Verdana" w:cs="Verdana"/>
          <w:sz w:val="20"/>
          <w:szCs w:val="20"/>
          <w:lang w:val="bg-BG"/>
        </w:rPr>
      </w:pPr>
    </w:p>
    <w:p>
      <w:pPr>
        <w:numPr>
          <w:ilvl w:val="0"/>
          <w:numId w:val="0"/>
        </w:numPr>
        <w:spacing w:after="0"/>
        <w:ind w:left="1590" w:leftChars="0" w:right="0" w:rightChars="0"/>
        <w:rPr>
          <w:rFonts w:hint="default" w:ascii="Verdana" w:hAnsi="Verdana" w:cs="Verdana"/>
          <w:sz w:val="20"/>
          <w:szCs w:val="20"/>
          <w:lang w:val="bg-BG"/>
        </w:rPr>
      </w:pPr>
    </w:p>
    <w:p>
      <w:pPr>
        <w:numPr>
          <w:ilvl w:val="0"/>
          <w:numId w:val="0"/>
        </w:numPr>
        <w:spacing w:after="0"/>
        <w:ind w:left="1590" w:leftChars="0" w:right="0" w:rightChars="0"/>
        <w:rPr>
          <w:rFonts w:hint="default" w:ascii="Verdana" w:hAnsi="Verdana" w:cs="Verdana"/>
          <w:sz w:val="20"/>
          <w:szCs w:val="20"/>
          <w:lang w:val="bg-BG"/>
        </w:rPr>
      </w:pPr>
    </w:p>
    <w:p>
      <w:pPr>
        <w:numPr>
          <w:ilvl w:val="0"/>
          <w:numId w:val="0"/>
        </w:numPr>
        <w:spacing w:after="0"/>
        <w:ind w:right="0" w:rightChars="0"/>
        <w:rPr>
          <w:rFonts w:hint="default" w:ascii="Verdana" w:hAnsi="Verdana" w:cs="Verdana"/>
          <w:sz w:val="20"/>
          <w:szCs w:val="20"/>
          <w:lang w:val="bg-BG"/>
        </w:rPr>
      </w:pPr>
      <w:r>
        <w:rPr>
          <w:rFonts w:hint="default" w:ascii="Verdana" w:hAnsi="Verdana" w:cs="Verdana"/>
          <w:sz w:val="20"/>
          <w:szCs w:val="20"/>
          <w:lang w:val="bg-BG"/>
        </w:rPr>
        <w:t>Проверителна комисия:</w:t>
      </w:r>
    </w:p>
    <w:p>
      <w:pPr>
        <w:numPr>
          <w:ilvl w:val="0"/>
          <w:numId w:val="0"/>
        </w:numPr>
        <w:spacing w:after="0"/>
        <w:ind w:right="0" w:rightChars="0"/>
        <w:rPr>
          <w:rFonts w:hint="default" w:ascii="Verdana" w:hAnsi="Verdana" w:cs="Verdana"/>
          <w:sz w:val="20"/>
          <w:szCs w:val="20"/>
          <w:lang w:val="bg-BG"/>
        </w:rPr>
      </w:pPr>
    </w:p>
    <w:p>
      <w:pPr>
        <w:numPr>
          <w:ilvl w:val="0"/>
          <w:numId w:val="0"/>
        </w:numPr>
        <w:spacing w:after="0"/>
        <w:ind w:right="0" w:rightChars="0"/>
        <w:rPr>
          <w:rFonts w:hint="default" w:ascii="Verdana" w:hAnsi="Verdana" w:cs="Verdana"/>
          <w:sz w:val="20"/>
          <w:szCs w:val="20"/>
          <w:lang w:val="bg-BG"/>
        </w:rPr>
      </w:pPr>
      <w:r>
        <w:rPr>
          <w:rFonts w:hint="default" w:ascii="Verdana" w:hAnsi="Verdana" w:cs="Verdana"/>
          <w:sz w:val="20"/>
          <w:szCs w:val="20"/>
          <w:lang w:val="bg-BG"/>
        </w:rPr>
        <w:t>Председател:  Нонка Димитрова Байрякова</w:t>
      </w:r>
    </w:p>
    <w:p>
      <w:pPr>
        <w:numPr>
          <w:ilvl w:val="0"/>
          <w:numId w:val="0"/>
        </w:numPr>
        <w:spacing w:after="0"/>
        <w:ind w:right="0" w:rightChars="0"/>
        <w:rPr>
          <w:rFonts w:hint="default" w:ascii="Verdana" w:hAnsi="Verdana" w:cs="Verdana"/>
          <w:sz w:val="20"/>
          <w:szCs w:val="20"/>
          <w:lang w:val="bg-BG"/>
        </w:rPr>
      </w:pPr>
    </w:p>
    <w:p>
      <w:pPr>
        <w:numPr>
          <w:ilvl w:val="0"/>
          <w:numId w:val="0"/>
        </w:numPr>
        <w:spacing w:after="0"/>
        <w:ind w:right="0" w:rightChars="0"/>
        <w:rPr>
          <w:rFonts w:hint="default" w:ascii="Verdana" w:hAnsi="Verdana" w:cs="Verdana"/>
          <w:sz w:val="20"/>
          <w:szCs w:val="20"/>
          <w:lang w:val="bg-BG"/>
        </w:rPr>
      </w:pPr>
      <w:r>
        <w:rPr>
          <w:rFonts w:hint="default" w:ascii="Verdana" w:hAnsi="Verdana" w:cs="Verdana"/>
          <w:sz w:val="20"/>
          <w:szCs w:val="20"/>
          <w:lang w:val="bg-BG"/>
        </w:rPr>
        <w:t>Членове:        Александра Димитрова Дюлгярова;</w:t>
      </w:r>
    </w:p>
    <w:p>
      <w:pPr>
        <w:numPr>
          <w:ilvl w:val="0"/>
          <w:numId w:val="0"/>
        </w:numPr>
        <w:spacing w:after="0"/>
        <w:ind w:right="0" w:rightChars="0"/>
        <w:rPr>
          <w:rFonts w:hint="default" w:ascii="Verdana" w:hAnsi="Verdana" w:cs="Verdana"/>
          <w:sz w:val="20"/>
          <w:szCs w:val="20"/>
        </w:rPr>
      </w:pPr>
      <w:r>
        <w:rPr>
          <w:rFonts w:hint="default" w:ascii="Verdana" w:hAnsi="Verdana" w:cs="Verdana"/>
          <w:sz w:val="20"/>
          <w:szCs w:val="20"/>
          <w:lang w:val="bg-BG"/>
        </w:rPr>
        <w:t xml:space="preserve">                      Цонка Костадинова Атанасова.</w:t>
      </w:r>
    </w:p>
    <w:p>
      <w:pPr>
        <w:pStyle w:val="2"/>
        <w:numPr>
          <w:ilvl w:val="0"/>
          <w:numId w:val="0"/>
        </w:numPr>
        <w:ind w:left="876" w:leftChars="0" w:right="104" w:rightChars="0"/>
        <w:jc w:val="both"/>
        <w:rPr>
          <w:rFonts w:hint="default" w:ascii="Verdana" w:hAnsi="Verdana" w:cs="Verdana"/>
          <w:sz w:val="20"/>
          <w:szCs w:val="20"/>
        </w:rPr>
      </w:pPr>
    </w:p>
    <w:p>
      <w:pPr>
        <w:pStyle w:val="2"/>
        <w:ind w:left="0"/>
        <w:jc w:val="both"/>
        <w:rPr>
          <w:rFonts w:hint="default" w:ascii="Verdana" w:hAnsi="Verdana" w:cs="Verdana"/>
          <w:sz w:val="20"/>
          <w:szCs w:val="20"/>
          <w:lang w:val="bg-BG"/>
        </w:rPr>
      </w:pPr>
    </w:p>
    <w:sectPr>
      <w:headerReference r:id="rId3" w:type="default"/>
      <w:footerReference r:id="rId4" w:type="default"/>
      <w:pgSz w:w="11906" w:h="16838"/>
      <w:pgMar w:top="720" w:right="720" w:bottom="720" w:left="72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bg-BG"/>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bg-BG"/>
                            </w:rPr>
                          </w:pPr>
                          <w:r>
                            <w:rPr>
                              <w:lang w:val="bg-BG"/>
                            </w:rPr>
                            <w:fldChar w:fldCharType="begin"/>
                          </w:r>
                          <w:r>
                            <w:rPr>
                              <w:lang w:val="bg-BG"/>
                            </w:rPr>
                            <w:instrText xml:space="preserve"> PAGE  \* MERGEFORMAT </w:instrText>
                          </w:r>
                          <w:r>
                            <w:rPr>
                              <w:lang w:val="bg-BG"/>
                            </w:rPr>
                            <w:fldChar w:fldCharType="separate"/>
                          </w:r>
                          <w:r>
                            <w:rPr>
                              <w:lang w:val="bg-BG"/>
                            </w:rPr>
                            <w:t>1</w:t>
                          </w:r>
                          <w:r>
                            <w:rPr>
                              <w:lang w:val="bg-BG"/>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3"/>
                      <w:rPr>
                        <w:rFonts w:hint="default"/>
                        <w:lang w:val="bg-BG"/>
                      </w:rPr>
                    </w:pPr>
                    <w:r>
                      <w:rPr>
                        <w:lang w:val="bg-BG"/>
                      </w:rPr>
                      <w:fldChar w:fldCharType="begin"/>
                    </w:r>
                    <w:r>
                      <w:rPr>
                        <w:lang w:val="bg-BG"/>
                      </w:rPr>
                      <w:instrText xml:space="preserve"> PAGE  \* MERGEFORMAT </w:instrText>
                    </w:r>
                    <w:r>
                      <w:rPr>
                        <w:lang w:val="bg-BG"/>
                      </w:rPr>
                      <w:fldChar w:fldCharType="separate"/>
                    </w:r>
                    <w:r>
                      <w:rPr>
                        <w:lang w:val="bg-BG"/>
                      </w:rPr>
                      <w:t>1</w:t>
                    </w:r>
                    <w:r>
                      <w:rPr>
                        <w:lang w:val="bg-BG"/>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-48895</wp:posOffset>
              </wp:positionV>
              <wp:extent cx="5962015" cy="3689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6201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b/>
                              <w:bCs/>
                              <w:color w:val="0D0D0D" w:themeColor="text1" w:themeTint="F2"/>
                              <w:sz w:val="22"/>
                              <w:szCs w:val="22"/>
                              <w:lang w:val="bg-BG"/>
                              <w14:textFill>
                                <w14:solidFill>
                                  <w14:schemeClr w14:val="tx1">
                                    <w14:lumMod w14:val="95000"/>
                                    <w14:lumOff w14:val="5000"/>
                                  </w14:schemeClr>
                                </w14:solidFill>
                              </w14:textFill>
                            </w:rPr>
                          </w:pPr>
                          <w:r>
                            <w:rPr>
                              <w:b/>
                              <w:bCs/>
                              <w:color w:val="0D0D0D" w:themeColor="text1" w:themeTint="F2"/>
                              <w:sz w:val="22"/>
                              <w:szCs w:val="22"/>
                              <w:vertAlign w:val="baseline"/>
                              <w:lang w:val="bg-BG"/>
                              <w14:textFill>
                                <w14:solidFill>
                                  <w14:schemeClr w14:val="tx1">
                                    <w14:lumMod w14:val="95000"/>
                                    <w14:lumOff w14:val="5000"/>
                                  </w14:schemeClr>
                                </w14:solidFill>
                              </w14:textFill>
                            </w:rPr>
                            <w:t>Гр</w:t>
                          </w:r>
                          <w:r>
                            <w:rPr>
                              <w:rFonts w:hint="default"/>
                              <w:b/>
                              <w:bCs/>
                              <w:color w:val="0D0D0D" w:themeColor="text1" w:themeTint="F2"/>
                              <w:sz w:val="22"/>
                              <w:szCs w:val="22"/>
                              <w:vertAlign w:val="baseline"/>
                              <w:lang w:val="bg-BG"/>
                              <w14:textFill>
                                <w14:solidFill>
                                  <w14:schemeClr w14:val="tx1">
                                    <w14:lumMod w14:val="95000"/>
                                    <w14:lumOff w14:val="5000"/>
                                  </w14:schemeClr>
                                </w14:solidFill>
                              </w14:textFill>
                            </w:rPr>
                            <w:t>. Панагюрище - 4500, окр. Пазарджик, ул. “Богдан Овесянин” №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pt;margin-top:-3.85pt;height:29.05pt;width:469.45pt;mso-wrap-distance-bottom:0pt;mso-wrap-distance-left:9pt;mso-wrap-distance-right:9pt;mso-wrap-distance-top:0pt;z-index:251659264;mso-width-relative:page;mso-height-relative:page;" filled="f" stroked="f" coordsize="21600,21600" o:gfxdata="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be5CNoAAAAJAQAADwAAAAAAAAAB&#10;ACAAAAAiAAAAZHJzL2Rvd25yZXYueG1sUEsBAhQAFAAAAAgAh07iQBq3WeAOAgAAFwQAAA4AAAAA&#10;AAAAAQAgAAAAKQEAAGRycy9lMm9Eb2MueG1sUEsFBgAAAAAGAAYAWQEAAKkFAAAAAA==&#10;">
              <v:fill on="f" focussize="0,0"/>
              <v:stroke on="f" weight="0.5pt"/>
              <v:imagedata o:title=""/>
              <o:lock v:ext="edit" aspectratio="f"/>
              <v:textbox>
                <w:txbxContent>
                  <w:p>
                    <w:pPr>
                      <w:pStyle w:val="3"/>
                      <w:jc w:val="center"/>
                      <w:rPr>
                        <w:rFonts w:hint="default"/>
                        <w:b/>
                        <w:bCs/>
                        <w:color w:val="0D0D0D" w:themeColor="text1" w:themeTint="F2"/>
                        <w:sz w:val="22"/>
                        <w:szCs w:val="22"/>
                        <w:lang w:val="bg-BG"/>
                        <w14:textFill>
                          <w14:solidFill>
                            <w14:schemeClr w14:val="tx1">
                              <w14:lumMod w14:val="95000"/>
                              <w14:lumOff w14:val="5000"/>
                            </w14:schemeClr>
                          </w14:solidFill>
                        </w14:textFill>
                      </w:rPr>
                    </w:pPr>
                    <w:r>
                      <w:rPr>
                        <w:b/>
                        <w:bCs/>
                        <w:color w:val="0D0D0D" w:themeColor="text1" w:themeTint="F2"/>
                        <w:sz w:val="22"/>
                        <w:szCs w:val="22"/>
                        <w:vertAlign w:val="baseline"/>
                        <w:lang w:val="bg-BG"/>
                        <w14:textFill>
                          <w14:solidFill>
                            <w14:schemeClr w14:val="tx1">
                              <w14:lumMod w14:val="95000"/>
                              <w14:lumOff w14:val="5000"/>
                            </w14:schemeClr>
                          </w14:solidFill>
                        </w14:textFill>
                      </w:rPr>
                      <w:t>Гр</w:t>
                    </w:r>
                    <w:r>
                      <w:rPr>
                        <w:rFonts w:hint="default"/>
                        <w:b/>
                        <w:bCs/>
                        <w:color w:val="0D0D0D" w:themeColor="text1" w:themeTint="F2"/>
                        <w:sz w:val="22"/>
                        <w:szCs w:val="22"/>
                        <w:vertAlign w:val="baseline"/>
                        <w:lang w:val="bg-BG"/>
                        <w14:textFill>
                          <w14:solidFill>
                            <w14:schemeClr w14:val="tx1">
                              <w14:lumMod w14:val="95000"/>
                              <w14:lumOff w14:val="5000"/>
                            </w14:schemeClr>
                          </w14:solidFill>
                        </w14:textFill>
                      </w:rPr>
                      <w:t>. Панагюрище - 4500, окр. Пазарджик, ул. “Богдан Овесянин” № 1</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vertAlign w:val="baseline"/>
        <w:lang w:val="bg-BG"/>
      </w:rPr>
    </w:pPr>
    <w:r>
      <w:rPr>
        <w:rFonts w:hint="default" w:ascii="Tahoma" w:hAnsi="Tahoma" w:cs="Tahoma"/>
        <w:b/>
        <w:bCs/>
        <w:sz w:val="24"/>
        <w:szCs w:val="24"/>
        <w:lang w:val="bg-BG"/>
        <w14:textFill>
          <w14:gradFill>
            <w14:gsLst>
              <w14:gs w14:pos="21000">
                <w14:srgbClr w14:val="53575C"/>
              </w14:gs>
              <w14:gs w14:pos="88000">
                <w14:srgbClr w14:val="C5C7CA"/>
              </w14:gs>
            </w14:gsLst>
            <w14:lin w14:ang="5400000"/>
          </w14:gradFill>
        </w14:textFill>
      </w:rPr>
      <w:drawing>
        <wp:inline distT="0" distB="0" distL="114300" distR="114300">
          <wp:extent cx="711200" cy="506730"/>
          <wp:effectExtent l="0" t="0" r="12700" b="7620"/>
          <wp:docPr id="4" name="Picture 4" descr="open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enbook"/>
                  <pic:cNvPicPr>
                    <a:picLocks noChangeAspect="1"/>
                  </pic:cNvPicPr>
                </pic:nvPicPr>
                <pic:blipFill>
                  <a:blip r:embed="rId1"/>
                  <a:stretch>
                    <a:fillRect/>
                  </a:stretch>
                </pic:blipFill>
                <pic:spPr>
                  <a:xfrm>
                    <a:off x="0" y="0"/>
                    <a:ext cx="711200" cy="506730"/>
                  </a:xfrm>
                  <a:prstGeom prst="rect">
                    <a:avLst/>
                  </a:prstGeom>
                </pic:spPr>
              </pic:pic>
            </a:graphicData>
          </a:graphic>
        </wp:inline>
      </w:drawing>
    </w:r>
    <w:r>
      <w:rPr>
        <w:sz w:val="18"/>
      </w:rPr>
      <mc:AlternateContent>
        <mc:Choice Requires="wps">
          <w:drawing>
            <wp:anchor distT="0" distB="0" distL="114300" distR="114300" simplePos="0" relativeHeight="251658240" behindDoc="0" locked="0" layoutInCell="1" allowOverlap="1">
              <wp:simplePos x="0" y="0"/>
              <wp:positionH relativeFrom="column">
                <wp:posOffset>558800</wp:posOffset>
              </wp:positionH>
              <wp:positionV relativeFrom="paragraph">
                <wp:posOffset>165735</wp:posOffset>
              </wp:positionV>
              <wp:extent cx="5238115" cy="8026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238115" cy="802640"/>
                      </a:xfrm>
                      <a:prstGeom prst="rect">
                        <a:avLst/>
                      </a:prstGeom>
                      <a:noFill/>
                      <a:ln w="6350">
                        <a:no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ahoma" w:hAnsi="Tahoma" w:cs="Tahoma"/>
                              <w:b/>
                              <w:bCs/>
                              <w:sz w:val="24"/>
                              <w:szCs w:val="24"/>
                              <w:lang w:val="bg-BG"/>
                              <w14:textFill>
                                <w14:gradFill>
                                  <w14:gsLst>
                                    <w14:gs w14:pos="21000">
                                      <w14:srgbClr w14:val="53575C"/>
                                    </w14:gs>
                                    <w14:gs w14:pos="88000">
                                      <w14:srgbClr w14:val="C5C7CA"/>
                                    </w14:gs>
                                  </w14:gsLst>
                                  <w14:lin w14:ang="5400000"/>
                                </w14:gradFill>
                              </w14:textFill>
                            </w:rPr>
                          </w:pPr>
                        </w:p>
                        <w:p>
                          <w:pPr>
                            <w:jc w:val="center"/>
                            <w:rPr>
                              <w:rFonts w:hint="default" w:ascii="Tahoma" w:hAnsi="Tahoma" w:cs="Tahoma"/>
                              <w:b/>
                              <w:bCs/>
                              <w:color w:val="0D0D0D" w:themeColor="text1" w:themeTint="F2"/>
                              <w:sz w:val="24"/>
                              <w:szCs w:val="24"/>
                              <w14:textFill>
                                <w14:solidFill>
                                  <w14:schemeClr w14:val="tx1">
                                    <w14:lumMod w14:val="95000"/>
                                    <w14:lumOff w14:val="5000"/>
                                  </w14:schemeClr>
                                </w14:solidFill>
                              </w14:textFill>
                            </w:rPr>
                          </w:pPr>
                          <w:r>
                            <w:rPr>
                              <w:rFonts w:hint="default" w:ascii="Tahoma" w:hAnsi="Tahoma" w:cs="Tahoma"/>
                              <w:b/>
                              <w:bCs/>
                              <w:color w:val="0D0D0D" w:themeColor="text1" w:themeTint="F2"/>
                              <w:sz w:val="24"/>
                              <w:szCs w:val="24"/>
                              <w:lang w:val="bg-BG"/>
                              <w14:textFill>
                                <w14:solidFill>
                                  <w14:schemeClr w14:val="tx1">
                                    <w14:lumMod w14:val="95000"/>
                                    <w14:lumOff w14:val="5000"/>
                                  </w14:schemeClr>
                                </w14:solidFill>
                              </w14:textFill>
                            </w:rPr>
                            <w:t>“</w:t>
                          </w:r>
                          <w:r>
                            <w:rPr>
                              <w:rFonts w:hint="default" w:ascii="Tahoma" w:hAnsi="Tahoma" w:cs="Tahoma"/>
                              <w:b/>
                              <w:bCs/>
                              <w:color w:val="0D0D0D" w:themeColor="text1" w:themeTint="F2"/>
                              <w:sz w:val="24"/>
                              <w:szCs w:val="24"/>
                              <w14:textFill>
                                <w14:solidFill>
                                  <w14:schemeClr w14:val="tx1">
                                    <w14:lumMod w14:val="95000"/>
                                    <w14:lumOff w14:val="5000"/>
                                  </w14:schemeClr>
                                </w14:solidFill>
                              </w14:textFill>
                            </w:rPr>
                            <w:t>Народно читалище СВ. БОЯН КНЯЗ БЪЛГАРСКИ – 2006</w:t>
                          </w:r>
                          <w:r>
                            <w:rPr>
                              <w:rFonts w:hint="default" w:ascii="Tahoma" w:hAnsi="Tahoma" w:cs="Tahoma"/>
                              <w:b/>
                              <w:bCs/>
                              <w:color w:val="0D0D0D" w:themeColor="text1" w:themeTint="F2"/>
                              <w:sz w:val="24"/>
                              <w:szCs w:val="24"/>
                              <w:lang w:val="bg-BG"/>
                              <w14:textFill>
                                <w14:solidFill>
                                  <w14:schemeClr w14:val="tx1">
                                    <w14:lumMod w14:val="95000"/>
                                    <w14:lumOff w14:val="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13.05pt;height:63.2pt;width:412.45pt;mso-wrap-distance-bottom:0pt;mso-wrap-distance-left:9pt;mso-wrap-distance-right:9pt;mso-wrap-distance-top:0pt;z-index:251658240;mso-width-relative:page;mso-height-relative:page;" filled="f" stroked="f" coordsize="21600,21600" o:gfxdata="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flU2AAA&#10;AAkBAAAPAAAAAAAAAAEAIAAAACIAAABkcnMvZG93bnJldi54bWxQSwECFAAUAAAACACHTuJAhnbZ&#10;xB4CAAAxBAAADgAAAAAAAAABACAAAAAnAQAAZHJzL2Uyb0RvYy54bWxQSwUGAAAAAAYABgBZAQAA&#10;twUAAAAA&#10;">
              <v:fill on="f" focussize="0,0"/>
              <v:stroke on="f" weight="0.5pt" dashstyle="1 1"/>
              <v:imagedata o:title=""/>
              <o:lock v:ext="edit" aspectratio="f"/>
              <v:textbox>
                <w:txbxContent>
                  <w:p>
                    <w:pPr>
                      <w:jc w:val="center"/>
                      <w:rPr>
                        <w:rFonts w:hint="default" w:ascii="Tahoma" w:hAnsi="Tahoma" w:cs="Tahoma"/>
                        <w:b/>
                        <w:bCs/>
                        <w:sz w:val="24"/>
                        <w:szCs w:val="24"/>
                        <w:lang w:val="bg-BG"/>
                        <w14:textFill>
                          <w14:gradFill>
                            <w14:gsLst>
                              <w14:gs w14:pos="21000">
                                <w14:srgbClr w14:val="53575C"/>
                              </w14:gs>
                              <w14:gs w14:pos="88000">
                                <w14:srgbClr w14:val="C5C7CA"/>
                              </w14:gs>
                            </w14:gsLst>
                            <w14:lin w14:ang="5400000"/>
                          </w14:gradFill>
                        </w14:textFill>
                      </w:rPr>
                    </w:pPr>
                  </w:p>
                  <w:p>
                    <w:pPr>
                      <w:jc w:val="center"/>
                      <w:rPr>
                        <w:rFonts w:hint="default" w:ascii="Tahoma" w:hAnsi="Tahoma" w:cs="Tahoma"/>
                        <w:b/>
                        <w:bCs/>
                        <w:color w:val="0D0D0D" w:themeColor="text1" w:themeTint="F2"/>
                        <w:sz w:val="24"/>
                        <w:szCs w:val="24"/>
                        <w14:textFill>
                          <w14:solidFill>
                            <w14:schemeClr w14:val="tx1">
                              <w14:lumMod w14:val="95000"/>
                              <w14:lumOff w14:val="5000"/>
                            </w14:schemeClr>
                          </w14:solidFill>
                        </w14:textFill>
                      </w:rPr>
                    </w:pPr>
                    <w:r>
                      <w:rPr>
                        <w:rFonts w:hint="default" w:ascii="Tahoma" w:hAnsi="Tahoma" w:cs="Tahoma"/>
                        <w:b/>
                        <w:bCs/>
                        <w:color w:val="0D0D0D" w:themeColor="text1" w:themeTint="F2"/>
                        <w:sz w:val="24"/>
                        <w:szCs w:val="24"/>
                        <w:lang w:val="bg-BG"/>
                        <w14:textFill>
                          <w14:solidFill>
                            <w14:schemeClr w14:val="tx1">
                              <w14:lumMod w14:val="95000"/>
                              <w14:lumOff w14:val="5000"/>
                            </w14:schemeClr>
                          </w14:solidFill>
                        </w14:textFill>
                      </w:rPr>
                      <w:t>“</w:t>
                    </w:r>
                    <w:r>
                      <w:rPr>
                        <w:rFonts w:hint="default" w:ascii="Tahoma" w:hAnsi="Tahoma" w:cs="Tahoma"/>
                        <w:b/>
                        <w:bCs/>
                        <w:color w:val="0D0D0D" w:themeColor="text1" w:themeTint="F2"/>
                        <w:sz w:val="24"/>
                        <w:szCs w:val="24"/>
                        <w14:textFill>
                          <w14:solidFill>
                            <w14:schemeClr w14:val="tx1">
                              <w14:lumMod w14:val="95000"/>
                              <w14:lumOff w14:val="5000"/>
                            </w14:schemeClr>
                          </w14:solidFill>
                        </w14:textFill>
                      </w:rPr>
                      <w:t>Народно читалище СВ. БОЯН КНЯЗ БЪЛГАРСКИ – 2006</w:t>
                    </w:r>
                    <w:r>
                      <w:rPr>
                        <w:rFonts w:hint="default" w:ascii="Tahoma" w:hAnsi="Tahoma" w:cs="Tahoma"/>
                        <w:b/>
                        <w:bCs/>
                        <w:color w:val="0D0D0D" w:themeColor="text1" w:themeTint="F2"/>
                        <w:sz w:val="24"/>
                        <w:szCs w:val="24"/>
                        <w:lang w:val="bg-BG"/>
                        <w14:textFill>
                          <w14:solidFill>
                            <w14:schemeClr w14:val="tx1">
                              <w14:lumMod w14:val="95000"/>
                              <w14:lumOff w14:val="5000"/>
                            </w14:schemeClr>
                          </w14:solidFill>
                        </w14:textFill>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00DFD"/>
    <w:multiLevelType w:val="singleLevel"/>
    <w:tmpl w:val="89600DFD"/>
    <w:lvl w:ilvl="0" w:tentative="0">
      <w:start w:val="1"/>
      <w:numFmt w:val="decimal"/>
      <w:lvlText w:val="%1."/>
      <w:lvlJc w:val="left"/>
      <w:pPr>
        <w:tabs>
          <w:tab w:val="left" w:pos="312"/>
        </w:tabs>
      </w:pPr>
    </w:lvl>
  </w:abstractNum>
  <w:abstractNum w:abstractNumId="1">
    <w:nsid w:val="9C48A7BF"/>
    <w:multiLevelType w:val="singleLevel"/>
    <w:tmpl w:val="9C48A7BF"/>
    <w:lvl w:ilvl="0" w:tentative="0">
      <w:start w:val="1"/>
      <w:numFmt w:val="decimal"/>
      <w:lvlText w:val="%1."/>
      <w:lvlJc w:val="left"/>
      <w:pPr>
        <w:tabs>
          <w:tab w:val="left" w:pos="312"/>
        </w:tabs>
      </w:pPr>
    </w:lvl>
  </w:abstractNum>
  <w:abstractNum w:abstractNumId="2">
    <w:nsid w:val="B68E1D49"/>
    <w:multiLevelType w:val="singleLevel"/>
    <w:tmpl w:val="B68E1D49"/>
    <w:lvl w:ilvl="0" w:tentative="0">
      <w:start w:val="1"/>
      <w:numFmt w:val="decimal"/>
      <w:suff w:val="space"/>
      <w:lvlText w:val="%1."/>
      <w:lvlJc w:val="left"/>
    </w:lvl>
  </w:abstractNum>
  <w:abstractNum w:abstractNumId="3">
    <w:nsid w:val="C538A3C5"/>
    <w:multiLevelType w:val="singleLevel"/>
    <w:tmpl w:val="C538A3C5"/>
    <w:lvl w:ilvl="0" w:tentative="0">
      <w:start w:val="1"/>
      <w:numFmt w:val="decimal"/>
      <w:lvlText w:val="%1."/>
      <w:lvlJc w:val="left"/>
      <w:pPr>
        <w:tabs>
          <w:tab w:val="left" w:pos="312"/>
        </w:tabs>
      </w:pPr>
    </w:lvl>
  </w:abstractNum>
  <w:abstractNum w:abstractNumId="4">
    <w:nsid w:val="EDD1BB79"/>
    <w:multiLevelType w:val="singleLevel"/>
    <w:tmpl w:val="EDD1BB79"/>
    <w:lvl w:ilvl="0" w:tentative="0">
      <w:start w:val="1"/>
      <w:numFmt w:val="decimal"/>
      <w:lvlText w:val="%1."/>
      <w:lvlJc w:val="left"/>
      <w:pPr>
        <w:tabs>
          <w:tab w:val="left" w:pos="312"/>
        </w:tabs>
      </w:pPr>
    </w:lvl>
  </w:abstractNum>
  <w:abstractNum w:abstractNumId="5">
    <w:nsid w:val="F5B58824"/>
    <w:multiLevelType w:val="singleLevel"/>
    <w:tmpl w:val="F5B58824"/>
    <w:lvl w:ilvl="0" w:tentative="0">
      <w:start w:val="1"/>
      <w:numFmt w:val="decimal"/>
      <w:lvlText w:val="%1."/>
      <w:lvlJc w:val="left"/>
      <w:pPr>
        <w:tabs>
          <w:tab w:val="left" w:pos="312"/>
        </w:tabs>
      </w:pPr>
    </w:lvl>
  </w:abstractNum>
  <w:abstractNum w:abstractNumId="6">
    <w:nsid w:val="FE6520D8"/>
    <w:multiLevelType w:val="singleLevel"/>
    <w:tmpl w:val="FE6520D8"/>
    <w:lvl w:ilvl="0" w:tentative="0">
      <w:start w:val="1"/>
      <w:numFmt w:val="decimal"/>
      <w:lvlText w:val="%1."/>
      <w:lvlJc w:val="left"/>
      <w:pPr>
        <w:tabs>
          <w:tab w:val="left" w:pos="312"/>
        </w:tabs>
      </w:pPr>
    </w:lvl>
  </w:abstractNum>
  <w:abstractNum w:abstractNumId="7">
    <w:nsid w:val="03297EA4"/>
    <w:multiLevelType w:val="singleLevel"/>
    <w:tmpl w:val="03297EA4"/>
    <w:lvl w:ilvl="0" w:tentative="0">
      <w:start w:val="1"/>
      <w:numFmt w:val="decimal"/>
      <w:lvlText w:val="%1."/>
      <w:lvlJc w:val="left"/>
      <w:pPr>
        <w:tabs>
          <w:tab w:val="left" w:pos="312"/>
        </w:tabs>
      </w:pPr>
    </w:lvl>
  </w:abstractNum>
  <w:abstractNum w:abstractNumId="8">
    <w:nsid w:val="0C82DBA4"/>
    <w:multiLevelType w:val="singleLevel"/>
    <w:tmpl w:val="0C82DBA4"/>
    <w:lvl w:ilvl="0" w:tentative="0">
      <w:start w:val="1"/>
      <w:numFmt w:val="decimal"/>
      <w:lvlText w:val="%1."/>
      <w:lvlJc w:val="left"/>
      <w:pPr>
        <w:tabs>
          <w:tab w:val="left" w:pos="312"/>
        </w:tabs>
      </w:pPr>
    </w:lvl>
  </w:abstractNum>
  <w:abstractNum w:abstractNumId="9">
    <w:nsid w:val="14D52F8C"/>
    <w:multiLevelType w:val="singleLevel"/>
    <w:tmpl w:val="14D52F8C"/>
    <w:lvl w:ilvl="0" w:tentative="0">
      <w:start w:val="1"/>
      <w:numFmt w:val="decimal"/>
      <w:lvlText w:val="%1."/>
      <w:lvlJc w:val="left"/>
      <w:pPr>
        <w:tabs>
          <w:tab w:val="left" w:pos="312"/>
        </w:tabs>
      </w:pPr>
    </w:lvl>
  </w:abstractNum>
  <w:abstractNum w:abstractNumId="10">
    <w:nsid w:val="217460EF"/>
    <w:multiLevelType w:val="singleLevel"/>
    <w:tmpl w:val="217460EF"/>
    <w:lvl w:ilvl="0" w:tentative="0">
      <w:start w:val="1"/>
      <w:numFmt w:val="decimal"/>
      <w:lvlText w:val="%1."/>
      <w:lvlJc w:val="left"/>
      <w:pPr>
        <w:tabs>
          <w:tab w:val="left" w:pos="312"/>
        </w:tabs>
      </w:pPr>
    </w:lvl>
  </w:abstractNum>
  <w:abstractNum w:abstractNumId="11">
    <w:nsid w:val="598BFEF1"/>
    <w:multiLevelType w:val="singleLevel"/>
    <w:tmpl w:val="598BFEF1"/>
    <w:lvl w:ilvl="0" w:tentative="0">
      <w:start w:val="1"/>
      <w:numFmt w:val="decimal"/>
      <w:suff w:val="space"/>
      <w:lvlText w:val="%1."/>
      <w:lvlJc w:val="left"/>
    </w:lvl>
  </w:abstractNum>
  <w:abstractNum w:abstractNumId="12">
    <w:nsid w:val="5E1460AC"/>
    <w:multiLevelType w:val="singleLevel"/>
    <w:tmpl w:val="5E1460AC"/>
    <w:lvl w:ilvl="0" w:tentative="0">
      <w:start w:val="1"/>
      <w:numFmt w:val="decimal"/>
      <w:lvlText w:val="%1."/>
      <w:lvlJc w:val="left"/>
      <w:pPr>
        <w:tabs>
          <w:tab w:val="left" w:pos="312"/>
        </w:tabs>
      </w:pPr>
    </w:lvl>
  </w:abstractNum>
  <w:abstractNum w:abstractNumId="13">
    <w:nsid w:val="67DE30E7"/>
    <w:multiLevelType w:val="singleLevel"/>
    <w:tmpl w:val="67DE30E7"/>
    <w:lvl w:ilvl="0" w:tentative="0">
      <w:start w:val="1"/>
      <w:numFmt w:val="decimal"/>
      <w:lvlText w:val="%1."/>
      <w:lvlJc w:val="left"/>
      <w:pPr>
        <w:tabs>
          <w:tab w:val="left" w:pos="312"/>
        </w:tabs>
      </w:pPr>
    </w:lvl>
  </w:abstractNum>
  <w:num w:numId="1">
    <w:abstractNumId w:val="4"/>
  </w:num>
  <w:num w:numId="2">
    <w:abstractNumId w:val="11"/>
  </w:num>
  <w:num w:numId="3">
    <w:abstractNumId w:val="2"/>
  </w:num>
  <w:num w:numId="4">
    <w:abstractNumId w:val="6"/>
  </w:num>
  <w:num w:numId="5">
    <w:abstractNumId w:val="10"/>
  </w:num>
  <w:num w:numId="6">
    <w:abstractNumId w:val="7"/>
  </w:num>
  <w:num w:numId="7">
    <w:abstractNumId w:val="9"/>
  </w:num>
  <w:num w:numId="8">
    <w:abstractNumId w:val="0"/>
  </w:num>
  <w:num w:numId="9">
    <w:abstractNumId w:val="1"/>
  </w:num>
  <w:num w:numId="10">
    <w:abstractNumId w:val="12"/>
  </w:num>
  <w:num w:numId="11">
    <w:abstractNumId w:val="3"/>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6E"/>
    <w:rsid w:val="00070C8B"/>
    <w:rsid w:val="0013037C"/>
    <w:rsid w:val="00180CC7"/>
    <w:rsid w:val="001F10F9"/>
    <w:rsid w:val="002038BB"/>
    <w:rsid w:val="002313B7"/>
    <w:rsid w:val="002B046E"/>
    <w:rsid w:val="003134B3"/>
    <w:rsid w:val="00393090"/>
    <w:rsid w:val="0039350E"/>
    <w:rsid w:val="00554C22"/>
    <w:rsid w:val="005D0E56"/>
    <w:rsid w:val="005F0412"/>
    <w:rsid w:val="005F4EBD"/>
    <w:rsid w:val="006015DA"/>
    <w:rsid w:val="006071EF"/>
    <w:rsid w:val="00671895"/>
    <w:rsid w:val="00690BC5"/>
    <w:rsid w:val="00702BBA"/>
    <w:rsid w:val="00713259"/>
    <w:rsid w:val="00732AB2"/>
    <w:rsid w:val="0077584F"/>
    <w:rsid w:val="007F2434"/>
    <w:rsid w:val="0087067C"/>
    <w:rsid w:val="008C6657"/>
    <w:rsid w:val="008F1001"/>
    <w:rsid w:val="00967CE0"/>
    <w:rsid w:val="009A43B3"/>
    <w:rsid w:val="00A03DFB"/>
    <w:rsid w:val="00A30426"/>
    <w:rsid w:val="00AE179E"/>
    <w:rsid w:val="00B656D2"/>
    <w:rsid w:val="00B67224"/>
    <w:rsid w:val="00C52F4E"/>
    <w:rsid w:val="00C65FD2"/>
    <w:rsid w:val="00C70666"/>
    <w:rsid w:val="00E7410A"/>
    <w:rsid w:val="0674342A"/>
    <w:rsid w:val="08782FF6"/>
    <w:rsid w:val="09331FF9"/>
    <w:rsid w:val="09A52297"/>
    <w:rsid w:val="0CA17932"/>
    <w:rsid w:val="0D020D17"/>
    <w:rsid w:val="14851A37"/>
    <w:rsid w:val="14EB16D5"/>
    <w:rsid w:val="16837852"/>
    <w:rsid w:val="16B22876"/>
    <w:rsid w:val="1C565DF8"/>
    <w:rsid w:val="1C5B7520"/>
    <w:rsid w:val="1ED95630"/>
    <w:rsid w:val="22E548DC"/>
    <w:rsid w:val="23802EDA"/>
    <w:rsid w:val="245B1687"/>
    <w:rsid w:val="2B816526"/>
    <w:rsid w:val="2E783EE1"/>
    <w:rsid w:val="300242DC"/>
    <w:rsid w:val="31311478"/>
    <w:rsid w:val="333E4C6A"/>
    <w:rsid w:val="35EA771A"/>
    <w:rsid w:val="425F0C02"/>
    <w:rsid w:val="44D47D6F"/>
    <w:rsid w:val="45DD4C76"/>
    <w:rsid w:val="4D6405E7"/>
    <w:rsid w:val="572A1F9D"/>
    <w:rsid w:val="57371D31"/>
    <w:rsid w:val="57A62C1F"/>
    <w:rsid w:val="594F41FF"/>
    <w:rsid w:val="62385749"/>
    <w:rsid w:val="627626D7"/>
    <w:rsid w:val="65A23058"/>
    <w:rsid w:val="666762C0"/>
    <w:rsid w:val="676A7D8B"/>
    <w:rsid w:val="69506547"/>
    <w:rsid w:val="6ADC1EB2"/>
    <w:rsid w:val="6E224C6A"/>
    <w:rsid w:val="707C1C7B"/>
    <w:rsid w:val="73DF4B69"/>
    <w:rsid w:val="74D33D2A"/>
    <w:rsid w:val="76C40A7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bg-BG" w:eastAsia="en-US"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76"/>
    </w:pPr>
    <w:rPr>
      <w:rFonts w:ascii="Arial" w:hAnsi="Arial" w:eastAsia="Arial" w:cs="Arial"/>
      <w:sz w:val="24"/>
      <w:szCs w:val="24"/>
      <w:lang w:val="bg-BG" w:eastAsia="bg-BG" w:bidi="bg-BG"/>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tabs>
        <w:tab w:val="center" w:pos="4153"/>
        <w:tab w:val="right" w:pos="8306"/>
      </w:tabs>
      <w:snapToGrid w:val="0"/>
    </w:pPr>
    <w:rPr>
      <w:sz w:val="18"/>
      <w:szCs w:val="18"/>
    </w:r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8">
    <w:name w:val="Style1"/>
    <w:basedOn w:val="4"/>
    <w:qFormat/>
    <w:uiPriority w:val="0"/>
    <w:rPr>
      <w:rFonts w:asciiTheme="minorAscii" w:hAnsiTheme="minorAscii" w:eastAsiaTheme="minorEastAsi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351</Words>
  <Characters>2002</Characters>
  <Lines>16</Lines>
  <Paragraphs>4</Paragraphs>
  <TotalTime>5</TotalTime>
  <ScaleCrop>false</ScaleCrop>
  <LinksUpToDate>false</LinksUpToDate>
  <CharactersWithSpaces>2349</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2019-09-27T07:09:00Z</dcterms:created>
  <dc:creator>Admin</dc:creator>
  <cp:lastModifiedBy>User</cp:lastModifiedBy>
  <cp:lastPrinted>2019-10-29T11:32:00Z</cp:lastPrinted>
  <dcterms:modified xsi:type="dcterms:W3CDTF">2019-11-05T08:39:16Z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