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C1033" w14:textId="6AA9144B" w:rsidR="00D1046C" w:rsidRDefault="00D1046C">
      <w:r>
        <w:t xml:space="preserve">                                                     </w:t>
      </w:r>
      <w:r w:rsidR="007949C7">
        <w:t xml:space="preserve">                  </w:t>
      </w:r>
      <w:r>
        <w:t xml:space="preserve"> УСТАВ</w:t>
      </w:r>
    </w:p>
    <w:p w14:paraId="44E66059" w14:textId="6048488B" w:rsidR="00D1046C" w:rsidRDefault="00D1046C">
      <w:r>
        <w:t xml:space="preserve">                         </w:t>
      </w:r>
      <w:r w:rsidR="007949C7">
        <w:t xml:space="preserve">На   </w:t>
      </w:r>
      <w:r>
        <w:t xml:space="preserve"> НЧ „Д-Р Петър Берон” 2008  с. Лебница  Община Сандански</w:t>
      </w:r>
    </w:p>
    <w:p w14:paraId="550B1EDB" w14:textId="77777777" w:rsidR="00D1046C" w:rsidRDefault="00D1046C"/>
    <w:p w14:paraId="26ABA04F" w14:textId="77777777" w:rsidR="00D1046C" w:rsidRDefault="00D1046C">
      <w:r>
        <w:t xml:space="preserve">                                       1.Глава Първа: ОБЩИ ПОЛОЖЕНИЯ</w:t>
      </w:r>
    </w:p>
    <w:p w14:paraId="2131CDFE" w14:textId="28FE6FE3" w:rsidR="00D1046C" w:rsidRDefault="00D1046C">
      <w:r>
        <w:t>Чл.1 С този устав се урежда продължаването, съществуването,</w:t>
      </w:r>
      <w:r w:rsidR="00F94528">
        <w:t xml:space="preserve"> </w:t>
      </w:r>
      <w:r>
        <w:t>устройството,</w:t>
      </w:r>
      <w:r w:rsidR="00F94528">
        <w:t xml:space="preserve"> </w:t>
      </w:r>
      <w:r>
        <w:t xml:space="preserve">управлението, дейността и финансовата издръжка и прекратяването на читалище </w:t>
      </w:r>
      <w:proofErr w:type="spellStart"/>
      <w:r>
        <w:t>д-р.</w:t>
      </w:r>
      <w:proofErr w:type="spellEnd"/>
      <w:r>
        <w:t xml:space="preserve"> „Петър Берон 2008”</w:t>
      </w:r>
      <w:r w:rsidR="00730F66">
        <w:t>с. Лебница, общ. Сандански.</w:t>
      </w:r>
    </w:p>
    <w:p w14:paraId="0EB85434" w14:textId="441724B7" w:rsidR="00730F66" w:rsidRDefault="00730F66">
      <w:r>
        <w:t xml:space="preserve">Чл.2  Читалище </w:t>
      </w:r>
      <w:proofErr w:type="spellStart"/>
      <w:r>
        <w:t>д-р.</w:t>
      </w:r>
      <w:proofErr w:type="spellEnd"/>
      <w:r>
        <w:t>” Петър Берон 2008” е традиционно самоуправляващо се културно-просветно сдружение на жителите на с. Лебница,</w:t>
      </w:r>
      <w:r w:rsidR="00F94528">
        <w:t xml:space="preserve"> </w:t>
      </w:r>
      <w:bookmarkStart w:id="0" w:name="_GoBack"/>
      <w:bookmarkEnd w:id="0"/>
      <w:r>
        <w:t>общ. Сандански.</w:t>
      </w:r>
    </w:p>
    <w:p w14:paraId="50831AF1" w14:textId="77777777" w:rsidR="00730F66" w:rsidRDefault="00730F66">
      <w:r>
        <w:t xml:space="preserve">Чл.3 Читалището е юридическо  лице с нестопанска цел с наименование  </w:t>
      </w:r>
      <w:proofErr w:type="spellStart"/>
      <w:r>
        <w:t>д-р.</w:t>
      </w:r>
      <w:proofErr w:type="spellEnd"/>
      <w:r>
        <w:t xml:space="preserve">” Петър Берон 2008”, създадено и функциониращо на основание на Закона </w:t>
      </w:r>
      <w:r w:rsidR="00C82B85">
        <w:t>за народните читалища.</w:t>
      </w:r>
    </w:p>
    <w:p w14:paraId="50AD7767" w14:textId="33686E82" w:rsidR="00C82B85" w:rsidRDefault="00C82B85">
      <w:r>
        <w:t xml:space="preserve">Чл.4 Читалището има за свое седалище с. Лебница ,общ. Сандански, </w:t>
      </w:r>
      <w:proofErr w:type="spellStart"/>
      <w:r>
        <w:t>обл</w:t>
      </w:r>
      <w:proofErr w:type="spellEnd"/>
      <w:r w:rsidR="003A4A7A">
        <w:rPr>
          <w:lang w:val="en-US"/>
        </w:rPr>
        <w:t xml:space="preserve">.  </w:t>
      </w:r>
      <w:r>
        <w:t>Благоевград,</w:t>
      </w:r>
      <w:r w:rsidR="003A4A7A">
        <w:rPr>
          <w:lang w:val="en-US"/>
        </w:rPr>
        <w:t xml:space="preserve"> </w:t>
      </w:r>
      <w:r>
        <w:t>където се намира и адресът на управление.</w:t>
      </w:r>
    </w:p>
    <w:p w14:paraId="29CA7AD1" w14:textId="77777777" w:rsidR="00C82B85" w:rsidRDefault="00C82B85">
      <w:r>
        <w:t>Чл.5 В дейността на читалището, може да участват физически лица, без оглед на организация на възраст, пол, политически , религиозни възгледи и етническо самосъзнание.</w:t>
      </w:r>
    </w:p>
    <w:p w14:paraId="57D679F1" w14:textId="77777777" w:rsidR="00C82B85" w:rsidRDefault="00C82B85">
      <w:r>
        <w:t xml:space="preserve">Чл. 6 </w:t>
      </w:r>
      <w:r w:rsidR="00194D20">
        <w:t xml:space="preserve"> Читалище д-р”. Петър Берон 2008” с. Лебница , е учредено и може да продължи съществуването си с най- малко 50 дееспособни физически  лица, които да вземат решения на Общо събрани.</w:t>
      </w:r>
    </w:p>
    <w:p w14:paraId="5A110078" w14:textId="77777777" w:rsidR="00194D20" w:rsidRDefault="00194D20">
      <w:r>
        <w:t>Чл.7  Общото събрание на Читалището ,приема новия устав на читалището и избира своите органи.</w:t>
      </w:r>
    </w:p>
    <w:p w14:paraId="594BE757" w14:textId="77777777" w:rsidR="00194D20" w:rsidRDefault="00194D20">
      <w:r>
        <w:t xml:space="preserve">          Ал.2 Уставът урежда :</w:t>
      </w:r>
    </w:p>
    <w:p w14:paraId="4FF6D616" w14:textId="77777777" w:rsidR="00194D20" w:rsidRDefault="00194D20">
      <w:r>
        <w:t xml:space="preserve">          1. </w:t>
      </w:r>
      <w:proofErr w:type="spellStart"/>
      <w:r>
        <w:t>Найменованието</w:t>
      </w:r>
      <w:proofErr w:type="spellEnd"/>
      <w:r>
        <w:t>;</w:t>
      </w:r>
    </w:p>
    <w:p w14:paraId="4B7FEFE5" w14:textId="77777777" w:rsidR="00194D20" w:rsidRDefault="00194D20">
      <w:r>
        <w:t xml:space="preserve">          2. Седалището;</w:t>
      </w:r>
    </w:p>
    <w:p w14:paraId="0622FF3C" w14:textId="77777777" w:rsidR="00194D20" w:rsidRDefault="00194D20">
      <w:r>
        <w:t xml:space="preserve">          3. Целите си;</w:t>
      </w:r>
    </w:p>
    <w:p w14:paraId="07A64883" w14:textId="77777777" w:rsidR="00194D20" w:rsidRDefault="00194D20">
      <w:r>
        <w:t xml:space="preserve">          4. </w:t>
      </w:r>
      <w:r w:rsidR="005D621D">
        <w:t>Източниците на финансиране;</w:t>
      </w:r>
    </w:p>
    <w:p w14:paraId="11388769" w14:textId="77777777" w:rsidR="005D621D" w:rsidRDefault="005D621D">
      <w:r>
        <w:t xml:space="preserve">          5.Организация на управление и контрол;</w:t>
      </w:r>
    </w:p>
    <w:p w14:paraId="40AF7500" w14:textId="77777777" w:rsidR="005D621D" w:rsidRDefault="005D621D">
      <w:r>
        <w:t xml:space="preserve">         6. Правомощия на органите ,начин и ред на избирането им;</w:t>
      </w:r>
    </w:p>
    <w:p w14:paraId="26286123" w14:textId="77777777" w:rsidR="005D621D" w:rsidRDefault="005D621D">
      <w:r>
        <w:t xml:space="preserve">         7. Реда на свикване и вземане на решение;</w:t>
      </w:r>
    </w:p>
    <w:p w14:paraId="762330E9" w14:textId="77777777" w:rsidR="005D621D" w:rsidRDefault="005D621D">
      <w:r>
        <w:t xml:space="preserve">         8. Начин  на приемане на членове и прекратяване на членство;</w:t>
      </w:r>
    </w:p>
    <w:p w14:paraId="3F185980" w14:textId="77777777" w:rsidR="005D621D" w:rsidRDefault="005D621D">
      <w:r>
        <w:t xml:space="preserve">        9. Размера и определянето на  членския внос.</w:t>
      </w:r>
    </w:p>
    <w:p w14:paraId="242E4AE9" w14:textId="77777777" w:rsidR="005D621D" w:rsidRDefault="005D621D">
      <w:r>
        <w:lastRenderedPageBreak/>
        <w:t xml:space="preserve">  Чл. 8 Читалището е /се регистрирано  като </w:t>
      </w:r>
      <w:r w:rsidR="00DE4E01">
        <w:t xml:space="preserve"> юридическо лице с нестопанска цел, като за целта  е вписано  в регистрите  на Благоевградския окръжен съд.</w:t>
      </w:r>
    </w:p>
    <w:p w14:paraId="1EFC8418" w14:textId="77777777" w:rsidR="00DE4E01" w:rsidRDefault="00DE4E01">
      <w:r>
        <w:t xml:space="preserve">    Ал.2 Вписването в необходимите  за целта  регистри се извършва по молба на настоятелството.</w:t>
      </w:r>
    </w:p>
    <w:p w14:paraId="58645014" w14:textId="77777777" w:rsidR="00DE4E01" w:rsidRDefault="00DE4E01">
      <w:r>
        <w:t xml:space="preserve">   Ал. 3 Наименованието на  читалището не въвежда в заблуждение  и не накърнява добрите  нрави , изписва се на български език , …като към името се добави и</w:t>
      </w:r>
      <w:r w:rsidR="00A11049">
        <w:t xml:space="preserve"> годината на първоначалното му създаване и регистрация.</w:t>
      </w:r>
    </w:p>
    <w:p w14:paraId="1B60F46C" w14:textId="77777777" w:rsidR="00A11049" w:rsidRDefault="00A11049">
      <w:r>
        <w:t xml:space="preserve">   Ал.4 Седалището на читалището е населеното място , където се намира и неговото управление. Адреса на читалището е адресът на  неговото управление.</w:t>
      </w:r>
    </w:p>
    <w:p w14:paraId="718D8EF3" w14:textId="77777777" w:rsidR="00A11049" w:rsidRDefault="00A11049">
      <w:r>
        <w:t xml:space="preserve">    Ал.5. Всички промени в обстоятелствата се заявяват пред Окръжния съд по регистрация , според  установения в закона  срок.</w:t>
      </w:r>
    </w:p>
    <w:p w14:paraId="5EB1F790" w14:textId="77777777" w:rsidR="00A11049" w:rsidRDefault="00A11049">
      <w:r>
        <w:t xml:space="preserve">    Ал.6  След промяна  на данни пререгистрация на читалището  в Окръжния съд и </w:t>
      </w:r>
      <w:r w:rsidR="001437DE">
        <w:t xml:space="preserve">вписване на промените в регистъра на читалищата при  Министерството на </w:t>
      </w:r>
      <w:proofErr w:type="spellStart"/>
      <w:r w:rsidR="001437DE">
        <w:t>културата,читалището</w:t>
      </w:r>
      <w:proofErr w:type="spellEnd"/>
      <w:r w:rsidR="001437DE">
        <w:t xml:space="preserve"> си запазва правото да получава и изразходва получени по -рано  субсидии от най- различен характер.</w:t>
      </w:r>
    </w:p>
    <w:p w14:paraId="6C732FBE" w14:textId="77777777" w:rsidR="001437DE" w:rsidRDefault="001437DE">
      <w:r>
        <w:t>Ал.7  След отразяване на промените от Окръжния съд по седалище на читалището , се подава , заявление за промяна  или вписване в регистъра на Министерството на ку</w:t>
      </w:r>
      <w:r w:rsidR="00385E67">
        <w:t>лтурата , към което  се прилагат изискуеми  по Закона за народните читалища , данни в едно с копие от устава .</w:t>
      </w:r>
    </w:p>
    <w:p w14:paraId="19FB8376" w14:textId="77777777" w:rsidR="00385E67" w:rsidRDefault="00385E67">
      <w:r>
        <w:t xml:space="preserve"> Ал.8  Читалището при регистрация , пререгистрация, промяна на данни , към регистъра на читалищата  или упълномощено от него лице  получава удостоверение  за вписване , съответно  промените вписани в регистъра на Министерството на културата.</w:t>
      </w:r>
    </w:p>
    <w:p w14:paraId="60EF0E05" w14:textId="77777777" w:rsidR="00385E67" w:rsidRDefault="00385E67">
      <w:r>
        <w:t xml:space="preserve">                 2. ГЛАВА ВТОРА: ЦЕЛИ И ЗАДАЧИ</w:t>
      </w:r>
    </w:p>
    <w:p w14:paraId="4DF9D2F2" w14:textId="77777777" w:rsidR="00C82B85" w:rsidRDefault="00C82B85"/>
    <w:sectPr w:rsidR="00C82B85" w:rsidSect="00E9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46C"/>
    <w:rsid w:val="001437DE"/>
    <w:rsid w:val="00194D20"/>
    <w:rsid w:val="00385E67"/>
    <w:rsid w:val="003A4A7A"/>
    <w:rsid w:val="004D57B7"/>
    <w:rsid w:val="005D621D"/>
    <w:rsid w:val="00730F66"/>
    <w:rsid w:val="007949C7"/>
    <w:rsid w:val="00A11049"/>
    <w:rsid w:val="00C82B85"/>
    <w:rsid w:val="00D1046C"/>
    <w:rsid w:val="00DE4E01"/>
    <w:rsid w:val="00E46269"/>
    <w:rsid w:val="00E91330"/>
    <w:rsid w:val="00F9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5249"/>
  <w15:docId w15:val="{53B5E25A-6266-4352-9847-FBDF52DF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2020-03-11T19:14:00Z</dcterms:created>
  <dcterms:modified xsi:type="dcterms:W3CDTF">2024-02-12T06:14:00Z</dcterms:modified>
</cp:coreProperties>
</file>