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94" w:rsidRPr="00610B94" w:rsidRDefault="00610B94" w:rsidP="00610B94">
      <w:pPr>
        <w:pBdr>
          <w:bottom w:val="single" w:sz="18" w:space="12" w:color="009AD9"/>
        </w:pBdr>
        <w:overflowPunct w:val="0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ascii="Verdana" w:eastAsia="Times New Roman" w:hAnsi="Verdana" w:cs="Times New Roman"/>
          <w:b/>
          <w:color w:val="0000FF"/>
          <w:kern w:val="36"/>
          <w:sz w:val="40"/>
          <w:szCs w:val="40"/>
        </w:rPr>
      </w:pPr>
      <w:r w:rsidRPr="00610B94">
        <w:rPr>
          <w:rFonts w:ascii="Verdana" w:eastAsia="Times New Roman" w:hAnsi="Verdana" w:cs="Times New Roman"/>
          <w:b/>
          <w:color w:val="0000FF"/>
          <w:kern w:val="36"/>
          <w:sz w:val="40"/>
          <w:szCs w:val="40"/>
        </w:rPr>
        <w:t>ПЛАН – ПРОГРАМА</w:t>
      </w:r>
    </w:p>
    <w:p w:rsidR="00610B94" w:rsidRPr="00610B94" w:rsidRDefault="00610B94" w:rsidP="00610B94">
      <w:pPr>
        <w:pBdr>
          <w:bottom w:val="single" w:sz="18" w:space="12" w:color="009AD9"/>
        </w:pBdr>
        <w:overflowPunct w:val="0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ascii="Verdana" w:eastAsia="Times New Roman" w:hAnsi="Verdana" w:cs="Times New Roman"/>
          <w:b/>
          <w:color w:val="0000FF"/>
          <w:kern w:val="36"/>
          <w:sz w:val="20"/>
          <w:szCs w:val="20"/>
        </w:rPr>
      </w:pPr>
    </w:p>
    <w:p w:rsidR="00610B94" w:rsidRPr="00610B94" w:rsidRDefault="00610B94" w:rsidP="00610B94">
      <w:pPr>
        <w:pBdr>
          <w:bottom w:val="single" w:sz="18" w:space="12" w:color="009AD9"/>
        </w:pBdr>
        <w:overflowPunct w:val="0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ascii="Verdana" w:eastAsia="Times New Roman" w:hAnsi="Verdana" w:cs="Times New Roman"/>
          <w:b/>
          <w:color w:val="3366FF"/>
          <w:kern w:val="36"/>
          <w:sz w:val="28"/>
          <w:szCs w:val="28"/>
        </w:rPr>
      </w:pPr>
      <w:r w:rsidRPr="00610B94">
        <w:rPr>
          <w:rFonts w:ascii="Verdana" w:eastAsia="Times New Roman" w:hAnsi="Verdana" w:cs="Times New Roman"/>
          <w:b/>
          <w:color w:val="3366FF"/>
          <w:kern w:val="36"/>
          <w:sz w:val="28"/>
          <w:szCs w:val="28"/>
        </w:rPr>
        <w:t>ЗА РАЗВИТИЕ НА ДЕЙНОСТТА</w:t>
      </w:r>
    </w:p>
    <w:p w:rsidR="00610B94" w:rsidRPr="00610B94" w:rsidRDefault="00610B94" w:rsidP="00610B94">
      <w:pPr>
        <w:pBdr>
          <w:bottom w:val="single" w:sz="18" w:space="12" w:color="009AD9"/>
        </w:pBdr>
        <w:overflowPunct w:val="0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ascii="Verdana" w:eastAsia="Times New Roman" w:hAnsi="Verdana" w:cs="Times New Roman"/>
          <w:b/>
          <w:color w:val="3366FF"/>
          <w:kern w:val="36"/>
          <w:sz w:val="28"/>
          <w:szCs w:val="28"/>
        </w:rPr>
      </w:pPr>
      <w:r w:rsidRPr="00610B94">
        <w:rPr>
          <w:rFonts w:ascii="Verdana" w:eastAsia="Times New Roman" w:hAnsi="Verdana" w:cs="Times New Roman"/>
          <w:b/>
          <w:color w:val="3366FF"/>
          <w:kern w:val="36"/>
          <w:sz w:val="28"/>
          <w:szCs w:val="28"/>
        </w:rPr>
        <w:t xml:space="preserve">В </w:t>
      </w:r>
      <w:r w:rsidRPr="00610B94">
        <w:rPr>
          <w:rFonts w:ascii="Verdana" w:eastAsia="Times New Roman" w:hAnsi="Verdana" w:cs="Times New Roman"/>
          <w:b/>
          <w:bCs/>
          <w:color w:val="3366FF"/>
          <w:kern w:val="36"/>
          <w:sz w:val="28"/>
          <w:szCs w:val="28"/>
        </w:rPr>
        <w:t>НАРОДНО ЧИТАЛИЩЕ „ДОБРИ КЕРАНОВ-1961г.”</w:t>
      </w:r>
    </w:p>
    <w:p w:rsidR="00610B94" w:rsidRPr="00610B94" w:rsidRDefault="00610B94" w:rsidP="00610B94">
      <w:pPr>
        <w:pBdr>
          <w:bottom w:val="single" w:sz="18" w:space="12" w:color="009AD9"/>
        </w:pBdr>
        <w:overflowPunct w:val="0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ascii="Verdana" w:eastAsia="Times New Roman" w:hAnsi="Verdana" w:cs="Times New Roman"/>
          <w:b/>
          <w:color w:val="3366FF"/>
          <w:kern w:val="36"/>
          <w:sz w:val="28"/>
          <w:szCs w:val="28"/>
        </w:rPr>
      </w:pPr>
      <w:r w:rsidRPr="00610B94">
        <w:rPr>
          <w:rFonts w:ascii="Verdana" w:eastAsia="Times New Roman" w:hAnsi="Verdana" w:cs="Times New Roman"/>
          <w:b/>
          <w:color w:val="3366FF"/>
          <w:kern w:val="36"/>
          <w:sz w:val="28"/>
          <w:szCs w:val="28"/>
        </w:rPr>
        <w:t>ПРЕЗ 20</w:t>
      </w:r>
      <w:r w:rsidR="001F4FF1">
        <w:rPr>
          <w:rFonts w:ascii="Verdana" w:eastAsia="Times New Roman" w:hAnsi="Verdana" w:cs="Times New Roman"/>
          <w:b/>
          <w:color w:val="3366FF"/>
          <w:kern w:val="36"/>
          <w:sz w:val="28"/>
          <w:szCs w:val="28"/>
          <w:lang w:val="bg-BG"/>
        </w:rPr>
        <w:t>24</w:t>
      </w:r>
      <w:r w:rsidRPr="00610B94">
        <w:rPr>
          <w:rFonts w:ascii="Verdana" w:eastAsia="Times New Roman" w:hAnsi="Verdana" w:cs="Times New Roman"/>
          <w:b/>
          <w:color w:val="3366FF"/>
          <w:kern w:val="36"/>
          <w:sz w:val="28"/>
          <w:szCs w:val="28"/>
        </w:rPr>
        <w:t xml:space="preserve"> г.</w:t>
      </w:r>
    </w:p>
    <w:p w:rsidR="00610B94" w:rsidRPr="00610B94" w:rsidRDefault="00610B94" w:rsidP="00610B94">
      <w:pPr>
        <w:pBdr>
          <w:bottom w:val="single" w:sz="18" w:space="12" w:color="009AD9"/>
        </w:pBdr>
        <w:overflowPunct w:val="0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ascii="Verdana" w:eastAsia="Times New Roman" w:hAnsi="Verdana" w:cs="Times New Roman"/>
          <w:b/>
          <w:color w:val="3366FF"/>
          <w:kern w:val="36"/>
          <w:sz w:val="28"/>
          <w:szCs w:val="28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Verdana" w:eastAsia="Times New Roman" w:hAnsi="Verdana" w:cs="Times New Roman"/>
          <w:sz w:val="20"/>
          <w:szCs w:val="20"/>
        </w:rPr>
      </w:pPr>
      <w:r w:rsidRPr="00610B94">
        <w:rPr>
          <w:rFonts w:ascii="Verdana" w:eastAsia="Times New Roman" w:hAnsi="Verdana" w:cs="Times New Roman"/>
          <w:sz w:val="20"/>
          <w:szCs w:val="20"/>
        </w:rPr>
        <w:t>СЪДЪРЖАНИЕ:</w:t>
      </w: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610B94" w:rsidRPr="00610B94" w:rsidRDefault="00610B94" w:rsidP="00610B94">
      <w:pPr>
        <w:numPr>
          <w:ilvl w:val="0"/>
          <w:numId w:val="1"/>
        </w:num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10B94">
        <w:rPr>
          <w:rFonts w:ascii="Verdana" w:eastAsia="Times New Roman" w:hAnsi="Verdana" w:cs="Times New Roman"/>
          <w:sz w:val="20"/>
          <w:szCs w:val="20"/>
        </w:rPr>
        <w:t>Въведение…………………………………………………………………….</w:t>
      </w:r>
    </w:p>
    <w:p w:rsidR="00610B94" w:rsidRPr="00610B94" w:rsidRDefault="00610B94" w:rsidP="00610B94">
      <w:pPr>
        <w:numPr>
          <w:ilvl w:val="0"/>
          <w:numId w:val="1"/>
        </w:num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10B94">
        <w:rPr>
          <w:rFonts w:ascii="Verdana" w:eastAsia="Times New Roman" w:hAnsi="Verdana" w:cs="Times New Roman"/>
          <w:sz w:val="20"/>
          <w:szCs w:val="20"/>
        </w:rPr>
        <w:t>Анализ на състоянието на читалището………………………………</w:t>
      </w:r>
      <w:proofErr w:type="gramStart"/>
      <w:r w:rsidRPr="00610B94">
        <w:rPr>
          <w:rFonts w:ascii="Verdana" w:eastAsia="Times New Roman" w:hAnsi="Verdana" w:cs="Times New Roman"/>
          <w:sz w:val="20"/>
          <w:szCs w:val="20"/>
        </w:rPr>
        <w:t>…..</w:t>
      </w:r>
      <w:proofErr w:type="gramEnd"/>
    </w:p>
    <w:p w:rsidR="00610B94" w:rsidRPr="00610B94" w:rsidRDefault="00610B94" w:rsidP="00610B94">
      <w:pPr>
        <w:numPr>
          <w:ilvl w:val="0"/>
          <w:numId w:val="1"/>
        </w:num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10B94">
        <w:rPr>
          <w:rFonts w:ascii="Verdana" w:eastAsia="Times New Roman" w:hAnsi="Verdana" w:cs="Times New Roman"/>
          <w:sz w:val="20"/>
          <w:szCs w:val="20"/>
        </w:rPr>
        <w:t>Основна цел на програмата…………………………………………………</w:t>
      </w:r>
      <w:proofErr w:type="gramStart"/>
      <w:r w:rsidRPr="00610B94">
        <w:rPr>
          <w:rFonts w:ascii="Verdana" w:eastAsia="Times New Roman" w:hAnsi="Verdana" w:cs="Times New Roman"/>
          <w:sz w:val="20"/>
          <w:szCs w:val="20"/>
        </w:rPr>
        <w:t>…..</w:t>
      </w:r>
      <w:proofErr w:type="gramEnd"/>
    </w:p>
    <w:p w:rsidR="00610B94" w:rsidRPr="00610B94" w:rsidRDefault="00610B94" w:rsidP="00610B94">
      <w:pPr>
        <w:numPr>
          <w:ilvl w:val="0"/>
          <w:numId w:val="1"/>
        </w:num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10B94">
        <w:rPr>
          <w:rFonts w:ascii="Verdana" w:eastAsia="Times New Roman" w:hAnsi="Verdana" w:cs="Times New Roman"/>
          <w:sz w:val="20"/>
          <w:szCs w:val="20"/>
        </w:rPr>
        <w:t>Основни дейности по изпълнение на програмата.…………………</w:t>
      </w: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610B94">
        <w:rPr>
          <w:rFonts w:ascii="Verdana" w:eastAsia="Times New Roman" w:hAnsi="Verdana" w:cs="Times New Roman"/>
          <w:sz w:val="20"/>
          <w:szCs w:val="20"/>
        </w:rPr>
        <w:t>4.1. Организационна и стопанска дейност.……………………………</w:t>
      </w: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val="bg-BG"/>
        </w:rPr>
      </w:pPr>
      <w:proofErr w:type="gramStart"/>
      <w:r w:rsidRPr="00610B94">
        <w:rPr>
          <w:rFonts w:ascii="Verdana" w:eastAsia="Times New Roman" w:hAnsi="Verdana" w:cs="Times New Roman"/>
          <w:sz w:val="20"/>
          <w:szCs w:val="20"/>
        </w:rPr>
        <w:t>4.2 .</w:t>
      </w:r>
      <w:proofErr w:type="gramEnd"/>
      <w:r w:rsidRPr="00610B94">
        <w:rPr>
          <w:rFonts w:ascii="Verdana" w:eastAsia="Times New Roman" w:hAnsi="Verdana" w:cs="Times New Roman"/>
          <w:sz w:val="20"/>
          <w:szCs w:val="20"/>
        </w:rPr>
        <w:t xml:space="preserve">  Любителско творчество и художествено- творческа дейност</w:t>
      </w:r>
      <w:r w:rsidRPr="00610B94">
        <w:rPr>
          <w:rFonts w:ascii="Verdana" w:eastAsia="Times New Roman" w:hAnsi="Verdana" w:cs="Times New Roman"/>
          <w:sz w:val="20"/>
          <w:szCs w:val="20"/>
          <w:lang w:val="bg-BG"/>
        </w:rPr>
        <w:t xml:space="preserve"> ……</w:t>
      </w: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610B94">
        <w:rPr>
          <w:rFonts w:ascii="Verdana" w:eastAsia="Times New Roman" w:hAnsi="Verdana" w:cs="Times New Roman"/>
          <w:sz w:val="20"/>
          <w:szCs w:val="20"/>
        </w:rPr>
        <w:t xml:space="preserve">4.3.   Библиотечна </w:t>
      </w:r>
      <w:proofErr w:type="gramStart"/>
      <w:r w:rsidRPr="00610B94">
        <w:rPr>
          <w:rFonts w:ascii="Verdana" w:eastAsia="Times New Roman" w:hAnsi="Verdana" w:cs="Times New Roman"/>
          <w:sz w:val="20"/>
          <w:szCs w:val="20"/>
        </w:rPr>
        <w:t>дейност..</w:t>
      </w:r>
      <w:proofErr w:type="gramEnd"/>
      <w:r w:rsidRPr="00610B94">
        <w:rPr>
          <w:rFonts w:ascii="Verdana" w:eastAsia="Times New Roman" w:hAnsi="Verdana" w:cs="Times New Roman"/>
          <w:sz w:val="20"/>
          <w:szCs w:val="20"/>
        </w:rPr>
        <w:t>…………………………………………………….</w:t>
      </w: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610B94">
        <w:rPr>
          <w:rFonts w:ascii="Verdana" w:eastAsia="Times New Roman" w:hAnsi="Verdana" w:cs="Times New Roman"/>
          <w:sz w:val="20"/>
          <w:szCs w:val="20"/>
        </w:rPr>
        <w:t>4.4.   Работа по проекти……………………………………………………………</w:t>
      </w: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610B94" w:rsidRPr="00610B94" w:rsidRDefault="00610B94" w:rsidP="00610B94">
      <w:pPr>
        <w:numPr>
          <w:ilvl w:val="0"/>
          <w:numId w:val="1"/>
        </w:num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10B94">
        <w:rPr>
          <w:rFonts w:ascii="Verdana" w:eastAsia="Times New Roman" w:hAnsi="Verdana" w:cs="Times New Roman"/>
          <w:sz w:val="20"/>
          <w:szCs w:val="20"/>
        </w:rPr>
        <w:t>Културен календар……………………………………………………………………</w:t>
      </w:r>
    </w:p>
    <w:p w:rsidR="00610B94" w:rsidRPr="00610B94" w:rsidRDefault="00610B94" w:rsidP="00610B94">
      <w:pPr>
        <w:numPr>
          <w:ilvl w:val="0"/>
          <w:numId w:val="1"/>
        </w:num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10B94">
        <w:rPr>
          <w:rFonts w:ascii="Verdana" w:eastAsia="Times New Roman" w:hAnsi="Verdana" w:cs="Times New Roman"/>
          <w:sz w:val="20"/>
          <w:szCs w:val="20"/>
        </w:rPr>
        <w:t>Материално – техническа база……………………………………………</w:t>
      </w:r>
      <w:proofErr w:type="gramStart"/>
      <w:r w:rsidRPr="00610B94">
        <w:rPr>
          <w:rFonts w:ascii="Verdana" w:eastAsia="Times New Roman" w:hAnsi="Verdana" w:cs="Times New Roman"/>
          <w:sz w:val="20"/>
          <w:szCs w:val="20"/>
        </w:rPr>
        <w:t>…..</w:t>
      </w:r>
      <w:proofErr w:type="gramEnd"/>
    </w:p>
    <w:p w:rsidR="00610B94" w:rsidRPr="00610B94" w:rsidRDefault="00610B94" w:rsidP="00610B94">
      <w:pPr>
        <w:numPr>
          <w:ilvl w:val="0"/>
          <w:numId w:val="1"/>
        </w:num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10B94">
        <w:rPr>
          <w:rFonts w:ascii="Verdana" w:eastAsia="Times New Roman" w:hAnsi="Verdana" w:cs="Times New Roman"/>
          <w:sz w:val="20"/>
          <w:szCs w:val="20"/>
        </w:rPr>
        <w:t>Финансиране………………………………………………………………………………</w:t>
      </w:r>
    </w:p>
    <w:p w:rsidR="00610B94" w:rsidRPr="00610B94" w:rsidRDefault="00610B94" w:rsidP="00610B94">
      <w:pPr>
        <w:numPr>
          <w:ilvl w:val="0"/>
          <w:numId w:val="1"/>
        </w:num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10B94">
        <w:rPr>
          <w:rFonts w:ascii="Verdana" w:eastAsia="Times New Roman" w:hAnsi="Verdana" w:cs="Times New Roman"/>
          <w:sz w:val="20"/>
          <w:szCs w:val="20"/>
        </w:rPr>
        <w:t>Индикатори за оценка изпълнението на програмата…………….</w:t>
      </w:r>
    </w:p>
    <w:p w:rsidR="00610B94" w:rsidRPr="00610B94" w:rsidRDefault="00610B94" w:rsidP="00610B94">
      <w:pPr>
        <w:numPr>
          <w:ilvl w:val="0"/>
          <w:numId w:val="1"/>
        </w:num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10B94">
        <w:rPr>
          <w:rFonts w:ascii="Verdana" w:eastAsia="Times New Roman" w:hAnsi="Verdana" w:cs="Times New Roman"/>
          <w:sz w:val="20"/>
          <w:szCs w:val="20"/>
        </w:rPr>
        <w:t>Срок за изпълнение и отчитане на програмата…………………</w:t>
      </w:r>
      <w:proofErr w:type="gramStart"/>
      <w:r w:rsidRPr="00610B94">
        <w:rPr>
          <w:rFonts w:ascii="Verdana" w:eastAsia="Times New Roman" w:hAnsi="Verdana" w:cs="Times New Roman"/>
          <w:sz w:val="20"/>
          <w:szCs w:val="20"/>
        </w:rPr>
        <w:t>…..</w:t>
      </w:r>
      <w:proofErr w:type="gramEnd"/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10B94">
        <w:rPr>
          <w:rFonts w:ascii="Verdana" w:eastAsia="Times New Roman" w:hAnsi="Verdana" w:cs="Times New Roman"/>
          <w:sz w:val="20"/>
          <w:szCs w:val="20"/>
        </w:rPr>
        <w:t>10.Заключение……………………………………………………………………………</w:t>
      </w:r>
      <w:proofErr w:type="gramStart"/>
      <w:r w:rsidRPr="00610B94">
        <w:rPr>
          <w:rFonts w:ascii="Verdana" w:eastAsia="Times New Roman" w:hAnsi="Verdana" w:cs="Times New Roman"/>
          <w:sz w:val="20"/>
          <w:szCs w:val="20"/>
        </w:rPr>
        <w:t>…..</w:t>
      </w:r>
      <w:proofErr w:type="gramEnd"/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Verdana" w:eastAsia="Times New Roman" w:hAnsi="Verdana" w:cs="Times New Roman"/>
          <w:sz w:val="20"/>
          <w:szCs w:val="20"/>
        </w:rPr>
      </w:pP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240" w:line="240" w:lineRule="auto"/>
        <w:ind w:right="28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    </w:t>
      </w:r>
      <w:r w:rsidRPr="00610B94">
        <w:rPr>
          <w:rFonts w:ascii="Verdana" w:eastAsia="Times New Roman" w:hAnsi="Verdana" w:cs="Times New Roman"/>
          <w:b/>
          <w:sz w:val="20"/>
          <w:szCs w:val="20"/>
        </w:rPr>
        <w:t>1.  ВЪВЕДЕНИЕ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240" w:lineRule="auto"/>
        <w:ind w:right="569" w:firstLine="53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</w:rPr>
        <w:t xml:space="preserve">      Програмата за развитие на читалищната дейност през 202</w:t>
      </w:r>
      <w:r w:rsidR="00167D7A">
        <w:rPr>
          <w:rFonts w:ascii="Verdana" w:eastAsia="Times New Roman" w:hAnsi="Verdana" w:cs="Times New Roman"/>
          <w:sz w:val="20"/>
          <w:szCs w:val="20"/>
          <w:lang w:val="bg-BG"/>
        </w:rPr>
        <w:t>4</w:t>
      </w:r>
      <w:r w:rsidRPr="00610B94">
        <w:rPr>
          <w:rFonts w:ascii="Verdana" w:eastAsia="Times New Roman" w:hAnsi="Verdana" w:cs="Times New Roman"/>
          <w:sz w:val="20"/>
          <w:szCs w:val="20"/>
        </w:rPr>
        <w:t xml:space="preserve">г. е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съобразена с изискванията на чл. 26 а, ал. 2 от Закона за народните читалища. Изготвянето на Програмата за развитие на читалищната дейност</w:t>
      </w: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цели обединяване на усилията за развитие и утвърждаване на читалището като важна обществена институция, реализираща културната идентичност на село Стара река.  Програмата ще подпомогне и популяризира годишното планиране и финансиране на читалищната дейност.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before="240" w:after="240" w:line="240" w:lineRule="auto"/>
        <w:ind w:left="539" w:right="28" w:firstLine="53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before="240" w:after="240" w:line="240" w:lineRule="auto"/>
        <w:ind w:right="2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    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2. </w:t>
      </w:r>
      <w:r w:rsidRPr="00610B9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АНАЛИЗ НА СЪСТОЯНИЕТО НА ЧИТАЛИЩЕТО: </w:t>
      </w:r>
    </w:p>
    <w:p w:rsidR="00610B94" w:rsidRPr="00610B94" w:rsidRDefault="00610B94" w:rsidP="00610B94">
      <w:pPr>
        <w:spacing w:before="120" w:after="120" w:line="324" w:lineRule="auto"/>
        <w:ind w:right="569" w:firstLine="53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>На територията на село Стара река  като културно средище функционира само Народно читалище „Добри Керанов-1961г.”.</w:t>
      </w:r>
    </w:p>
    <w:p w:rsidR="00610B94" w:rsidRPr="00610B94" w:rsidRDefault="00610B94" w:rsidP="00610B94">
      <w:pPr>
        <w:spacing w:before="120" w:after="120" w:line="324" w:lineRule="auto"/>
        <w:ind w:right="569" w:firstLine="53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>Читалището има изключително значение за съществуващото културно многообразие е фактор за интелигентния растеж, преследван от Европейския съюз, чрез инвестиции в образованието, творчеството и иновациите.</w:t>
      </w:r>
    </w:p>
    <w:p w:rsidR="00610B94" w:rsidRPr="00610B94" w:rsidRDefault="00610B94" w:rsidP="00610B94">
      <w:pPr>
        <w:spacing w:before="120" w:after="120" w:line="360" w:lineRule="auto"/>
        <w:ind w:left="539" w:right="569" w:firstLine="53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</w:t>
      </w:r>
      <w:r w:rsidRPr="00610B9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2.1.</w:t>
      </w: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Външната среда осигурява следните възможности:</w:t>
      </w:r>
    </w:p>
    <w:p w:rsidR="00610B94" w:rsidRPr="00610B94" w:rsidRDefault="00610B94" w:rsidP="00610B9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360" w:lineRule="auto"/>
        <w:ind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>Културно- етническо разнообразие:</w:t>
      </w:r>
    </w:p>
    <w:p w:rsidR="00610B94" w:rsidRPr="00610B94" w:rsidRDefault="00610B94" w:rsidP="00610B9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360" w:lineRule="auto"/>
        <w:ind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Сътрудничество с общинската администрация, НПО, читалища </w:t>
      </w:r>
    </w:p>
    <w:p w:rsidR="00610B94" w:rsidRPr="00610B94" w:rsidRDefault="00610B94" w:rsidP="00610B9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360" w:lineRule="auto"/>
        <w:ind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>Проекти</w:t>
      </w:r>
    </w:p>
    <w:p w:rsidR="00610B94" w:rsidRPr="00610B94" w:rsidRDefault="00610B94" w:rsidP="00610B94">
      <w:pPr>
        <w:spacing w:before="120" w:after="120" w:line="360" w:lineRule="auto"/>
        <w:ind w:left="1438"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10B94" w:rsidRPr="00610B94" w:rsidRDefault="00610B94" w:rsidP="00610B94">
      <w:pPr>
        <w:spacing w:before="120" w:after="120" w:line="360" w:lineRule="auto"/>
        <w:ind w:left="1438"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10B94" w:rsidRPr="00610B94" w:rsidRDefault="00610B94" w:rsidP="00610B94">
      <w:pPr>
        <w:spacing w:before="120" w:after="120" w:line="360" w:lineRule="auto"/>
        <w:ind w:left="1438"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val="bg-BG"/>
        </w:rPr>
        <w:t>2.2.</w:t>
      </w:r>
      <w:r w:rsidRPr="00610B94">
        <w:rPr>
          <w:rFonts w:ascii="Verdana" w:eastAsia="Times New Roman" w:hAnsi="Verdana" w:cs="Times New Roman"/>
          <w:sz w:val="20"/>
          <w:szCs w:val="20"/>
          <w:lang w:val="bg-BG"/>
        </w:rPr>
        <w:t xml:space="preserve"> Кои са силните страни на вътрешната среда?</w:t>
      </w:r>
    </w:p>
    <w:p w:rsidR="00610B94" w:rsidRPr="00610B94" w:rsidRDefault="00610B94" w:rsidP="00610B9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360" w:lineRule="auto"/>
        <w:ind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>Собствена материална база;</w:t>
      </w:r>
    </w:p>
    <w:p w:rsidR="00610B94" w:rsidRPr="00610B94" w:rsidRDefault="00610B94" w:rsidP="00610B9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360" w:lineRule="auto"/>
        <w:ind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>Наличие на компютър и офис техника;</w:t>
      </w:r>
    </w:p>
    <w:p w:rsidR="00610B94" w:rsidRPr="00610B94" w:rsidRDefault="00610B94" w:rsidP="00610B9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360" w:lineRule="auto"/>
        <w:ind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>Наличие на библиотека в читалището;</w:t>
      </w:r>
    </w:p>
    <w:p w:rsidR="00610B94" w:rsidRPr="00610B94" w:rsidRDefault="00610B94" w:rsidP="00610B9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360" w:lineRule="auto"/>
        <w:ind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>Интерес към търсене и развиване на нови форми на читалищна дейност;</w:t>
      </w:r>
    </w:p>
    <w:p w:rsidR="00610B94" w:rsidRPr="00610B94" w:rsidRDefault="00610B94" w:rsidP="00610B94">
      <w:pPr>
        <w:spacing w:before="120" w:after="120" w:line="360" w:lineRule="auto"/>
        <w:ind w:left="1438"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10B94" w:rsidRPr="00610B94" w:rsidRDefault="00610B94" w:rsidP="00610B94">
      <w:pPr>
        <w:spacing w:before="120" w:after="120" w:line="360" w:lineRule="auto"/>
        <w:ind w:left="1438"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610B94" w:rsidRPr="00610B94" w:rsidRDefault="00610B94" w:rsidP="00610B94">
      <w:pPr>
        <w:spacing w:before="120" w:after="120" w:line="360" w:lineRule="auto"/>
        <w:ind w:left="1438"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2.3.</w:t>
      </w: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Слаби страни:</w:t>
      </w:r>
    </w:p>
    <w:p w:rsidR="00610B94" w:rsidRPr="00610B94" w:rsidRDefault="00610B94" w:rsidP="00610B9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360" w:lineRule="auto"/>
        <w:ind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>Недостатъчна активност при търсене и разработване на проекти;</w:t>
      </w:r>
    </w:p>
    <w:p w:rsidR="00610B94" w:rsidRPr="00610B94" w:rsidRDefault="00610B94" w:rsidP="00610B9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360" w:lineRule="auto"/>
        <w:ind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>Щатен персонал 1 бр. на 8 часов работен ден</w:t>
      </w:r>
    </w:p>
    <w:p w:rsidR="00610B94" w:rsidRPr="00610B94" w:rsidRDefault="00610B94" w:rsidP="00610B9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360" w:lineRule="auto"/>
        <w:ind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>Липса на финансов ресурс за развиване на нови форми на дейност, и за  ремонт на сградния фонд.</w:t>
      </w:r>
    </w:p>
    <w:p w:rsidR="00610B94" w:rsidRPr="00610B94" w:rsidRDefault="00610B94" w:rsidP="00610B9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360" w:lineRule="auto"/>
        <w:ind w:right="569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Квалификацията на персонала е необходимо условие и решаващ фактор за работата на този културен институт.                                                                                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   </w:t>
      </w:r>
      <w:r w:rsidRPr="00610B94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3. ОСНОВНА ЦЕЛ НА ПРОГРАМАТА: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360" w:lineRule="auto"/>
        <w:ind w:right="28" w:firstLine="53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    3.1.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направения анализ на читалището може да се направи изводът, че е необходимо да продължава партньорството на читалището с други </w:t>
      </w:r>
      <w:proofErr w:type="gramStart"/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читалища,Общината</w:t>
      </w:r>
      <w:proofErr w:type="gramEnd"/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НПО и предимно местната общност с цел финансиране и намиране път и  към работещите хора за привличане в дейности. 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           </w:t>
      </w:r>
      <w:r w:rsidRPr="00610B9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3.2.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Подпомагане на традиционните читалищни дейности и търсене на нови съвременни форми за тяхното развитие и предаване;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360" w:lineRule="auto"/>
        <w:ind w:right="28" w:firstLine="53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   </w:t>
      </w:r>
      <w:r w:rsidRPr="00610B9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3.3.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Необходима е подкрепа и насърчаване на любителското творчество, насочено към нематериалното културно наследство.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360" w:lineRule="auto"/>
        <w:ind w:right="28" w:firstLine="53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 xml:space="preserve">       </w:t>
      </w:r>
      <w:r w:rsidRPr="00610B9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3.4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. Развитие на професионалните умения и повишаване на квалификацията на работещия в културната институция.</w:t>
      </w: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</w:rPr>
        <w:t>4. ОСНОВНИ ДЕЙНОСТИ ПО ИЗПЪЛНЕНИЕ НА ПРОГРАМАТА</w:t>
      </w: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</w:rPr>
        <w:t xml:space="preserve">4.1 ОРГАНИЗАЦИОННА И СТОПАНСКА ДЕЙНОСТ:  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Организационната дейност в читалището е насочена към създаване на по-добри възможности за работа на читалищните </w:t>
      </w:r>
      <w:proofErr w:type="gramStart"/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дейци  и</w:t>
      </w:r>
      <w:proofErr w:type="gramEnd"/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потребителите, както и откликване на новите потребности на българското  общество. Ще се работи за създаване на условия за организационна стабилност и утвърждаване ценностите на гражданското общество. В тази връзка се предвиждат следните основни задачи за изпълнение: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610B94" w:rsidRPr="00610B94" w:rsidRDefault="00610B94" w:rsidP="00610B9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Работа за повишаване на   квалификацията на персонала, посредством организиране на различен тип семинари, както и включването им в срещи и конференции, отнасящи се до тяхната работа;</w:t>
      </w:r>
    </w:p>
    <w:p w:rsidR="00610B94" w:rsidRPr="00610B94" w:rsidRDefault="00610B94" w:rsidP="00610B9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Дейности по привличане на нови членове на читалището;</w:t>
      </w:r>
    </w:p>
    <w:p w:rsidR="00610B94" w:rsidRPr="00610B94" w:rsidRDefault="00610B94" w:rsidP="00610B9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Повишаване на културата за работа с </w:t>
      </w:r>
      <w:proofErr w:type="gramStart"/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читатели  и</w:t>
      </w:r>
      <w:proofErr w:type="gramEnd"/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потребители.</w:t>
      </w:r>
    </w:p>
    <w:p w:rsidR="00610B94" w:rsidRPr="00610B94" w:rsidRDefault="00610B94" w:rsidP="00610B9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gramStart"/>
      <w:r w:rsidRPr="00610B94"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>Сградата  на</w:t>
      </w:r>
      <w:proofErr w:type="gramEnd"/>
      <w:r w:rsidRPr="00610B94"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 xml:space="preserve"> читалището е с голяма площ и обем и се нуждае от непрекъснати текущи и основни ремонти, които трудно могат да се финансират. Прекаленото отлагане на </w:t>
      </w:r>
      <w:proofErr w:type="gramStart"/>
      <w:r w:rsidRPr="00610B94"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>ремонтите  може</w:t>
      </w:r>
      <w:proofErr w:type="gramEnd"/>
      <w:r w:rsidRPr="00610B94"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 xml:space="preserve"> да превърне голяма част от тази инфраструктура в неизползваема.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before="120" w:after="0" w:line="240" w:lineRule="auto"/>
        <w:ind w:left="540" w:right="38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                                          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before="120" w:after="0" w:line="240" w:lineRule="auto"/>
        <w:ind w:left="540" w:right="38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    -  сградата на читалището се нуждае от ремонт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before="120" w:after="0" w:line="240" w:lineRule="auto"/>
        <w:ind w:left="1080" w:right="38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 xml:space="preserve">  -  обновяване на библиотеката;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before="120" w:after="0" w:line="240" w:lineRule="auto"/>
        <w:ind w:left="1080" w:right="38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 xml:space="preserve">  -  подходящи съоръжения за достъп </w:t>
      </w:r>
      <w:proofErr w:type="gramStart"/>
      <w:r w:rsidRPr="00610B94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>на хора</w:t>
      </w:r>
      <w:proofErr w:type="gramEnd"/>
      <w:r w:rsidRPr="00610B94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 xml:space="preserve"> с увреждания на първи етаж;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before="120" w:after="120" w:line="240" w:lineRule="auto"/>
        <w:ind w:left="1260" w:right="2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</w:pP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610B94"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 xml:space="preserve">                </w:t>
      </w:r>
      <w:r w:rsidRPr="00610B9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proofErr w:type="gramStart"/>
      <w:r w:rsidRPr="00610B94">
        <w:rPr>
          <w:rFonts w:ascii="Verdana" w:eastAsia="Times New Roman" w:hAnsi="Verdana" w:cs="Times New Roman"/>
          <w:b/>
          <w:sz w:val="20"/>
          <w:szCs w:val="20"/>
        </w:rPr>
        <w:t>4.2 .</w:t>
      </w:r>
      <w:proofErr w:type="gramEnd"/>
      <w:r w:rsidRPr="00610B94">
        <w:rPr>
          <w:rFonts w:ascii="Verdana" w:eastAsia="Times New Roman" w:hAnsi="Verdana" w:cs="Times New Roman"/>
          <w:b/>
          <w:sz w:val="20"/>
          <w:szCs w:val="20"/>
        </w:rPr>
        <w:t xml:space="preserve">  ЛЮБИТЕЛСКО ТВОРЧЕСТВО </w:t>
      </w:r>
      <w:proofErr w:type="gramStart"/>
      <w:r w:rsidRPr="00610B94">
        <w:rPr>
          <w:rFonts w:ascii="Verdana" w:eastAsia="Times New Roman" w:hAnsi="Verdana" w:cs="Times New Roman"/>
          <w:b/>
          <w:sz w:val="20"/>
          <w:szCs w:val="20"/>
        </w:rPr>
        <w:t>И  ХУДОЖЕСТВЕНО</w:t>
      </w:r>
      <w:proofErr w:type="gramEnd"/>
      <w:r w:rsidRPr="00610B94">
        <w:rPr>
          <w:rFonts w:ascii="Verdana" w:eastAsia="Times New Roman" w:hAnsi="Verdana" w:cs="Times New Roman"/>
          <w:b/>
          <w:sz w:val="20"/>
          <w:szCs w:val="20"/>
        </w:rPr>
        <w:t xml:space="preserve"> – ТВОРЧЕСКА ДЕЙНОСТ:  </w:t>
      </w: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</w:rPr>
        <w:t xml:space="preserve">                    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Развитието на читалищната дейност се </w:t>
      </w:r>
      <w:proofErr w:type="gramStart"/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определя  не</w:t>
      </w:r>
      <w:proofErr w:type="gramEnd"/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само от потребностите на местната общност.  Общият брой на читалищните членове е 52</w:t>
      </w:r>
      <w:r w:rsidRPr="00610B94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Читалищните любителски колективи са 4 на брой с около </w:t>
      </w:r>
      <w:r w:rsidR="00003B3A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70</w:t>
      </w: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самодейци.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240" w:lineRule="auto"/>
        <w:ind w:right="28" w:firstLine="53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Съществена част от дейността на читалището е грижата за разширяване </w:t>
      </w:r>
      <w:proofErr w:type="gramStart"/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и  развитие</w:t>
      </w:r>
      <w:proofErr w:type="gramEnd"/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любителското художествено творчество. Читалището се явява като най-естествения мост между миналото и съвремието и ролята му при създаването, укрепването и възпроизвеждането на традициите и културата по места е незаменима.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240" w:lineRule="auto"/>
        <w:ind w:right="28" w:firstLine="53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Художествено-творческата дейност в читалището цели запазване и развитие на</w:t>
      </w: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традиционните ценности на българския народ, съхранение на обичаите и</w:t>
      </w: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традициите, както и създаване на нови традиции, породени от нуждите на</w:t>
      </w: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местните общности. Чрез тази дейност читалището ще работи за привличане на</w:t>
      </w: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младите хора и учениците към читалищните самодейни колективи, както и за</w:t>
      </w: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осмисляне свободното време на учениците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през лятната ваканция. С изявите на</w:t>
      </w: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читалището ще се работи за развитие и обогатяване на културния живот в</w:t>
      </w: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населеното място, за утвърждаване на националното самосъзнание и отчитане и</w:t>
      </w: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съхранение богатството на местната и етническа култура. Чрез тази дейност</w:t>
      </w: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читалището ще има възможност за популяризиране на селото в страната и чужбина. За осъществяване на тези задачи ще бъдат изпълнявани следните дейности и ще бъдат организирани следните празници: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0B94" w:rsidRPr="00610B94" w:rsidRDefault="00610B94" w:rsidP="00610B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Организиране и провеждане на местни фолклорни празници;</w:t>
      </w:r>
    </w:p>
    <w:p w:rsidR="00610B94" w:rsidRPr="00610B94" w:rsidRDefault="00610B94" w:rsidP="00610B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Поддържане на утвърдените форми в любителското художествено творчество и създаване на </w:t>
      </w:r>
      <w:proofErr w:type="gramStart"/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нови;  ангажирано</w:t>
      </w:r>
      <w:proofErr w:type="gramEnd"/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участие в общинските конкурси, празници и др. прояви. </w:t>
      </w:r>
    </w:p>
    <w:p w:rsidR="00610B94" w:rsidRPr="00610B94" w:rsidRDefault="00610B94" w:rsidP="00610B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Съществуващите групи по същество са много важен елемент в сферата на допълващото образование и в тях участват различни по възраст хора;                                              </w:t>
      </w:r>
    </w:p>
    <w:p w:rsidR="00610B94" w:rsidRPr="00610B94" w:rsidRDefault="00610B94" w:rsidP="00610B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Специално внимание и подкрепа на младите дарования; осъществяване на местни творчески проекти и инициативи със заинтересованите институции относно културното възпитание на децата, учащите се и младите хора и стимулиране на творческите им възможности /музика, фолклор, традиционни изкуства, тан</w:t>
      </w:r>
      <w:r w:rsidR="00003B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ц, краезнание, литература и др.</w:t>
      </w:r>
    </w:p>
    <w:p w:rsidR="00610B94" w:rsidRPr="00610B94" w:rsidRDefault="00610B94" w:rsidP="00610B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Разширяване на художествено-творческото направление </w:t>
      </w:r>
    </w:p>
    <w:p w:rsidR="00610B94" w:rsidRPr="00610B94" w:rsidRDefault="00610B94" w:rsidP="00610B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Осъвременяване на читалищните дейности и услуги чрез обучение на хората от всички възрасти с цел развитие на гражданското общество. Читалището – място за учене през целия живот.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3495"/>
        <w:gridCol w:w="2257"/>
      </w:tblGrid>
      <w:tr w:rsidR="00610B94" w:rsidRPr="00610B94" w:rsidTr="00836A4D">
        <w:tc>
          <w:tcPr>
            <w:tcW w:w="1924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ФОРМА</w:t>
            </w: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69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РЪКОВОДИТЕЛ</w:t>
            </w:r>
          </w:p>
        </w:tc>
        <w:tc>
          <w:tcPr>
            <w:tcW w:w="1207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БРОЙ УЧАСТНИЦИ</w:t>
            </w:r>
          </w:p>
        </w:tc>
      </w:tr>
      <w:tr w:rsidR="00610B94" w:rsidRPr="00610B94" w:rsidTr="00836A4D">
        <w:trPr>
          <w:trHeight w:val="605"/>
        </w:trPr>
        <w:tc>
          <w:tcPr>
            <w:tcW w:w="1924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1.Кукерска група </w:t>
            </w: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9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Иван Иванов</w:t>
            </w: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7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40</w:t>
            </w:r>
          </w:p>
        </w:tc>
      </w:tr>
      <w:tr w:rsidR="00610B94" w:rsidRPr="00610B94" w:rsidTr="00836A4D">
        <w:trPr>
          <w:trHeight w:val="725"/>
        </w:trPr>
        <w:tc>
          <w:tcPr>
            <w:tcW w:w="1924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AC216E" w:rsidRDefault="00AC216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2.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ТС „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Детелини“</w:t>
            </w:r>
            <w:proofErr w:type="gramEnd"/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9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Станка Василева</w:t>
            </w:r>
          </w:p>
        </w:tc>
        <w:tc>
          <w:tcPr>
            <w:tcW w:w="1207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16</w:t>
            </w:r>
          </w:p>
        </w:tc>
      </w:tr>
      <w:tr w:rsidR="00610B94" w:rsidRPr="00610B94" w:rsidTr="00836A4D">
        <w:trPr>
          <w:trHeight w:val="725"/>
        </w:trPr>
        <w:tc>
          <w:tcPr>
            <w:tcW w:w="1924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 Лазарска група</w:t>
            </w:r>
          </w:p>
        </w:tc>
        <w:tc>
          <w:tcPr>
            <w:tcW w:w="1869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Донка Йорданова</w:t>
            </w:r>
          </w:p>
        </w:tc>
        <w:tc>
          <w:tcPr>
            <w:tcW w:w="1207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6</w:t>
            </w:r>
          </w:p>
        </w:tc>
      </w:tr>
      <w:tr w:rsidR="00610B94" w:rsidRPr="00610B94" w:rsidTr="00836A4D">
        <w:trPr>
          <w:trHeight w:val="773"/>
        </w:trPr>
        <w:tc>
          <w:tcPr>
            <w:tcW w:w="1924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4. Ваканционна работилничка</w:t>
            </w: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69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Донка Йорданова</w:t>
            </w:r>
          </w:p>
        </w:tc>
        <w:tc>
          <w:tcPr>
            <w:tcW w:w="1207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AC216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23</w:t>
            </w:r>
          </w:p>
        </w:tc>
      </w:tr>
      <w:tr w:rsidR="00610B94" w:rsidRPr="00610B94" w:rsidTr="00836A4D">
        <w:trPr>
          <w:trHeight w:val="725"/>
        </w:trPr>
        <w:tc>
          <w:tcPr>
            <w:tcW w:w="1924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5.Детска коледарска група</w:t>
            </w:r>
            <w:r w:rsidR="00AC216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„Юнаци“</w:t>
            </w: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69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Донка Йорданова</w:t>
            </w:r>
          </w:p>
        </w:tc>
        <w:tc>
          <w:tcPr>
            <w:tcW w:w="1207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AC216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16</w:t>
            </w:r>
          </w:p>
        </w:tc>
      </w:tr>
      <w:tr w:rsidR="00610B94" w:rsidRPr="00610B94" w:rsidTr="00836A4D">
        <w:trPr>
          <w:trHeight w:val="725"/>
        </w:trPr>
        <w:tc>
          <w:tcPr>
            <w:tcW w:w="1924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6. Певческа група</w:t>
            </w:r>
          </w:p>
        </w:tc>
        <w:tc>
          <w:tcPr>
            <w:tcW w:w="1869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Радка Добрева</w:t>
            </w:r>
          </w:p>
        </w:tc>
        <w:tc>
          <w:tcPr>
            <w:tcW w:w="1207" w:type="pct"/>
            <w:shd w:val="clear" w:color="auto" w:fill="auto"/>
          </w:tcPr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AC216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15</w:t>
            </w:r>
          </w:p>
        </w:tc>
      </w:tr>
    </w:tbl>
    <w:p w:rsidR="00610B94" w:rsidRPr="00610B94" w:rsidRDefault="00610B94" w:rsidP="00610B94">
      <w:pPr>
        <w:tabs>
          <w:tab w:val="left" w:pos="5865"/>
          <w:tab w:val="left" w:pos="12810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            </w:t>
      </w:r>
    </w:p>
    <w:p w:rsidR="00610B94" w:rsidRPr="00610B94" w:rsidRDefault="00610B94" w:rsidP="00610B94">
      <w:pPr>
        <w:numPr>
          <w:ilvl w:val="1"/>
          <w:numId w:val="5"/>
        </w:num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</w:rPr>
        <w:t xml:space="preserve">БИБЛИОТЕЧНА ДЕЙНОСТ;    </w:t>
      </w: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ind w:left="540" w:right="29" w:firstLine="5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Библиотечната дейност е една от основните дейности на читалищата. Тя ще </w:t>
      </w:r>
      <w:proofErr w:type="gramStart"/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бъде  насочена</w:t>
      </w:r>
      <w:proofErr w:type="gramEnd"/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към:</w:t>
      </w:r>
    </w:p>
    <w:p w:rsidR="00610B94" w:rsidRPr="00610B94" w:rsidRDefault="00610B94" w:rsidP="00610B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Превръщането на библиотеката в съвременен обществен информационен център, полезен партньор и ефективен участник в процесите на информационно осигуряване на гражданите на Общината;</w:t>
      </w:r>
    </w:p>
    <w:p w:rsidR="00610B94" w:rsidRPr="00610B94" w:rsidRDefault="00610B94" w:rsidP="00610B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Библиотечно обслужване на гражданите.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Обновяване на застарелия библиотечен фонд чрез участие с                             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              проекти в програми на Министерството на културата и други донори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за нови книги.</w:t>
      </w:r>
    </w:p>
    <w:p w:rsidR="00610B94" w:rsidRPr="00610B94" w:rsidRDefault="00610B94" w:rsidP="00610B9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Експониране на изложби и кътове с литература, витрини.</w:t>
      </w:r>
    </w:p>
    <w:p w:rsidR="00610B94" w:rsidRPr="00610B94" w:rsidRDefault="00610B94" w:rsidP="00610B9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Организиране на: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- срещи с изявени творци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- детски утра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- литературни четения в библиотеката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– беседи с награди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- щафетно четене на книжки</w:t>
      </w:r>
    </w:p>
    <w:p w:rsidR="00610B94" w:rsidRPr="00610B94" w:rsidRDefault="00610B94" w:rsidP="00610B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Включване в плана на библиотеката на конкретни дейности за работа с подрастващите и приобщаване към читателската аудитория.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NewRomanPSMT"/>
          <w:sz w:val="20"/>
          <w:szCs w:val="20"/>
          <w:lang w:eastAsia="bg-BG"/>
        </w:rPr>
      </w:pP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</w:rPr>
        <w:t xml:space="preserve">4.4.   РАБОТА ПО СОБСТВЕНИ </w:t>
      </w:r>
      <w:proofErr w:type="gramStart"/>
      <w:r w:rsidRPr="00610B94">
        <w:rPr>
          <w:rFonts w:ascii="Verdana" w:eastAsia="Times New Roman" w:hAnsi="Verdana" w:cs="Times New Roman"/>
          <w:b/>
          <w:sz w:val="20"/>
          <w:szCs w:val="20"/>
        </w:rPr>
        <w:t>ПРОЕКТИ  И</w:t>
      </w:r>
      <w:proofErr w:type="gramEnd"/>
      <w:r w:rsidRPr="00610B94">
        <w:rPr>
          <w:rFonts w:ascii="Verdana" w:eastAsia="Times New Roman" w:hAnsi="Verdana" w:cs="Times New Roman"/>
          <w:b/>
          <w:sz w:val="20"/>
          <w:szCs w:val="20"/>
        </w:rPr>
        <w:t xml:space="preserve"> ТАКИВА В СЪТРУДНИЧЕСТВО С ДРУГИ НПО:  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     </w:t>
      </w: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Тази програма е стъпка в осъществяването на насоките за превръщането на читалището в център за култура и образование. Постигането на поставените цели в </w:t>
      </w:r>
      <w:proofErr w:type="gramStart"/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Програмата .</w:t>
      </w:r>
      <w:proofErr w:type="gramEnd"/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изисква да се обединят усилията и ресурсите на всички страни, участващи в нейната реализация.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Модернизирането и укрепването ще се осъществи при </w:t>
      </w:r>
      <w:proofErr w:type="gramStart"/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насочване  вниманието</w:t>
      </w:r>
      <w:proofErr w:type="gramEnd"/>
      <w:r w:rsidRPr="00610B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усилията  към  задоволяване на реални обществени потребности чрез активното включване  на читалищните настоятелства   в разработването на целеви проекти. </w:t>
      </w: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             </w:t>
      </w: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</w:pP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</w:pP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   </w:t>
      </w:r>
      <w:r w:rsidRPr="00610B94">
        <w:rPr>
          <w:rFonts w:ascii="Verdana" w:eastAsia="Times New Roman" w:hAnsi="Verdana" w:cs="Times New Roman"/>
          <w:b/>
          <w:color w:val="FF0000"/>
          <w:sz w:val="20"/>
          <w:szCs w:val="20"/>
          <w:lang w:val="bg-BG" w:eastAsia="bg-BG"/>
        </w:rPr>
        <w:t xml:space="preserve">  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5. </w:t>
      </w:r>
      <w:r w:rsidRPr="00610B9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КУЛТУРЕН КАЛЕНДАР:             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Неделима част от настоящата програма е културният календар на НЧ “Добри Керанов- 1961”:   </w:t>
      </w: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610B94" w:rsidRPr="00610B94" w:rsidRDefault="00610B94" w:rsidP="00610B94">
      <w:pPr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proofErr w:type="gramStart"/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КУЛТУРЕН  КАЛЕНДАР</w:t>
      </w:r>
      <w:proofErr w:type="gramEnd"/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AC216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24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ГОДИНА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 ЯНУАРИ                                                                                                                  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8"/>
      </w:tblGrid>
      <w:tr w:rsidR="00610B94" w:rsidRPr="00610B94" w:rsidTr="00836A4D">
        <w:trPr>
          <w:trHeight w:val="1110"/>
        </w:trPr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C84" w:rsidRDefault="00427918" w:rsidP="00610B94">
            <w:pPr>
              <w:tabs>
                <w:tab w:val="left" w:pos="10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lastRenderedPageBreak/>
              <w:t>„Вьканционна работилничка</w:t>
            </w:r>
            <w:r w:rsidR="004A0C8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“</w:t>
            </w:r>
          </w:p>
          <w:p w:rsidR="00427918" w:rsidRPr="004A0C84" w:rsidRDefault="004A0C84" w:rsidP="004A0C84">
            <w:pPr>
              <w:pStyle w:val="a4"/>
              <w:numPr>
                <w:ilvl w:val="0"/>
                <w:numId w:val="13"/>
              </w:numPr>
              <w:tabs>
                <w:tab w:val="left" w:pos="10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4A0C8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</w:t>
            </w:r>
            <w:r w:rsidR="00427918" w:rsidRPr="004A0C8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зработка на декоративна камина </w:t>
            </w:r>
          </w:p>
          <w:p w:rsidR="00427918" w:rsidRPr="00427918" w:rsidRDefault="00427918" w:rsidP="00610B94">
            <w:pPr>
              <w:tabs>
                <w:tab w:val="left" w:pos="10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4A0C84" w:rsidRDefault="00610B94" w:rsidP="00610B94">
            <w:pPr>
              <w:tabs>
                <w:tab w:val="left" w:pos="10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Честване годишнина от рождението на Христо Ботев</w:t>
            </w:r>
          </w:p>
          <w:p w:rsidR="00610B94" w:rsidRPr="004A0C84" w:rsidRDefault="00610B94" w:rsidP="004A0C84">
            <w:pPr>
              <w:pStyle w:val="a4"/>
              <w:numPr>
                <w:ilvl w:val="0"/>
                <w:numId w:val="12"/>
              </w:numPr>
              <w:tabs>
                <w:tab w:val="left" w:pos="10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A0C8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Витрина</w:t>
            </w:r>
          </w:p>
          <w:p w:rsidR="008B7275" w:rsidRPr="00610B94" w:rsidRDefault="008B7275" w:rsidP="00610B94">
            <w:pPr>
              <w:tabs>
                <w:tab w:val="left" w:pos="10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4A0C8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Възстановка на обичая „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Бабинден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”</w:t>
            </w: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="004A0C8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- </w:t>
            </w:r>
            <w:r w:rsidR="004A0C8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С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ъвместно с </w:t>
            </w:r>
            <w:proofErr w:type="gramStart"/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ПК</w:t>
            </w:r>
            <w:r w:rsidR="00E5284D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”Сребърни</w:t>
            </w:r>
            <w:proofErr w:type="gramEnd"/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коси”</w:t>
            </w:r>
          </w:p>
          <w:p w:rsidR="008B7275" w:rsidRPr="00610B94" w:rsidRDefault="008B7275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Default="00E36492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5 години ПК „Сребърни коси“</w:t>
            </w:r>
          </w:p>
          <w:p w:rsidR="004A0C84" w:rsidRPr="00E36492" w:rsidRDefault="004A0C8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-Тържество</w:t>
            </w:r>
          </w:p>
        </w:tc>
      </w:tr>
    </w:tbl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                                       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ФЕВРУАРИ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5"/>
      </w:tblGrid>
      <w:tr w:rsidR="00610B94" w:rsidRPr="00610B94" w:rsidTr="00836A4D">
        <w:trPr>
          <w:trHeight w:val="2145"/>
        </w:trPr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BEE" w:rsidRDefault="00AC216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Трифон Зарезан</w:t>
            </w:r>
            <w:r w:rsidR="002F5BE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:</w:t>
            </w:r>
          </w:p>
          <w:p w:rsidR="002F5BEE" w:rsidRDefault="002F5BE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</w:t>
            </w:r>
            <w:r w:rsidR="00610B94"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</w:t>
            </w:r>
            <w:r w:rsidR="00610B94"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ресъздаване на обичая с </w:t>
            </w:r>
            <w:r w:rsidR="00610B94"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ПК „Сребърни коси”</w:t>
            </w:r>
            <w:r w:rsidR="00610B94"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 самодейци и гости на селото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в двора на</w:t>
            </w:r>
            <w:r w:rsidR="00AC216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Станислав Димитров</w:t>
            </w:r>
          </w:p>
          <w:p w:rsidR="002F5BEE" w:rsidRDefault="002F5BE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 Конкурс за бяло и червено вино</w:t>
            </w: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 w:rsidR="008B727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- участие в празника на виното в село </w:t>
            </w:r>
            <w:r w:rsidR="004A0C8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Скалица с</w:t>
            </w:r>
            <w:r w:rsidR="008B727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изработка на сувенир за благотв</w:t>
            </w:r>
            <w:r w:rsidR="002D360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орителния</w:t>
            </w:r>
            <w:r w:rsidR="008B727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базар.</w:t>
            </w:r>
          </w:p>
          <w:p w:rsidR="008B7275" w:rsidRPr="00610B94" w:rsidRDefault="008B7275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2F5BE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Сирни заговезни</w:t>
            </w:r>
            <w:r w:rsidR="002F5BE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:</w:t>
            </w: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–Пресъздаване на обичая в парка на селото, с жители и гости.</w:t>
            </w:r>
          </w:p>
          <w:p w:rsidR="00E36492" w:rsidRDefault="00E36492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E36492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Годишнина от об</w:t>
            </w:r>
            <w:r w:rsidR="002F5BE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есването на Васил Левски</w:t>
            </w:r>
            <w:r w:rsidR="00E3649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:</w:t>
            </w:r>
          </w:p>
          <w:p w:rsidR="00E36492" w:rsidRDefault="002F5BE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</w:t>
            </w:r>
            <w:r w:rsidR="006838E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Среща с Христина Кунева –родственица на Левски</w:t>
            </w:r>
            <w:r w:rsidR="00E3649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.</w:t>
            </w:r>
          </w:p>
          <w:p w:rsidR="006838EE" w:rsidRPr="002D360E" w:rsidRDefault="006838E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 Табло</w:t>
            </w:r>
          </w:p>
          <w:p w:rsidR="00E36492" w:rsidRDefault="00E36492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E36492" w:rsidRPr="008B7275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„Ваканционна </w:t>
            </w:r>
            <w:proofErr w:type="gramStart"/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работилничка”„</w:t>
            </w:r>
            <w:proofErr w:type="gramEnd"/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- Бели и червени</w:t>
            </w:r>
            <w:r w:rsidR="008B727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:</w:t>
            </w:r>
          </w:p>
          <w:p w:rsidR="002D360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”- Изработване на Мартенички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от фибран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за </w:t>
            </w:r>
            <w:r w:rsidR="00AC216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допълване на 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украса</w:t>
            </w:r>
            <w:r w:rsidR="00E3649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та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на централната част на селото</w:t>
            </w:r>
          </w:p>
          <w:p w:rsidR="00610B94" w:rsidRPr="00610B94" w:rsidRDefault="002D360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</w:t>
            </w:r>
            <w:r w:rsidR="00AC216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изработка на мартенички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от прежда и маниста</w:t>
            </w:r>
          </w:p>
        </w:tc>
      </w:tr>
    </w:tbl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</w:t>
      </w:r>
    </w:p>
    <w:p w:rsid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МАРТ</w:t>
      </w:r>
    </w:p>
    <w:p w:rsidR="00AC216E" w:rsidRPr="00610B94" w:rsidRDefault="00AC216E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610B94" w:rsidRPr="00AC216E" w:rsidRDefault="00AC216E" w:rsidP="00AC216E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Национален празник на България </w:t>
      </w:r>
    </w:p>
    <w:tbl>
      <w:tblPr>
        <w:tblW w:w="742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</w:tblGrid>
      <w:tr w:rsidR="00610B94" w:rsidRPr="00610B94" w:rsidTr="00836A4D">
        <w:trPr>
          <w:trHeight w:val="1485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</w:tcPr>
          <w:p w:rsidR="00610B94" w:rsidRPr="002F5BEE" w:rsidRDefault="002F5BEE" w:rsidP="002F5BEE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Витрина</w:t>
            </w:r>
            <w:r w:rsidR="00AC216E" w:rsidRPr="002F5BE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„Аз </w:t>
            </w:r>
            <w:r w:rsidR="00AC216E" w:rsidRPr="002F5BE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съм българче</w:t>
            </w:r>
            <w:r w:rsidR="00610B94" w:rsidRPr="002F5BE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” </w:t>
            </w:r>
          </w:p>
          <w:p w:rsidR="00610B94" w:rsidRDefault="00E36492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-    </w:t>
            </w:r>
            <w:r w:rsidR="00AC216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Изработка на надпис „3 март“</w:t>
            </w:r>
            <w:r w:rsidR="002F5BE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от фибран.</w:t>
            </w:r>
            <w:r w:rsidR="00385CB3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 „Ваканционна работилничка“</w:t>
            </w:r>
          </w:p>
          <w:p w:rsidR="002F5BEE" w:rsidRPr="00610B94" w:rsidRDefault="002F5BE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-  </w:t>
            </w:r>
            <w:r w:rsidR="00E3649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Поход до мемори</w:t>
            </w:r>
            <w:r w:rsidR="006B0AE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ала на българските и руски герои в лесопарк Бакаджик </w:t>
            </w:r>
            <w:r w:rsidR="00385CB3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и поднасяне на цветя.</w:t>
            </w:r>
          </w:p>
          <w:p w:rsidR="00E36492" w:rsidRDefault="00E36492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E36492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8 март-</w:t>
            </w:r>
            <w:r w:rsidR="00385CB3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Ден на жената</w:t>
            </w:r>
            <w:r w:rsidR="00E3649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:</w:t>
            </w:r>
          </w:p>
          <w:p w:rsidR="00610B94" w:rsidRPr="00610B94" w:rsidRDefault="00E36492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</w:t>
            </w:r>
            <w:r w:rsidR="00610B94"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– Празненство </w:t>
            </w:r>
            <w:r w:rsidR="00610B94"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с ПК „Сребърни коси” и самодейци</w:t>
            </w:r>
          </w:p>
          <w:p w:rsidR="00E36492" w:rsidRDefault="00E36492" w:rsidP="00E36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E36492" w:rsidRDefault="00E36492" w:rsidP="00E36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„Кукерландия”</w:t>
            </w:r>
          </w:p>
          <w:p w:rsidR="00E36492" w:rsidRDefault="00E36492" w:rsidP="00E36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 Участие на кукерска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та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група </w:t>
            </w: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</w:t>
            </w:r>
            <w:r w:rsidR="008B727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Кукерски игри  в </w:t>
            </w:r>
            <w:r w:rsidR="00E3649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селото </w:t>
            </w: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АПРИЛ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5"/>
      </w:tblGrid>
      <w:tr w:rsidR="00610B94" w:rsidRPr="00610B94" w:rsidTr="00836A4D">
        <w:trPr>
          <w:trHeight w:val="1665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5A3" w:rsidRPr="003635A3" w:rsidRDefault="003635A3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B242D3" w:rsidRPr="00AE47AB" w:rsidRDefault="00B242D3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B242D3" w:rsidRDefault="00B242D3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610B94" w:rsidRDefault="00AE47AB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shd w:val="clear" w:color="auto" w:fill="FFFFFF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="00610B94" w:rsidRPr="00610B94">
              <w:rPr>
                <w:rFonts w:ascii="Verdana" w:eastAsia="Times New Roman" w:hAnsi="Verdana" w:cs="Arial"/>
                <w:color w:val="333333"/>
                <w:sz w:val="20"/>
                <w:szCs w:val="20"/>
                <w:shd w:val="clear" w:color="auto" w:fill="FFFFFF"/>
                <w:lang w:eastAsia="bg-BG"/>
              </w:rPr>
              <w:t xml:space="preserve">Международен ден на детската книга </w:t>
            </w:r>
          </w:p>
          <w:p w:rsidR="00AE47AB" w:rsidRPr="00AE47AB" w:rsidRDefault="00AE47AB" w:rsidP="00AE47AB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  <w:shd w:val="clear" w:color="auto" w:fill="FFFFFF"/>
                <w:lang w:val="bg-BG" w:eastAsia="bg-BG"/>
              </w:rPr>
              <w:t>„</w:t>
            </w:r>
            <w:r w:rsidRPr="00AE47AB">
              <w:rPr>
                <w:rFonts w:ascii="Verdana" w:eastAsia="Times New Roman" w:hAnsi="Verdana" w:cs="Arial"/>
                <w:color w:val="333333"/>
                <w:sz w:val="20"/>
                <w:szCs w:val="20"/>
                <w:shd w:val="clear" w:color="auto" w:fill="FFFFFF"/>
                <w:lang w:val="bg-BG" w:eastAsia="bg-BG"/>
              </w:rPr>
              <w:t>Моята любима книжка</w:t>
            </w:r>
            <w:r>
              <w:rPr>
                <w:rFonts w:ascii="Verdana" w:eastAsia="Times New Roman" w:hAnsi="Verdana" w:cs="Arial"/>
                <w:color w:val="333333"/>
                <w:sz w:val="20"/>
                <w:szCs w:val="20"/>
                <w:shd w:val="clear" w:color="auto" w:fill="FFFFFF"/>
                <w:lang w:val="bg-BG" w:eastAsia="bg-BG"/>
              </w:rPr>
              <w:t>“</w:t>
            </w:r>
            <w:r w:rsidRPr="00AE47AB">
              <w:rPr>
                <w:rFonts w:ascii="Verdana" w:eastAsia="Times New Roman" w:hAnsi="Verdana" w:cs="Arial"/>
                <w:color w:val="333333"/>
                <w:sz w:val="20"/>
                <w:szCs w:val="20"/>
                <w:shd w:val="clear" w:color="auto" w:fill="FFFFFF"/>
                <w:lang w:val="bg-BG" w:eastAsia="bg-BG"/>
              </w:rPr>
              <w:t xml:space="preserve"> – деца четат или разказват от своите любими книжки</w:t>
            </w:r>
          </w:p>
          <w:p w:rsidR="00B242D3" w:rsidRDefault="00B242D3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8A3E2B" w:rsidRPr="008A3E2B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Априлското въстание</w:t>
            </w:r>
            <w:r w:rsidR="008A3E2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:</w:t>
            </w:r>
          </w:p>
          <w:p w:rsidR="00610B94" w:rsidRPr="00E1487E" w:rsidRDefault="00E1487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Табло</w:t>
            </w:r>
          </w:p>
          <w:p w:rsidR="00B242D3" w:rsidRDefault="00B242D3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B242D3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Великден</w:t>
            </w:r>
            <w:r w:rsidR="008A3E2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: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</w:p>
          <w:p w:rsidR="00AE47AB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-„Ваканционна работилничка”</w:t>
            </w:r>
          </w:p>
          <w:p w:rsidR="00610B94" w:rsidRDefault="00AE47AB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</w:t>
            </w:r>
            <w:r w:rsidR="00610B94"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Децата определят темата</w:t>
            </w:r>
          </w:p>
          <w:p w:rsidR="00B242D3" w:rsidRDefault="00B242D3" w:rsidP="00E36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E36492" w:rsidRDefault="008A3E2B" w:rsidP="00E36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Лазаров ден</w:t>
            </w:r>
            <w:r w:rsidR="00E3649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:</w:t>
            </w:r>
          </w:p>
          <w:p w:rsidR="00E36492" w:rsidRDefault="00E36492" w:rsidP="00E36492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Лазарска</w:t>
            </w:r>
            <w:r w:rsidR="00AE47A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та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група обхожда селото</w:t>
            </w:r>
          </w:p>
          <w:p w:rsidR="00AE47AB" w:rsidRPr="00E36492" w:rsidRDefault="00AE47AB" w:rsidP="00AE47AB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8A3E2B" w:rsidRPr="00EF3250" w:rsidRDefault="00385CB3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„РОМБАНА“</w:t>
            </w:r>
            <w:r w:rsidR="00610B94"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с.Генерал Инзово</w:t>
            </w:r>
            <w:r w:rsidR="00EF3250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,</w:t>
            </w:r>
          </w:p>
          <w:p w:rsidR="00610B94" w:rsidRDefault="008A3E2B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У</w:t>
            </w:r>
            <w:r w:rsidR="00610B94"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астие на ТС „Детелини”, ПК Сребърни коси и </w:t>
            </w:r>
            <w:r w:rsidR="00AE47A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пресъздаване на обичая „Лазаруване“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и </w:t>
            </w:r>
            <w:r w:rsidR="00610B94"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индивидуални изпълнители.</w:t>
            </w:r>
          </w:p>
          <w:p w:rsidR="00AE47AB" w:rsidRDefault="00AE47AB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AE47AB" w:rsidRDefault="008A3E2B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- </w:t>
            </w:r>
            <w:r w:rsidR="00C33A0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Хоро се вие, песен се пее село Тенево, Общински празник на художествената самодейност</w:t>
            </w:r>
            <w:r w:rsidR="003635A3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.</w:t>
            </w:r>
          </w:p>
          <w:p w:rsidR="008A3E2B" w:rsidRDefault="00AE47AB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</w:t>
            </w:r>
            <w:r w:rsidR="003635A3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ТС „Детелини“ и ПГ „ Сребърни коси“</w:t>
            </w:r>
          </w:p>
          <w:p w:rsidR="00AE47AB" w:rsidRDefault="00AE47AB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22 април Празник на общ. „Тунджа“</w:t>
            </w:r>
          </w:p>
          <w:p w:rsidR="009831B3" w:rsidRPr="009831B3" w:rsidRDefault="009831B3" w:rsidP="009831B3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Наши гости Велика Видева</w:t>
            </w:r>
            <w:r w:rsidR="00CE0E01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 Вартарес Минареджиян с постанавката“ Как баба Минка надхитри мъжа си“</w:t>
            </w: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CE0E01" w:rsidRPr="00610B94" w:rsidTr="00836A4D">
        <w:trPr>
          <w:trHeight w:val="1665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ED4" w:rsidRDefault="00D71ED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D71ED4" w:rsidRDefault="00D71ED4" w:rsidP="00D71ED4">
            <w:pP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D71ED4" w:rsidRPr="00D71ED4" w:rsidRDefault="00D71ED4" w:rsidP="00D71ED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D71ED4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МАЙ</w:t>
            </w:r>
          </w:p>
        </w:tc>
      </w:tr>
    </w:tbl>
    <w:p w:rsidR="00EF3250" w:rsidRPr="00EF3250" w:rsidRDefault="00EF3250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F3250">
        <w:rPr>
          <w:rFonts w:ascii="Verdana" w:eastAsia="Times New Roman" w:hAnsi="Verdana" w:cs="Times New Roman"/>
          <w:sz w:val="20"/>
          <w:szCs w:val="20"/>
          <w:lang w:val="bg-BG" w:eastAsia="bg-BG"/>
        </w:rPr>
        <w:t>Европейски ден на парковете</w:t>
      </w:r>
    </w:p>
    <w:p w:rsidR="00B242D3" w:rsidRPr="00EF3250" w:rsidRDefault="00B242D3" w:rsidP="00EF3250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F325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Почистване </w:t>
      </w:r>
      <w:r w:rsidRPr="00EF32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 озеленяване </w:t>
      </w:r>
      <w:r w:rsidRPr="00EF3250">
        <w:rPr>
          <w:rFonts w:ascii="Verdana" w:eastAsia="Times New Roman" w:hAnsi="Verdana" w:cs="Times New Roman"/>
          <w:sz w:val="20"/>
          <w:szCs w:val="20"/>
          <w:lang w:eastAsia="bg-BG"/>
        </w:rPr>
        <w:t>на парка в селото</w:t>
      </w:r>
      <w:r w:rsidRPr="00EF32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съвместно с кметство</w:t>
      </w:r>
    </w:p>
    <w:p w:rsidR="00B242D3" w:rsidRPr="00610B94" w:rsidRDefault="00B242D3" w:rsidP="00B242D3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0"/>
      </w:tblGrid>
      <w:tr w:rsidR="00610B94" w:rsidRPr="00610B94" w:rsidTr="00836A4D">
        <w:trPr>
          <w:trHeight w:val="1429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Международен ден на семейството</w:t>
            </w: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- Беседа</w:t>
            </w:r>
          </w:p>
          <w:p w:rsidR="00456D3E" w:rsidRPr="00610B94" w:rsidRDefault="00456D3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Мараш пее 202</w:t>
            </w:r>
            <w:r w:rsidR="00CE0E01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4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Град Стралджа -ТС „Детелини”</w:t>
            </w:r>
            <w:r w:rsidR="00456D3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 ПГ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„Сребърни коси”</w:t>
            </w:r>
          </w:p>
          <w:p w:rsidR="00456D3E" w:rsidRPr="00610B94" w:rsidRDefault="00456D3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CE0E01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Ден на българската просвета и </w:t>
            </w:r>
            <w:r w:rsidR="00EF325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култура и славянската писменост</w:t>
            </w:r>
            <w:r w:rsidR="00EF3250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</w:p>
          <w:p w:rsidR="00EF3250" w:rsidRPr="00CE0E01" w:rsidRDefault="00CE0E01" w:rsidP="00CE0E01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Табло</w:t>
            </w:r>
            <w:r w:rsidR="00EF3250" w:rsidRPr="00CE0E01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               </w:t>
            </w:r>
            <w:r w:rsidR="00456D3E" w:rsidRPr="00CE0E01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</w:t>
            </w:r>
            <w:r w:rsidR="00EF3250" w:rsidRPr="00CE0E01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</w:t>
            </w:r>
            <w:r w:rsidR="00456D3E" w:rsidRPr="00CE0E01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</w:t>
            </w:r>
            <w:r w:rsidRPr="00CE0E01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</w:t>
            </w:r>
            <w:r w:rsidR="00EF3250" w:rsidRPr="00CE0E01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</w:t>
            </w:r>
            <w:r w:rsidRPr="00CE0E01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</w:t>
            </w:r>
          </w:p>
          <w:p w:rsidR="00610B94" w:rsidRDefault="00610B94" w:rsidP="00EF3250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F3250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Нагада за читател</w:t>
            </w:r>
            <w:r w:rsidR="00EF3250" w:rsidRPr="00EF3250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и</w:t>
            </w:r>
            <w:r w:rsidRPr="00EF3250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взел най-много литература от библиотеката.</w:t>
            </w:r>
          </w:p>
          <w:p w:rsidR="00456D3E" w:rsidRPr="00EF3250" w:rsidRDefault="00456D3E" w:rsidP="00EF3250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„Ваканциона работилничка”</w:t>
            </w: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-Темата избират децата</w:t>
            </w:r>
          </w:p>
          <w:p w:rsidR="00456D3E" w:rsidRPr="00610B94" w:rsidRDefault="00456D3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 xml:space="preserve">„Тунджа пее и танцува” гр. Елхово </w:t>
            </w: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– Участие на ТС „Детелини”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 ПК „Сребърни коси”</w:t>
            </w:r>
          </w:p>
        </w:tc>
      </w:tr>
    </w:tbl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 xml:space="preserve"> ЮНИ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W w:w="736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2"/>
      </w:tblGrid>
      <w:tr w:rsidR="00610B94" w:rsidRPr="00610B94" w:rsidTr="00836A4D">
        <w:trPr>
          <w:trHeight w:val="720"/>
        </w:trPr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</w:tcPr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Ден на детето- „Детство мое”</w:t>
            </w:r>
          </w:p>
          <w:p w:rsidR="00610B94" w:rsidRPr="00610B94" w:rsidRDefault="00DE47D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 Пейнтбол и други развлекателни игри.</w:t>
            </w:r>
          </w:p>
          <w:p w:rsidR="00456D3E" w:rsidRDefault="00456D3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Ден на Ботев </w:t>
            </w: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 Витрина</w:t>
            </w:r>
          </w:p>
          <w:p w:rsidR="00456D3E" w:rsidRDefault="00456D3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Ваканционна работилничка</w:t>
            </w: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”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 Темата избират децата</w:t>
            </w:r>
          </w:p>
          <w:p w:rsidR="00456D3E" w:rsidRPr="00610B94" w:rsidRDefault="00456D3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„Модата се мени фолклора остава” с.Генерал Инзово </w:t>
            </w: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–Приготвяне на гозб</w:t>
            </w:r>
            <w:r w:rsidR="00456D3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 и участие на ТС „</w:t>
            </w:r>
            <w:proofErr w:type="gramStart"/>
            <w:r w:rsidR="00456D3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Детелини”и</w:t>
            </w:r>
            <w:proofErr w:type="gramEnd"/>
            <w:r w:rsidR="00456D3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</w:t>
            </w:r>
            <w:r w:rsidR="00456D3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Г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„Сребърни коси”</w:t>
            </w:r>
          </w:p>
          <w:p w:rsidR="00456D3E" w:rsidRPr="00610B94" w:rsidRDefault="00456D3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Откриване на жътвената кампания в село Търнава</w:t>
            </w: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-ТС „Детелини”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 ПК „Сребърни коси”</w:t>
            </w:r>
          </w:p>
          <w:p w:rsidR="00456D3E" w:rsidRPr="00610B94" w:rsidRDefault="00456D3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Билките- природното богатство на България </w:t>
            </w: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–Еньовден-Бране на билки и беседа.</w:t>
            </w:r>
          </w:p>
        </w:tc>
      </w:tr>
    </w:tbl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ЮЛИ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Style w:val="a3"/>
        <w:tblW w:w="0" w:type="auto"/>
        <w:tblInd w:w="8" w:type="dxa"/>
        <w:tblLook w:val="01E0" w:firstRow="1" w:lastRow="1" w:firstColumn="1" w:lastColumn="1" w:noHBand="0" w:noVBand="0"/>
      </w:tblPr>
      <w:tblGrid>
        <w:gridCol w:w="7394"/>
      </w:tblGrid>
      <w:tr w:rsidR="00610B94" w:rsidRPr="00610B94" w:rsidTr="00836A4D">
        <w:trPr>
          <w:trHeight w:val="1785"/>
        </w:trPr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:rsidR="00456D3E" w:rsidRPr="00F531E6" w:rsidRDefault="00F531E6" w:rsidP="00610B9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120 години от рождението на Атанас Далчев</w:t>
            </w: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lang w:val="bg-BG" w:eastAsia="bg-BG"/>
              </w:rPr>
            </w:pPr>
            <w:r w:rsidRPr="00610B94">
              <w:rPr>
                <w:rFonts w:ascii="Verdana" w:hAnsi="Verdana"/>
                <w:lang w:eastAsia="bg-BG"/>
              </w:rPr>
              <w:t>-Беседа</w:t>
            </w:r>
            <w:r w:rsidR="00F531E6">
              <w:rPr>
                <w:rFonts w:ascii="Verdana" w:hAnsi="Verdana"/>
                <w:lang w:val="bg-BG" w:eastAsia="bg-BG"/>
              </w:rPr>
              <w:t xml:space="preserve"> и витрина</w:t>
            </w:r>
          </w:p>
          <w:p w:rsidR="00456D3E" w:rsidRPr="00610B94" w:rsidRDefault="00456D3E" w:rsidP="00610B9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lang w:val="bg-BG" w:eastAsia="bg-BG"/>
              </w:rPr>
            </w:pP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lang w:eastAsia="bg-BG"/>
              </w:rPr>
            </w:pPr>
            <w:r w:rsidRPr="00610B94">
              <w:rPr>
                <w:rFonts w:ascii="Verdana" w:hAnsi="Verdana"/>
                <w:lang w:eastAsia="bg-BG"/>
              </w:rPr>
              <w:t>Отчет на първото шестмесечие на 202</w:t>
            </w:r>
            <w:r w:rsidR="00456D3E">
              <w:rPr>
                <w:rFonts w:ascii="Verdana" w:hAnsi="Verdana"/>
                <w:lang w:val="bg-BG" w:eastAsia="bg-BG"/>
              </w:rPr>
              <w:t>4</w:t>
            </w:r>
            <w:r w:rsidRPr="00610B94">
              <w:rPr>
                <w:rFonts w:ascii="Verdana" w:hAnsi="Verdana"/>
                <w:lang w:eastAsia="bg-BG"/>
              </w:rPr>
              <w:t>г.пред настоятелството и проверителната комисия.</w:t>
            </w:r>
          </w:p>
          <w:p w:rsidR="00456D3E" w:rsidRPr="00610B94" w:rsidRDefault="00456D3E" w:rsidP="00610B9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lang w:eastAsia="bg-BG"/>
              </w:rPr>
            </w:pP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lang w:val="bg-BG" w:eastAsia="bg-BG"/>
              </w:rPr>
            </w:pPr>
            <w:r w:rsidRPr="00610B94">
              <w:rPr>
                <w:rFonts w:ascii="Verdana" w:hAnsi="Verdana"/>
                <w:lang w:eastAsia="bg-BG"/>
              </w:rPr>
              <w:t>Организиране на хората от селото и почистване на местата за отдих</w:t>
            </w:r>
            <w:r w:rsidRPr="00610B94">
              <w:rPr>
                <w:rFonts w:ascii="Verdana" w:hAnsi="Verdana"/>
                <w:lang w:val="bg-BG" w:eastAsia="bg-BG"/>
              </w:rPr>
              <w:t>.</w:t>
            </w:r>
          </w:p>
          <w:p w:rsidR="00456D3E" w:rsidRPr="00610B94" w:rsidRDefault="00456D3E" w:rsidP="00610B9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lang w:val="bg-BG" w:eastAsia="bg-BG"/>
              </w:rPr>
            </w:pPr>
          </w:p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lang w:eastAsia="bg-BG"/>
              </w:rPr>
            </w:pPr>
            <w:r w:rsidRPr="00610B94">
              <w:rPr>
                <w:rFonts w:ascii="Verdana" w:hAnsi="Verdana"/>
                <w:lang w:eastAsia="bg-BG"/>
              </w:rPr>
              <w:t xml:space="preserve">„Песни и танци на мегдана”, град Карнобат </w:t>
            </w:r>
          </w:p>
          <w:p w:rsidR="00610B94" w:rsidRPr="00DE47D4" w:rsidRDefault="00610B94" w:rsidP="00610B9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lang w:val="bg-BG" w:eastAsia="bg-BG"/>
              </w:rPr>
            </w:pPr>
            <w:r w:rsidRPr="00610B94">
              <w:rPr>
                <w:rFonts w:ascii="Verdana" w:hAnsi="Verdana"/>
                <w:lang w:eastAsia="bg-BG"/>
              </w:rPr>
              <w:t>- ТС „Детелини”</w:t>
            </w:r>
            <w:r w:rsidR="00DE47D4">
              <w:rPr>
                <w:rFonts w:ascii="Verdana" w:hAnsi="Verdana"/>
                <w:lang w:val="bg-BG" w:eastAsia="bg-BG"/>
              </w:rPr>
              <w:t xml:space="preserve"> и ПГ“ Сребърни коси“</w:t>
            </w:r>
          </w:p>
        </w:tc>
      </w:tr>
    </w:tbl>
    <w:p w:rsid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1348A6" w:rsidRPr="00610B94" w:rsidRDefault="001348A6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АВГУСТ</w:t>
      </w:r>
    </w:p>
    <w:p w:rsidR="00813EFA" w:rsidRPr="00610B94" w:rsidRDefault="00813EFA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bookmarkStart w:id="0" w:name="_GoBack"/>
      <w:bookmarkEnd w:id="0"/>
    </w:p>
    <w:p w:rsidR="00610B94" w:rsidRDefault="004A0C84" w:rsidP="00DE47D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47D4">
        <w:rPr>
          <w:rFonts w:ascii="Verdana" w:eastAsia="Times New Roman" w:hAnsi="Verdana" w:cs="Times New Roman"/>
          <w:sz w:val="20"/>
          <w:szCs w:val="20"/>
          <w:lang w:val="bg-BG" w:eastAsia="bg-BG"/>
        </w:rPr>
        <w:t>7 години ТС „Детелини“</w:t>
      </w:r>
    </w:p>
    <w:p w:rsidR="001348A6" w:rsidRPr="001348A6" w:rsidRDefault="001348A6" w:rsidP="001348A6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празненство</w:t>
      </w:r>
    </w:p>
    <w:p w:rsidR="00DE47D4" w:rsidRPr="00DE47D4" w:rsidRDefault="00DE47D4" w:rsidP="00DE47D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tbl>
      <w:tblPr>
        <w:tblW w:w="73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610B94" w:rsidRPr="00610B94" w:rsidTr="00836A4D">
        <w:trPr>
          <w:trHeight w:val="17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„Моят четириног любимец” </w:t>
            </w: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– онлайн конкурс със снимка</w:t>
            </w:r>
          </w:p>
          <w:p w:rsidR="00456D3E" w:rsidRPr="00610B94" w:rsidRDefault="00456D3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Битката при шипка</w:t>
            </w:r>
          </w:p>
          <w:p w:rsidR="00DE47D4" w:rsidRPr="001348A6" w:rsidRDefault="00DE47D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- Беседа </w:t>
            </w:r>
            <w:r w:rsidR="001348A6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и витрина</w:t>
            </w:r>
          </w:p>
          <w:p w:rsidR="00456D3E" w:rsidRPr="00610B94" w:rsidRDefault="00456D3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„Ваканционна работилничка”</w:t>
            </w:r>
          </w:p>
          <w:p w:rsidR="00DE47D4" w:rsidRPr="00DE47D4" w:rsidRDefault="00DE47D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-Темата определят децата</w:t>
            </w:r>
          </w:p>
          <w:p w:rsidR="00456D3E" w:rsidRDefault="00456D3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DE47D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Богородична стъпка</w:t>
            </w:r>
            <w:r w:rsidR="00456D3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 Стара Загора</w:t>
            </w:r>
          </w:p>
          <w:p w:rsidR="00456D3E" w:rsidRDefault="00456D3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–ТС”Детелини и ПГ</w:t>
            </w:r>
            <w:r w:rsidR="00610B94"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”Сребърни кос</w:t>
            </w:r>
          </w:p>
          <w:p w:rsidR="00DE47D4" w:rsidRDefault="00DE47D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Световен де</w:t>
            </w:r>
            <w:r w:rsidR="00DE47D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н на фотографията</w:t>
            </w:r>
          </w:p>
          <w:p w:rsidR="00DE47D4" w:rsidRPr="00610B94" w:rsidRDefault="00DE47D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-Среща-беседа с професионален фотограф</w:t>
            </w: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                                                 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СЕПТЕМВРИ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</w:tblGrid>
      <w:tr w:rsidR="00610B94" w:rsidRPr="00610B94" w:rsidTr="00836A4D">
        <w:trPr>
          <w:trHeight w:val="1230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Ден на Съединението </w:t>
            </w: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 Витрина</w:t>
            </w:r>
          </w:p>
          <w:p w:rsidR="00456D3E" w:rsidRPr="00610B94" w:rsidRDefault="00456D3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„Славееви нощи”, град Айтос</w:t>
            </w: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 ТС „Детелини”</w:t>
            </w:r>
          </w:p>
          <w:p w:rsidR="00F531E6" w:rsidRDefault="00F531E6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DE47D4" w:rsidRDefault="00DE47D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Европейски ден без автомобили</w:t>
            </w:r>
          </w:p>
          <w:p w:rsidR="00DE47D4" w:rsidRPr="00DE47D4" w:rsidRDefault="00DE47D4" w:rsidP="00DE47D4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Велопоход с деца до съседно село</w:t>
            </w:r>
          </w:p>
          <w:p w:rsidR="00456D3E" w:rsidRPr="00610B94" w:rsidRDefault="00456D3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Ден на Независимостта на България и празник на българското знаме </w:t>
            </w:r>
            <w:r w:rsidR="003B532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– </w:t>
            </w:r>
            <w:r w:rsidR="003B532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Табло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     </w:t>
            </w:r>
          </w:p>
        </w:tc>
      </w:tr>
    </w:tbl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ОКТОМВРИ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8"/>
      </w:tblGrid>
      <w:tr w:rsidR="00610B94" w:rsidRPr="00610B94" w:rsidTr="00836A4D">
        <w:trPr>
          <w:trHeight w:val="636"/>
        </w:trPr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Световен ден на анимацията</w:t>
            </w:r>
          </w:p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-„Нарисувай любим анимационен герой”</w:t>
            </w: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„Заиграло ми е лудо младо”, град Ямбол</w:t>
            </w: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- ТС „Детелини”</w:t>
            </w:r>
          </w:p>
          <w:p w:rsidR="00456D3E" w:rsidRPr="00610B94" w:rsidRDefault="00456D3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3D40E8" w:rsidRDefault="003D40E8" w:rsidP="003D4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„Ваканционна работилничка”</w:t>
            </w:r>
          </w:p>
          <w:p w:rsidR="003D40E8" w:rsidRPr="00DE47D4" w:rsidRDefault="003D40E8" w:rsidP="003D4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-Темата определят децата</w:t>
            </w:r>
          </w:p>
          <w:p w:rsidR="00610B94" w:rsidRP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</w:t>
      </w:r>
    </w:p>
    <w:p w:rsid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НОЕМВРИ</w:t>
      </w:r>
    </w:p>
    <w:p w:rsidR="003D40E8" w:rsidRDefault="003D40E8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D40E8" w:rsidRPr="003D40E8" w:rsidRDefault="003D40E8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D40E8">
        <w:rPr>
          <w:rFonts w:ascii="Verdana" w:eastAsia="Times New Roman" w:hAnsi="Verdana" w:cs="Times New Roman"/>
          <w:sz w:val="20"/>
          <w:szCs w:val="20"/>
          <w:lang w:val="bg-BG" w:eastAsia="bg-BG"/>
        </w:rPr>
        <w:t>Ден на българския художник</w:t>
      </w:r>
    </w:p>
    <w:p w:rsidR="003D40E8" w:rsidRPr="003D40E8" w:rsidRDefault="003D40E8" w:rsidP="003D40E8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D40E8">
        <w:rPr>
          <w:rFonts w:ascii="Verdana" w:eastAsia="Times New Roman" w:hAnsi="Verdana" w:cs="Times New Roman"/>
          <w:sz w:val="20"/>
          <w:szCs w:val="20"/>
          <w:lang w:val="bg-BG" w:eastAsia="bg-BG"/>
        </w:rPr>
        <w:t>Пос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ещение на художествена галерия Жорж П</w:t>
      </w:r>
      <w:r w:rsidRPr="003D40E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апазов </w:t>
      </w:r>
      <w:r w:rsidR="00F531E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гр. </w:t>
      </w:r>
      <w:r w:rsidRPr="003D40E8">
        <w:rPr>
          <w:rFonts w:ascii="Verdana" w:eastAsia="Times New Roman" w:hAnsi="Verdana" w:cs="Times New Roman"/>
          <w:sz w:val="20"/>
          <w:szCs w:val="20"/>
          <w:lang w:val="bg-BG" w:eastAsia="bg-BG"/>
        </w:rPr>
        <w:t>Ямбол</w:t>
      </w:r>
    </w:p>
    <w:p w:rsidR="00610B94" w:rsidRPr="003D40E8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6"/>
      </w:tblGrid>
      <w:tr w:rsidR="00610B94" w:rsidRPr="00610B94" w:rsidTr="00836A4D">
        <w:trPr>
          <w:trHeight w:val="1350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456D3E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Ден на народните будители </w:t>
            </w: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 Беседа и витрина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</w:p>
          <w:p w:rsidR="00456D3E" w:rsidRPr="00610B94" w:rsidRDefault="00456D3E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456D3E" w:rsidRDefault="00610B94" w:rsidP="00456D3E">
            <w:pPr>
              <w:keepNext/>
              <w:spacing w:after="60" w:line="240" w:lineRule="auto"/>
              <w:outlineLvl w:val="2"/>
              <w:rPr>
                <w:rFonts w:ascii="Verdana" w:eastAsia="Times New Roman" w:hAnsi="Verdana" w:cs="Arial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Arial"/>
                <w:sz w:val="20"/>
                <w:szCs w:val="20"/>
                <w:lang w:val="bg-BG" w:eastAsia="bg-BG"/>
              </w:rPr>
              <w:t xml:space="preserve">Ден на християнското семейство </w:t>
            </w:r>
          </w:p>
          <w:p w:rsidR="00610B94" w:rsidRPr="00456D3E" w:rsidRDefault="00610B94" w:rsidP="00456D3E">
            <w:pPr>
              <w:keepNext/>
              <w:spacing w:after="60" w:line="240" w:lineRule="auto"/>
              <w:outlineLvl w:val="2"/>
              <w:rPr>
                <w:rFonts w:ascii="Verdana" w:eastAsia="Times New Roman" w:hAnsi="Verdana" w:cs="Arial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Arial"/>
                <w:sz w:val="20"/>
                <w:szCs w:val="20"/>
                <w:lang w:val="bg-BG" w:eastAsia="bg-BG"/>
              </w:rPr>
              <w:t>- Беседа съвместно</w:t>
            </w:r>
            <w:r w:rsidRPr="00610B94">
              <w:rPr>
                <w:rFonts w:ascii="Verdana" w:eastAsia="Times New Roman" w:hAnsi="Verdana" w:cs="Arial"/>
                <w:bCs/>
                <w:sz w:val="20"/>
                <w:szCs w:val="20"/>
                <w:lang w:val="bg-BG" w:eastAsia="bg-BG"/>
              </w:rPr>
              <w:t xml:space="preserve"> с </w:t>
            </w:r>
            <w:r w:rsidRPr="00610B94">
              <w:rPr>
                <w:rFonts w:ascii="Verdana" w:eastAsia="Times New Roman" w:hAnsi="Verdana" w:cs="Arial"/>
                <w:sz w:val="20"/>
                <w:szCs w:val="20"/>
                <w:lang w:val="bg-BG" w:eastAsia="bg-BG"/>
              </w:rPr>
              <w:t>ПК „Сребърни коси”</w:t>
            </w:r>
          </w:p>
        </w:tc>
      </w:tr>
    </w:tbl>
    <w:p w:rsid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3D40E8" w:rsidRPr="003D40E8" w:rsidRDefault="003D40E8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ДЕКЕМВРИ</w:t>
      </w:r>
    </w:p>
    <w:p w:rsid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07F37" w:rsidRDefault="00507F37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507F37" w:rsidRDefault="00507F37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507F37" w:rsidRDefault="00507F37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507F37" w:rsidRDefault="00507F37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„</w:t>
      </w:r>
      <w:r w:rsidR="00456D3E">
        <w:rPr>
          <w:rFonts w:ascii="Verdana" w:eastAsia="Times New Roman" w:hAnsi="Verdana" w:cs="Times New Roman"/>
          <w:sz w:val="20"/>
          <w:szCs w:val="20"/>
          <w:lang w:val="bg-BG" w:eastAsia="bg-BG"/>
        </w:rPr>
        <w:t>Ваканционна работилничка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“</w:t>
      </w:r>
    </w:p>
    <w:p w:rsidR="00456D3E" w:rsidRDefault="00507F37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- темата избират децата</w:t>
      </w:r>
    </w:p>
    <w:p w:rsidR="00507F37" w:rsidRPr="00456D3E" w:rsidRDefault="00507F37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8"/>
      </w:tblGrid>
      <w:tr w:rsidR="00610B94" w:rsidRPr="00610B94" w:rsidTr="00836A4D">
        <w:trPr>
          <w:trHeight w:val="486"/>
        </w:trPr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F37" w:rsidRDefault="00BD4890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оледа</w:t>
            </w:r>
            <w:r w:rsidR="00610B94"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</w:p>
          <w:p w:rsidR="00610B94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Украсяване на коледната елха </w:t>
            </w:r>
          </w:p>
          <w:p w:rsidR="00507F37" w:rsidRPr="00507F37" w:rsidRDefault="00507F37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-Поставяне на външна украса на читалището</w:t>
            </w:r>
          </w:p>
          <w:p w:rsidR="00507F37" w:rsidRDefault="00610B94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- </w:t>
            </w:r>
            <w:r w:rsidR="00507F37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Коледуване на к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оледарска група</w:t>
            </w:r>
            <w:r w:rsidR="00507F37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„Юнаци“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 w:rsidR="00507F37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в </w:t>
            </w:r>
            <w:r w:rsidRPr="00610B9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Стара река</w:t>
            </w:r>
          </w:p>
          <w:p w:rsidR="00C9121C" w:rsidRDefault="00507F37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- участие на коледарска група Юнаци във други населени места</w:t>
            </w:r>
          </w:p>
          <w:p w:rsidR="00610B94" w:rsidRPr="00610B94" w:rsidRDefault="00507F37" w:rsidP="00610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</w:tr>
    </w:tbl>
    <w:p w:rsidR="00610B94" w:rsidRPr="003B532E" w:rsidRDefault="003B532E" w:rsidP="00610B94">
      <w:pPr>
        <w:overflowPunct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Новогодишно хоро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610B94" w:rsidRPr="00610B94" w:rsidRDefault="00610B94" w:rsidP="00610B9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</w:rPr>
        <w:t xml:space="preserve">МАТЕРИАЛНО – ТЕХНИЧЕСКА </w:t>
      </w:r>
      <w:proofErr w:type="gramStart"/>
      <w:r w:rsidRPr="00610B94">
        <w:rPr>
          <w:rFonts w:ascii="Verdana" w:eastAsia="Times New Roman" w:hAnsi="Verdana" w:cs="Times New Roman"/>
          <w:b/>
          <w:sz w:val="20"/>
          <w:szCs w:val="20"/>
        </w:rPr>
        <w:t>БАЗА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10B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:</w:t>
      </w:r>
      <w:proofErr w:type="gramEnd"/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Читалището извършва своята дейност в собствена материална база. 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Материално-техническата база на читалището включва сградния фонд, оборудването и обзавеждане на библиотека, зали и други помещения.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Чрез участие в различни донорски програми и финансиране от общинския бюджет ще се търсят начини за подобряване на материално-техническата база и създаване на оптимални условия за работа и занимания. Основните задачи, по които ще се работи през 20</w:t>
      </w:r>
      <w:r w:rsidR="00507F37">
        <w:rPr>
          <w:rFonts w:ascii="Verdana" w:eastAsia="Times New Roman" w:hAnsi="Verdana" w:cs="Times New Roman"/>
          <w:sz w:val="20"/>
          <w:szCs w:val="20"/>
          <w:lang w:val="bg-BG" w:eastAsia="bg-BG"/>
        </w:rPr>
        <w:t>24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год. ще бъдат: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      6.1.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Създаване на по-добри условия за работа в библиотеката, за посетителите и самодейците в читалището;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      6.2.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Модернизация на инфраструктурата за разпространение и осигуряване на достъп до културно съдържание.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        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    7.   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ФИНАНСИРАНЕ НА ПРОГРАМАТА: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Финансирането на читалищата е регламентирано в Закона за народните читалища и се осъществява по следните начини: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7.1.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Читалището финансира дейността в рамките на държавната субсидия;</w:t>
      </w:r>
    </w:p>
    <w:p w:rsidR="00610B94" w:rsidRPr="00610B94" w:rsidRDefault="00507F37" w:rsidP="00610B94">
      <w:pPr>
        <w:overflowPunct w:val="0"/>
        <w:autoSpaceDE w:val="0"/>
        <w:autoSpaceDN w:val="0"/>
        <w:adjustRightInd w:val="0"/>
        <w:spacing w:after="120" w:line="360" w:lineRule="auto"/>
        <w:ind w:right="28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        </w:t>
      </w:r>
      <w:r w:rsidR="00610B94"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7.2.</w:t>
      </w:r>
      <w:r w:rsidR="00610B94"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Наеми на помещения или стопанска дейност, в съответствие с действащото законодателство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10B94">
        <w:rPr>
          <w:rFonts w:ascii="Verdana" w:eastAsia="Times New Roman" w:hAnsi="Verdana" w:cs="TimesNewRomanPSMT"/>
          <w:sz w:val="20"/>
          <w:szCs w:val="20"/>
          <w:lang w:eastAsia="bg-BG"/>
        </w:rPr>
        <w:t xml:space="preserve">        </w:t>
      </w:r>
      <w:r w:rsidRPr="00610B94">
        <w:rPr>
          <w:rFonts w:ascii="Verdana" w:eastAsia="Times New Roman" w:hAnsi="Verdana" w:cs="TimesNewRomanPSMT"/>
          <w:sz w:val="20"/>
          <w:szCs w:val="20"/>
          <w:lang w:val="bg-BG" w:eastAsia="bg-BG"/>
        </w:rPr>
        <w:t xml:space="preserve"> 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7.3.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Членски внос</w:t>
      </w:r>
    </w:p>
    <w:p w:rsidR="00610B94" w:rsidRPr="00610B94" w:rsidRDefault="00507F37" w:rsidP="00610B94">
      <w:p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    </w:t>
      </w:r>
      <w:r w:rsidR="00610B94"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7.4.</w:t>
      </w:r>
      <w:r w:rsidR="00610B94"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Дарения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7.5.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Други законови приходи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      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8.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ИНДИКАТОРИ ЗА ОЦЕНКА ИЗПЪЛНЕНИЕТО НА ПРОГРАМАТА: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360" w:lineRule="auto"/>
        <w:ind w:right="2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    8.1. 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брой нови книги;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360" w:lineRule="auto"/>
        <w:ind w:left="708" w:right="2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8.2.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брой читатели;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360" w:lineRule="auto"/>
        <w:ind w:right="29"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8.3.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брой предоставени компютърни и интернет услуги;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360" w:lineRule="auto"/>
        <w:ind w:right="29"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8.4.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брой и качество на проведени празненства, концерти, чествания;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360" w:lineRule="auto"/>
        <w:ind w:right="29"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8.5.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брой организирани школи, клубове, курсове, кръжоци, групи; постижения;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360" w:lineRule="auto"/>
        <w:ind w:right="29"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8.6.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брой участници в организираните школи, клубове, курсове, кръжоци, групи;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360" w:lineRule="auto"/>
        <w:ind w:right="29"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8.7.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брой участия в местни, регионални, национални празници и конкурси;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                                                             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360" w:lineRule="auto"/>
        <w:ind w:right="29"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8.8.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награди от участия в конкурси, фестивали и празници;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360" w:lineRule="auto"/>
        <w:ind w:right="29"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8.9.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спечелени и финансирани проекти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before="240" w:after="240" w:line="240" w:lineRule="auto"/>
        <w:ind w:right="28" w:firstLine="53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9. СРОК ЗА ИЗПЪЛНЕНИЕ И ОТЧЕТ НА ПРОГРАМАТА: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360" w:lineRule="auto"/>
        <w:ind w:left="539" w:right="28" w:firstLine="53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9.1.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Срокът за изпълнение на Програмата е в рамките на бюджетната 20</w:t>
      </w:r>
      <w:r w:rsidR="00507F37">
        <w:rPr>
          <w:rFonts w:ascii="Verdana" w:eastAsia="Times New Roman" w:hAnsi="Verdana" w:cs="Times New Roman"/>
          <w:sz w:val="20"/>
          <w:szCs w:val="20"/>
          <w:lang w:val="bg-BG" w:eastAsia="bg-BG"/>
        </w:rPr>
        <w:t>24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година;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120" w:line="360" w:lineRule="auto"/>
        <w:ind w:left="539" w:right="28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  </w:t>
      </w:r>
      <w:r w:rsidRPr="00610B9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9.2.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Съгласно чл. 26 а, ал. 4 от Закона за народните читалища </w:t>
      </w:r>
      <w:r w:rsidRPr="00610B94">
        <w:rPr>
          <w:rFonts w:ascii="Verdana" w:eastAsia="Times New Roman" w:hAnsi="Verdana" w:cs="Times New Roman"/>
          <w:sz w:val="20"/>
          <w:szCs w:val="20"/>
          <w:lang w:val="ru-RU" w:eastAsia="bg-BG"/>
        </w:rPr>
        <w:t>Председател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ят </w:t>
      </w:r>
      <w:r w:rsidRPr="00610B94">
        <w:rPr>
          <w:rFonts w:ascii="Verdana" w:eastAsia="Times New Roman" w:hAnsi="Verdana" w:cs="Times New Roman"/>
          <w:sz w:val="20"/>
          <w:szCs w:val="20"/>
          <w:lang w:val="ru-RU" w:eastAsia="bg-BG"/>
        </w:rPr>
        <w:t>на читалищ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ето</w:t>
      </w:r>
      <w:r w:rsidRPr="00610B9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gramStart"/>
      <w:r w:rsidRPr="00610B94">
        <w:rPr>
          <w:rFonts w:ascii="Verdana" w:eastAsia="Times New Roman" w:hAnsi="Verdana" w:cs="Times New Roman"/>
          <w:sz w:val="20"/>
          <w:szCs w:val="20"/>
          <w:lang w:val="ru-RU" w:eastAsia="bg-BG"/>
        </w:rPr>
        <w:t>представя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10B9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в</w:t>
      </w:r>
      <w:proofErr w:type="gramEnd"/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срок до </w:t>
      </w:r>
      <w:r w:rsidRPr="00610B9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31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.03.20</w:t>
      </w:r>
      <w:r w:rsidR="00507F37">
        <w:rPr>
          <w:rFonts w:ascii="Verdana" w:eastAsia="Times New Roman" w:hAnsi="Verdana" w:cs="Times New Roman"/>
          <w:sz w:val="20"/>
          <w:szCs w:val="20"/>
          <w:lang w:val="bg-BG" w:eastAsia="bg-BG"/>
        </w:rPr>
        <w:t>24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</w:t>
      </w:r>
      <w:r w:rsidRPr="00610B9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пред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К</w:t>
      </w:r>
      <w:r w:rsidRPr="00610B94">
        <w:rPr>
          <w:rFonts w:ascii="Verdana" w:eastAsia="Times New Roman" w:hAnsi="Verdana" w:cs="Times New Roman"/>
          <w:sz w:val="20"/>
          <w:szCs w:val="20"/>
          <w:lang w:val="ru-RU" w:eastAsia="bg-BG"/>
        </w:rPr>
        <w:t>мета на Община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та </w:t>
      </w:r>
      <w:r w:rsidRPr="00610B9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и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Pr="00610B9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бщинския съвет доклад за осъществените  дейности в изпълнение на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610B9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рограмата  и за изразходваните от бюджета средства през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20</w:t>
      </w:r>
      <w:r w:rsidR="00507F37">
        <w:rPr>
          <w:rFonts w:ascii="Verdana" w:eastAsia="Times New Roman" w:hAnsi="Verdana" w:cs="Times New Roman"/>
          <w:sz w:val="20"/>
          <w:szCs w:val="20"/>
          <w:lang w:val="bg-BG" w:eastAsia="bg-BG"/>
        </w:rPr>
        <w:t>23</w:t>
      </w:r>
      <w:r w:rsidRPr="00610B9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г.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610B94" w:rsidRPr="00610B94" w:rsidRDefault="00610B94" w:rsidP="00610B94">
      <w:pPr>
        <w:tabs>
          <w:tab w:val="left" w:pos="5023"/>
        </w:tabs>
        <w:overflowPunct w:val="0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 xml:space="preserve">                </w:t>
      </w:r>
      <w:r w:rsidRPr="00610B9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</w:t>
      </w:r>
      <w:r w:rsidRPr="00610B94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 xml:space="preserve">9.3.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При отчитане на дейностите в изпълнение на Програмата ще бъдат отчетени и</w:t>
      </w:r>
      <w:r w:rsidRPr="00610B94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 xml:space="preserve"> 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индикаторите за оценка на изпълнението.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610B94" w:rsidRPr="00610B94" w:rsidRDefault="00610B94" w:rsidP="00610B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ЗАКЛЮЧЕНИЕ</w:t>
      </w:r>
      <w:r w:rsidRPr="00610B94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10B94" w:rsidRPr="00610B94" w:rsidRDefault="00610B94" w:rsidP="00610B94">
      <w:pPr>
        <w:spacing w:after="300" w:line="324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      Настоящата едногодишна програма за развитие на Читалището е само вариант и процес във времето, един от многото начини, който ще се търси в бъдеще, за да стимулира развитието на  общността,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</w:t>
      </w:r>
    </w:p>
    <w:p w:rsidR="00610B94" w:rsidRPr="00610B94" w:rsidRDefault="00610B94" w:rsidP="00610B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Насоките и плана за културните дейности през 20</w:t>
      </w:r>
      <w:r w:rsidR="00D13552">
        <w:rPr>
          <w:rFonts w:ascii="Verdana" w:eastAsia="Times New Roman" w:hAnsi="Verdana" w:cs="Times New Roman"/>
          <w:sz w:val="20"/>
          <w:szCs w:val="20"/>
          <w:lang w:val="bg-BG" w:eastAsia="bg-BG"/>
        </w:rPr>
        <w:t>24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 са приети на редовно заседание на читалищното настоятелство на </w:t>
      </w:r>
      <w:r w:rsidR="00D13552">
        <w:rPr>
          <w:rFonts w:ascii="Verdana" w:eastAsia="Times New Roman" w:hAnsi="Verdana" w:cs="Times New Roman"/>
          <w:sz w:val="20"/>
          <w:szCs w:val="20"/>
          <w:lang w:val="bg-BG" w:eastAsia="bg-BG"/>
        </w:rPr>
        <w:t>20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.0</w:t>
      </w:r>
      <w:r w:rsidRPr="00610B94">
        <w:rPr>
          <w:rFonts w:ascii="Verdana" w:eastAsia="Times New Roman" w:hAnsi="Verdana" w:cs="Times New Roman"/>
          <w:sz w:val="20"/>
          <w:szCs w:val="20"/>
          <w:lang w:val="bg-BG" w:eastAsia="bg-BG"/>
        </w:rPr>
        <w:t>3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.20</w:t>
      </w:r>
      <w:r w:rsidR="00D13552">
        <w:rPr>
          <w:rFonts w:ascii="Verdana" w:eastAsia="Times New Roman" w:hAnsi="Verdana" w:cs="Times New Roman"/>
          <w:sz w:val="20"/>
          <w:szCs w:val="20"/>
          <w:lang w:val="bg-BG" w:eastAsia="bg-BG"/>
        </w:rPr>
        <w:t>24</w:t>
      </w:r>
      <w:r w:rsidRPr="00610B94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  <w:r w:rsidRPr="00610B9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EE6902" w:rsidRDefault="00813EFA"/>
    <w:sectPr w:rsidR="00EE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BF"/>
    <w:multiLevelType w:val="hybridMultilevel"/>
    <w:tmpl w:val="A342931E"/>
    <w:lvl w:ilvl="0" w:tplc="3918965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41AA"/>
    <w:multiLevelType w:val="hybridMultilevel"/>
    <w:tmpl w:val="337C74E8"/>
    <w:lvl w:ilvl="0" w:tplc="0402000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2" w15:restartNumberingAfterBreak="0">
    <w:nsid w:val="05C51337"/>
    <w:multiLevelType w:val="hybridMultilevel"/>
    <w:tmpl w:val="90D0DDCA"/>
    <w:lvl w:ilvl="0" w:tplc="0402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01E703D"/>
    <w:multiLevelType w:val="hybridMultilevel"/>
    <w:tmpl w:val="358ED5B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6E0933"/>
    <w:multiLevelType w:val="multilevel"/>
    <w:tmpl w:val="47BA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28AD1F24"/>
    <w:multiLevelType w:val="hybridMultilevel"/>
    <w:tmpl w:val="D36A0FA8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474523"/>
    <w:multiLevelType w:val="hybridMultilevel"/>
    <w:tmpl w:val="C3485E3A"/>
    <w:lvl w:ilvl="0" w:tplc="238E5CCE">
      <w:start w:val="5"/>
      <w:numFmt w:val="bullet"/>
      <w:lvlText w:val="-"/>
      <w:lvlJc w:val="left"/>
      <w:pPr>
        <w:ind w:left="57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47A553D4"/>
    <w:multiLevelType w:val="hybridMultilevel"/>
    <w:tmpl w:val="8A4C1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43AAB"/>
    <w:multiLevelType w:val="hybridMultilevel"/>
    <w:tmpl w:val="113A2E46"/>
    <w:lvl w:ilvl="0" w:tplc="01FEAE3E">
      <w:start w:val="5"/>
      <w:numFmt w:val="bullet"/>
      <w:lvlText w:val="-"/>
      <w:lvlJc w:val="left"/>
      <w:pPr>
        <w:ind w:left="57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644C0C7C"/>
    <w:multiLevelType w:val="hybridMultilevel"/>
    <w:tmpl w:val="694C0234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983C84"/>
    <w:multiLevelType w:val="hybridMultilevel"/>
    <w:tmpl w:val="17ECFC5C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0C6342"/>
    <w:multiLevelType w:val="hybridMultilevel"/>
    <w:tmpl w:val="53E25A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90C63"/>
    <w:multiLevelType w:val="multilevel"/>
    <w:tmpl w:val="E842D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F"/>
    <w:rsid w:val="00003B3A"/>
    <w:rsid w:val="001348A6"/>
    <w:rsid w:val="00167D7A"/>
    <w:rsid w:val="001F4FF1"/>
    <w:rsid w:val="002D360E"/>
    <w:rsid w:val="002F5BEE"/>
    <w:rsid w:val="003635A3"/>
    <w:rsid w:val="00385CB3"/>
    <w:rsid w:val="003B532E"/>
    <w:rsid w:val="003D40E8"/>
    <w:rsid w:val="00427918"/>
    <w:rsid w:val="00456D3E"/>
    <w:rsid w:val="004A0C84"/>
    <w:rsid w:val="004B20DF"/>
    <w:rsid w:val="00507F37"/>
    <w:rsid w:val="0056043B"/>
    <w:rsid w:val="005A0CB4"/>
    <w:rsid w:val="00610B94"/>
    <w:rsid w:val="006838EE"/>
    <w:rsid w:val="006A14D5"/>
    <w:rsid w:val="006B0AEB"/>
    <w:rsid w:val="00813EFA"/>
    <w:rsid w:val="008A3E2B"/>
    <w:rsid w:val="008B7275"/>
    <w:rsid w:val="009831B3"/>
    <w:rsid w:val="00AC216E"/>
    <w:rsid w:val="00AE47AB"/>
    <w:rsid w:val="00B242D3"/>
    <w:rsid w:val="00BD4890"/>
    <w:rsid w:val="00C33A05"/>
    <w:rsid w:val="00C9121C"/>
    <w:rsid w:val="00CE0E01"/>
    <w:rsid w:val="00D13552"/>
    <w:rsid w:val="00D71ED4"/>
    <w:rsid w:val="00DE47D4"/>
    <w:rsid w:val="00E1487E"/>
    <w:rsid w:val="00E32A81"/>
    <w:rsid w:val="00E36492"/>
    <w:rsid w:val="00E5284D"/>
    <w:rsid w:val="00EF3250"/>
    <w:rsid w:val="00F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5066"/>
  <w15:chartTrackingRefBased/>
  <w15:docId w15:val="{20D23FFB-94B4-4F18-8687-8DEC8277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2024-03-26T07:48:00Z</dcterms:created>
  <dcterms:modified xsi:type="dcterms:W3CDTF">2024-03-28T11:37:00Z</dcterms:modified>
</cp:coreProperties>
</file>