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2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270"/>
      </w:tblGrid>
      <w:tr w:rsidR="00D964EA" w:rsidRPr="00DA4FC0" w:rsidTr="00D964EA">
        <w:trPr>
          <w:tblHeader/>
        </w:trPr>
        <w:tc>
          <w:tcPr>
            <w:tcW w:w="112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64EA" w:rsidRPr="00DA4FC0" w:rsidRDefault="00D964EA" w:rsidP="00655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 xml:space="preserve">РЕГИСТРАЦИЯ ,НАСТОЯТЕЛСТВО, ПОВЕРИТЕЛНА КОМИСИЯ </w:t>
            </w:r>
          </w:p>
        </w:tc>
      </w:tr>
      <w:tr w:rsidR="00D964EA" w:rsidRPr="00DA4FC0" w:rsidTr="006553C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964EA" w:rsidRPr="00DA4FC0" w:rsidRDefault="00D964EA" w:rsidP="006553CD">
            <w:pPr>
              <w:spacing w:after="100" w:afterAutospacing="1" w:line="240" w:lineRule="auto"/>
              <w:outlineLvl w:val="2"/>
              <w:rPr>
                <w:rFonts w:ascii="inherit" w:eastAsia="Times New Roman" w:hAnsi="inherit" w:cs="Times New Roman"/>
                <w:b/>
                <w:bCs/>
                <w:color w:val="404040"/>
                <w:sz w:val="27"/>
                <w:szCs w:val="27"/>
                <w:lang w:eastAsia="bg-BG"/>
              </w:rPr>
            </w:pPr>
            <w:r w:rsidRPr="00DA4FC0">
              <w:rPr>
                <w:rFonts w:ascii="inherit" w:eastAsia="Times New Roman" w:hAnsi="inherit" w:cs="Times New Roman"/>
                <w:b/>
                <w:bCs/>
                <w:color w:val="404040"/>
                <w:sz w:val="27"/>
                <w:szCs w:val="27"/>
                <w:lang w:eastAsia="bg-BG"/>
              </w:rPr>
              <w:t>1. ЕИК/ПИК</w:t>
            </w:r>
          </w:p>
          <w:p w:rsidR="00D964EA" w:rsidRPr="00DA4FC0" w:rsidRDefault="00D964EA" w:rsidP="0065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A4FC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175798524</w:t>
            </w:r>
            <w:r w:rsidRPr="00DA4FC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br/>
              <w:t>Фирмено дело: 21/2009 560</w:t>
            </w:r>
          </w:p>
        </w:tc>
      </w:tr>
      <w:tr w:rsidR="00D964EA" w:rsidRPr="00DA4FC0" w:rsidTr="006553C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964EA" w:rsidRPr="00DA4FC0" w:rsidRDefault="00D964EA" w:rsidP="006553CD">
            <w:pPr>
              <w:spacing w:after="100" w:afterAutospacing="1" w:line="240" w:lineRule="auto"/>
              <w:outlineLvl w:val="2"/>
              <w:rPr>
                <w:rFonts w:ascii="inherit" w:eastAsia="Times New Roman" w:hAnsi="inherit" w:cs="Times New Roman"/>
                <w:b/>
                <w:bCs/>
                <w:color w:val="404040"/>
                <w:sz w:val="27"/>
                <w:szCs w:val="27"/>
                <w:lang w:eastAsia="bg-BG"/>
              </w:rPr>
            </w:pPr>
            <w:r w:rsidRPr="00DA4FC0">
              <w:rPr>
                <w:rFonts w:ascii="inherit" w:eastAsia="Times New Roman" w:hAnsi="inherit" w:cs="Times New Roman"/>
                <w:b/>
                <w:bCs/>
                <w:color w:val="404040"/>
                <w:sz w:val="27"/>
                <w:szCs w:val="27"/>
                <w:lang w:eastAsia="bg-BG"/>
              </w:rPr>
              <w:t>2. Фирма/Наименование</w:t>
            </w:r>
          </w:p>
          <w:p w:rsidR="00D964EA" w:rsidRPr="00DA4FC0" w:rsidRDefault="00D964EA" w:rsidP="0065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A4FC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НАРОДНО ЧИТАЛИЩЕ "ВАСИЛ ЛЕВСКИ-1928"</w:t>
            </w:r>
          </w:p>
        </w:tc>
      </w:tr>
      <w:tr w:rsidR="00D964EA" w:rsidRPr="00DA4FC0" w:rsidTr="006553C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964EA" w:rsidRPr="00DA4FC0" w:rsidRDefault="00D964EA" w:rsidP="006553CD">
            <w:pPr>
              <w:spacing w:after="100" w:afterAutospacing="1" w:line="240" w:lineRule="auto"/>
              <w:outlineLvl w:val="2"/>
              <w:rPr>
                <w:rFonts w:ascii="inherit" w:eastAsia="Times New Roman" w:hAnsi="inherit" w:cs="Times New Roman"/>
                <w:b/>
                <w:bCs/>
                <w:color w:val="404040"/>
                <w:sz w:val="27"/>
                <w:szCs w:val="27"/>
                <w:lang w:eastAsia="bg-BG"/>
              </w:rPr>
            </w:pPr>
            <w:r w:rsidRPr="00DA4FC0">
              <w:rPr>
                <w:rFonts w:ascii="inherit" w:eastAsia="Times New Roman" w:hAnsi="inherit" w:cs="Times New Roman"/>
                <w:b/>
                <w:bCs/>
                <w:color w:val="404040"/>
                <w:sz w:val="27"/>
                <w:szCs w:val="27"/>
                <w:lang w:eastAsia="bg-BG"/>
              </w:rPr>
              <w:t>3. Правна форма</w:t>
            </w:r>
          </w:p>
          <w:p w:rsidR="00D964EA" w:rsidRPr="00DA4FC0" w:rsidRDefault="00D964EA" w:rsidP="0065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A4FC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Народно читалище</w:t>
            </w:r>
          </w:p>
        </w:tc>
      </w:tr>
      <w:tr w:rsidR="00D964EA" w:rsidRPr="00DA4FC0" w:rsidTr="006553C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964EA" w:rsidRPr="00DA4FC0" w:rsidRDefault="00D964EA" w:rsidP="006553CD">
            <w:pPr>
              <w:spacing w:after="100" w:afterAutospacing="1" w:line="240" w:lineRule="auto"/>
              <w:outlineLvl w:val="2"/>
              <w:rPr>
                <w:rFonts w:ascii="inherit" w:eastAsia="Times New Roman" w:hAnsi="inherit" w:cs="Times New Roman"/>
                <w:b/>
                <w:bCs/>
                <w:color w:val="404040"/>
                <w:sz w:val="27"/>
                <w:szCs w:val="27"/>
                <w:lang w:eastAsia="bg-BG"/>
              </w:rPr>
            </w:pPr>
            <w:r w:rsidRPr="00DA4FC0">
              <w:rPr>
                <w:rFonts w:ascii="inherit" w:eastAsia="Times New Roman" w:hAnsi="inherit" w:cs="Times New Roman"/>
                <w:b/>
                <w:bCs/>
                <w:color w:val="404040"/>
                <w:sz w:val="27"/>
                <w:szCs w:val="27"/>
                <w:lang w:eastAsia="bg-BG"/>
              </w:rPr>
              <w:t>5. Седалище и адрес на управление</w:t>
            </w:r>
          </w:p>
          <w:p w:rsidR="00D964EA" w:rsidRPr="00DA4FC0" w:rsidRDefault="00D964EA" w:rsidP="0065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A4FC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Държава: БЪЛГАРИЯ</w:t>
            </w:r>
            <w:r w:rsidRPr="00DA4FC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br/>
              <w:t>Област: Хасково, Община: Харманли</w:t>
            </w:r>
            <w:r w:rsidRPr="00DA4FC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br/>
              <w:t>Населено място: с. Българин, п.к. 6460</w:t>
            </w:r>
          </w:p>
        </w:tc>
      </w:tr>
      <w:tr w:rsidR="00D964EA" w:rsidRPr="00DA4FC0" w:rsidTr="006553C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964EA" w:rsidRPr="00DA4FC0" w:rsidRDefault="00D964EA" w:rsidP="006553CD">
            <w:pPr>
              <w:spacing w:after="100" w:afterAutospacing="1" w:line="240" w:lineRule="auto"/>
              <w:outlineLvl w:val="2"/>
              <w:rPr>
                <w:rFonts w:ascii="inherit" w:eastAsia="Times New Roman" w:hAnsi="inherit" w:cs="Times New Roman"/>
                <w:b/>
                <w:bCs/>
                <w:color w:val="404040"/>
                <w:sz w:val="27"/>
                <w:szCs w:val="27"/>
                <w:lang w:eastAsia="bg-BG"/>
              </w:rPr>
            </w:pPr>
            <w:r w:rsidRPr="00DA4FC0">
              <w:rPr>
                <w:rFonts w:ascii="inherit" w:eastAsia="Times New Roman" w:hAnsi="inherit" w:cs="Times New Roman"/>
                <w:b/>
                <w:bCs/>
                <w:color w:val="404040"/>
                <w:sz w:val="27"/>
                <w:szCs w:val="27"/>
                <w:lang w:eastAsia="bg-BG"/>
              </w:rPr>
              <w:t>10а. Представляващи</w:t>
            </w:r>
          </w:p>
          <w:p w:rsidR="00D964EA" w:rsidRPr="00DA4FC0" w:rsidRDefault="00D964EA" w:rsidP="0065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A4FC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СВЕТЛА ВЕСЕЛИНОВА СИДЕРОВА, Държава: БЪЛГАРИЯ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- СЕКРЕТАР</w:t>
            </w:r>
          </w:p>
          <w:p w:rsidR="00D964EA" w:rsidRPr="00DA4FC0" w:rsidRDefault="00D964EA" w:rsidP="0065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91AE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pict>
                <v:rect id="_x0000_i1025" style="width:0;height:0" o:hralign="center" o:hrstd="t" o:hr="t" fillcolor="#a0a0a0" stroked="f"/>
              </w:pict>
            </w:r>
          </w:p>
          <w:p w:rsidR="00D964EA" w:rsidRPr="00DA4FC0" w:rsidRDefault="00D964EA" w:rsidP="0065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A4FC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ДИМИТРИНА НЕЙКОВА ТЯНЕВА-СТОЙКОВА, Държава: БЪЛГАРИЯ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-ПРЕДСЕДЕТЕЛ</w:t>
            </w:r>
          </w:p>
        </w:tc>
      </w:tr>
      <w:tr w:rsidR="00D964EA" w:rsidRPr="00DA4FC0" w:rsidTr="006553C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964EA" w:rsidRPr="00DA4FC0" w:rsidRDefault="00D964EA" w:rsidP="006553CD">
            <w:pPr>
              <w:spacing w:after="100" w:afterAutospacing="1" w:line="240" w:lineRule="auto"/>
              <w:outlineLvl w:val="2"/>
              <w:rPr>
                <w:rFonts w:ascii="inherit" w:eastAsia="Times New Roman" w:hAnsi="inherit" w:cs="Times New Roman"/>
                <w:b/>
                <w:bCs/>
                <w:color w:val="404040"/>
                <w:sz w:val="27"/>
                <w:szCs w:val="27"/>
                <w:lang w:eastAsia="bg-BG"/>
              </w:rPr>
            </w:pPr>
            <w:r w:rsidRPr="00DA4FC0">
              <w:rPr>
                <w:rFonts w:ascii="inherit" w:eastAsia="Times New Roman" w:hAnsi="inherit" w:cs="Times New Roman"/>
                <w:b/>
                <w:bCs/>
                <w:color w:val="404040"/>
                <w:sz w:val="27"/>
                <w:szCs w:val="27"/>
                <w:lang w:eastAsia="bg-BG"/>
              </w:rPr>
              <w:t>11. Начин на представляване</w:t>
            </w:r>
          </w:p>
          <w:p w:rsidR="00D964EA" w:rsidRPr="00DA4FC0" w:rsidRDefault="00D964EA" w:rsidP="0065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A4FC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 друг начин:</w:t>
            </w:r>
            <w:r w:rsidRPr="00DA4FC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br/>
              <w:t>ЗАЕДНО И ПООТДЕЛНО</w:t>
            </w:r>
          </w:p>
        </w:tc>
      </w:tr>
      <w:tr w:rsidR="00D964EA" w:rsidRPr="00DA4FC0" w:rsidTr="006553C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964EA" w:rsidRPr="00DA4FC0" w:rsidRDefault="00D964EA" w:rsidP="006553CD">
            <w:pPr>
              <w:spacing w:after="100" w:afterAutospacing="1" w:line="240" w:lineRule="auto"/>
              <w:outlineLvl w:val="2"/>
              <w:rPr>
                <w:rFonts w:ascii="inherit" w:eastAsia="Times New Roman" w:hAnsi="inherit" w:cs="Times New Roman"/>
                <w:b/>
                <w:bCs/>
                <w:color w:val="404040"/>
                <w:sz w:val="27"/>
                <w:szCs w:val="27"/>
                <w:lang w:eastAsia="bg-BG"/>
              </w:rPr>
            </w:pPr>
            <w:r w:rsidRPr="00DA4FC0">
              <w:rPr>
                <w:rFonts w:ascii="inherit" w:eastAsia="Times New Roman" w:hAnsi="inherit" w:cs="Times New Roman"/>
                <w:b/>
                <w:bCs/>
                <w:color w:val="404040"/>
                <w:sz w:val="27"/>
                <w:szCs w:val="27"/>
                <w:lang w:eastAsia="bg-BG"/>
              </w:rPr>
              <w:t>13г. Настоятелство</w:t>
            </w:r>
          </w:p>
          <w:p w:rsidR="00D964EA" w:rsidRPr="00DA4FC0" w:rsidRDefault="00D964EA" w:rsidP="0065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A4FC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Начин, по който се определя мандатът: Съгласно устав</w:t>
            </w:r>
          </w:p>
          <w:p w:rsidR="00D964EA" w:rsidRPr="00DA4FC0" w:rsidRDefault="00D964EA" w:rsidP="0065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A4FC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ДИМИТРИНА НЕЙКОВА ТЯНЕВА-СТОЙКОВА, Държава: БЪЛГАРИЯ</w:t>
            </w:r>
          </w:p>
          <w:p w:rsidR="00D964EA" w:rsidRPr="00DA4FC0" w:rsidRDefault="00D964EA" w:rsidP="0065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91AE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pict>
                <v:rect id="_x0000_i1026" style="width:0;height:0" o:hralign="center" o:hrstd="t" o:hr="t" fillcolor="#a0a0a0" stroked="f"/>
              </w:pict>
            </w:r>
          </w:p>
          <w:p w:rsidR="00D964EA" w:rsidRPr="00DA4FC0" w:rsidRDefault="00D964EA" w:rsidP="0065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A4FC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АНГЕЛИНА ПЕТКОВА ДИМИТРОВА, Държава: БЪЛГАРИЯ</w:t>
            </w:r>
          </w:p>
          <w:p w:rsidR="00D964EA" w:rsidRPr="00DA4FC0" w:rsidRDefault="00D964EA" w:rsidP="0065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91AE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pict>
                <v:rect id="_x0000_i1027" style="width:0;height:0" o:hralign="center" o:hrstd="t" o:hr="t" fillcolor="#a0a0a0" stroked="f"/>
              </w:pict>
            </w:r>
          </w:p>
          <w:p w:rsidR="00D964EA" w:rsidRPr="00DA4FC0" w:rsidRDefault="00D964EA" w:rsidP="0065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A4FC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АНТОН МИТКОВ КОЗАЛИЕВ, Държава: БЪЛГАРИЯ</w:t>
            </w:r>
          </w:p>
          <w:p w:rsidR="00D964EA" w:rsidRPr="00DA4FC0" w:rsidRDefault="00D964EA" w:rsidP="0065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91AE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pict>
                <v:rect id="_x0000_i1028" style="width:0;height:0" o:hralign="center" o:hrstd="t" o:hr="t" fillcolor="#a0a0a0" stroked="f"/>
              </w:pict>
            </w:r>
          </w:p>
          <w:p w:rsidR="00D964EA" w:rsidRPr="00DA4FC0" w:rsidRDefault="00D964EA" w:rsidP="0065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A4FC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ВАСИЛ ДИМЧЕВ ВАСИЛЕВ, Държава: БЪЛГАРИЯ</w:t>
            </w:r>
          </w:p>
          <w:p w:rsidR="00D964EA" w:rsidRPr="00DA4FC0" w:rsidRDefault="00D964EA" w:rsidP="0065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91AE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pict>
                <v:rect id="_x0000_i1029" style="width:0;height:0" o:hralign="center" o:hrstd="t" o:hr="t" fillcolor="#a0a0a0" stroked="f"/>
              </w:pict>
            </w:r>
          </w:p>
          <w:p w:rsidR="00D964EA" w:rsidRPr="00DA4FC0" w:rsidRDefault="00D964EA" w:rsidP="0065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A4FC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РУМЯНА ЛАМБОВА ИЛЧЕВА, Държава: БЪЛГАРИЯ</w:t>
            </w:r>
          </w:p>
        </w:tc>
      </w:tr>
      <w:tr w:rsidR="00D964EA" w:rsidRPr="00DA4FC0" w:rsidTr="006553CD">
        <w:trPr>
          <w:trHeight w:val="262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964EA" w:rsidRPr="00DA4FC0" w:rsidRDefault="00D964EA" w:rsidP="006553CD">
            <w:pPr>
              <w:spacing w:after="100" w:afterAutospacing="1" w:line="240" w:lineRule="auto"/>
              <w:outlineLvl w:val="2"/>
              <w:rPr>
                <w:rFonts w:ascii="inherit" w:eastAsia="Times New Roman" w:hAnsi="inherit" w:cs="Times New Roman"/>
                <w:b/>
                <w:bCs/>
                <w:color w:val="404040"/>
                <w:sz w:val="27"/>
                <w:szCs w:val="27"/>
                <w:lang w:eastAsia="bg-BG"/>
              </w:rPr>
            </w:pPr>
            <w:r w:rsidRPr="00DA4FC0">
              <w:rPr>
                <w:rFonts w:ascii="inherit" w:eastAsia="Times New Roman" w:hAnsi="inherit" w:cs="Times New Roman"/>
                <w:b/>
                <w:bCs/>
                <w:color w:val="404040"/>
                <w:sz w:val="27"/>
                <w:szCs w:val="27"/>
                <w:lang w:eastAsia="bg-BG"/>
              </w:rPr>
              <w:t>15б. Проверителна комисия</w:t>
            </w:r>
          </w:p>
          <w:p w:rsidR="00D964EA" w:rsidRPr="00DA4FC0" w:rsidRDefault="00D964EA" w:rsidP="0065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A4FC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Начин, по който се определя мандатът: Съгласно устав</w:t>
            </w:r>
          </w:p>
          <w:p w:rsidR="00D964EA" w:rsidRPr="00DA4FC0" w:rsidRDefault="00D964EA" w:rsidP="0065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A4FC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АНЕЛИЯ РУСЕВА МИХОВА, Държава: БЪЛГАРИЯ</w:t>
            </w:r>
          </w:p>
          <w:p w:rsidR="00D964EA" w:rsidRPr="00DA4FC0" w:rsidRDefault="00D964EA" w:rsidP="0065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91AE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pict>
                <v:rect id="_x0000_i1030" style="width:0;height:0" o:hralign="center" o:hrstd="t" o:hr="t" fillcolor="#a0a0a0" stroked="f"/>
              </w:pict>
            </w:r>
          </w:p>
          <w:p w:rsidR="00D964EA" w:rsidRPr="00DA4FC0" w:rsidRDefault="00D964EA" w:rsidP="0065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A4FC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ПАВЛИНА ДИМИТРОВА ХРИСТОВА, Държава: БЪЛГАРИЯ</w:t>
            </w:r>
          </w:p>
          <w:p w:rsidR="00D964EA" w:rsidRPr="00DA4FC0" w:rsidRDefault="00D964EA" w:rsidP="0065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91AE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pict>
                <v:rect id="_x0000_i1031" style="width:0;height:0" o:hralign="center" o:hrstd="t" o:hr="t" fillcolor="#a0a0a0" stroked="f"/>
              </w:pict>
            </w:r>
          </w:p>
          <w:p w:rsidR="00D964EA" w:rsidRPr="00DA4FC0" w:rsidRDefault="00D964EA" w:rsidP="0065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DA4FC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КИРИЛКА ПЕТКОВА НЕЙКОВА, Държава: БЪЛГАРИЯ</w:t>
            </w:r>
          </w:p>
        </w:tc>
      </w:tr>
    </w:tbl>
    <w:p w:rsidR="00D12CE1" w:rsidRDefault="00D964EA">
      <w:r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53.75pt;height:624.75pt" o:ole="">
            <v:imagedata r:id="rId4" o:title=""/>
          </v:shape>
          <o:OLEObject Type="Embed" ProgID="AcroExch.Document.DC" ShapeID="_x0000_i1032" DrawAspect="Content" ObjectID="_1772367026" r:id="rId5"/>
        </w:object>
      </w:r>
      <w:r>
        <w:object w:dxaOrig="9180" w:dyaOrig="12645">
          <v:shape id="_x0000_i1033" type="#_x0000_t75" style="width:453.75pt;height:624.75pt" o:ole="">
            <v:imagedata r:id="rId6" o:title=""/>
          </v:shape>
          <o:OLEObject Type="Embed" ProgID="AcroExch.Document.DC" ShapeID="_x0000_i1033" DrawAspect="Content" ObjectID="_1772367028" r:id="rId7"/>
        </w:object>
      </w:r>
      <w:r>
        <w:object w:dxaOrig="9180" w:dyaOrig="12645">
          <v:shape id="_x0000_i1034" type="#_x0000_t75" style="width:453.75pt;height:624.75pt" o:ole="">
            <v:imagedata r:id="rId8" o:title=""/>
          </v:shape>
          <o:OLEObject Type="Embed" ProgID="AcroExch.Document.DC" ShapeID="_x0000_i1034" DrawAspect="Content" ObjectID="_1772367029" r:id="rId9"/>
        </w:object>
      </w:r>
      <w:r>
        <w:object w:dxaOrig="9180" w:dyaOrig="12645">
          <v:shape id="_x0000_i1035" type="#_x0000_t75" style="width:453.75pt;height:624.75pt" o:ole="">
            <v:imagedata r:id="rId10" o:title=""/>
          </v:shape>
          <o:OLEObject Type="Embed" ProgID="AcroExch.Document.DC" ShapeID="_x0000_i1035" DrawAspect="Content" ObjectID="_1772367030" r:id="rId11"/>
        </w:object>
      </w:r>
    </w:p>
    <w:sectPr w:rsidR="00D12CE1" w:rsidSect="00D12C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964EA"/>
    <w:rsid w:val="00D12CE1"/>
    <w:rsid w:val="00D96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174</Words>
  <Characters>997</Characters>
  <Application>Microsoft Office Word</Application>
  <DocSecurity>0</DocSecurity>
  <Lines>8</Lines>
  <Paragraphs>2</Paragraphs>
  <ScaleCrop>false</ScaleCrop>
  <Company/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Kllu</dc:creator>
  <cp:lastModifiedBy>Kllu</cp:lastModifiedBy>
  <cp:revision>1</cp:revision>
  <dcterms:created xsi:type="dcterms:W3CDTF">2024-03-19T13:18:00Z</dcterms:created>
  <dcterms:modified xsi:type="dcterms:W3CDTF">2024-03-19T13:21:00Z</dcterms:modified>
</cp:coreProperties>
</file>