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ЗА ДЕЙНОСТТА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ГОДИНА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НЧ “СЪГЛАСИЕ – 2009 с. </w:t>
      </w:r>
      <w:r>
        <w:rPr>
          <w:b/>
          <w:sz w:val="32"/>
          <w:szCs w:val="32"/>
        </w:rPr>
        <w:t>А</w:t>
      </w:r>
      <w:bookmarkStart w:id="0" w:name="_GoBack"/>
      <w:bookmarkEnd w:id="0"/>
      <w:r>
        <w:rPr>
          <w:b/>
          <w:sz w:val="32"/>
          <w:szCs w:val="32"/>
        </w:rPr>
        <w:t>ТОЛОВО“</w:t>
      </w:r>
    </w:p>
    <w:p w:rsidR="00A72BB5" w:rsidRDefault="00A72BB5" w:rsidP="00A72BB5"/>
    <w:p w:rsidR="00A72BB5" w:rsidRDefault="00A72BB5" w:rsidP="00A72B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059"/>
        <w:gridCol w:w="1800"/>
        <w:gridCol w:w="2880"/>
        <w:gridCol w:w="2201"/>
      </w:tblGrid>
      <w:tr w:rsidR="00A72BB5" w:rsidTr="0097352F">
        <w:trPr>
          <w:trHeight w:val="490"/>
        </w:trPr>
        <w:tc>
          <w:tcPr>
            <w:tcW w:w="456" w:type="dxa"/>
          </w:tcPr>
          <w:p w:rsidR="00A72BB5" w:rsidRPr="00A406A0" w:rsidRDefault="00A72BB5" w:rsidP="0097352F">
            <w:pPr>
              <w:rPr>
                <w:b/>
                <w:lang w:val="en-US"/>
              </w:rPr>
            </w:pPr>
          </w:p>
        </w:tc>
        <w:tc>
          <w:tcPr>
            <w:tcW w:w="2059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Дата и мсец</w:t>
            </w:r>
          </w:p>
        </w:tc>
        <w:tc>
          <w:tcPr>
            <w:tcW w:w="180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Място на провеждане</w:t>
            </w:r>
          </w:p>
        </w:tc>
        <w:tc>
          <w:tcPr>
            <w:tcW w:w="288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Наименование на събитието</w:t>
            </w:r>
          </w:p>
        </w:tc>
        <w:tc>
          <w:tcPr>
            <w:tcW w:w="2201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Организатори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1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януари</w:t>
            </w:r>
          </w:p>
        </w:tc>
        <w:tc>
          <w:tcPr>
            <w:tcW w:w="1800" w:type="dxa"/>
          </w:tcPr>
          <w:p w:rsidR="00A72BB5" w:rsidRPr="00A406A0" w:rsidRDefault="00A72BB5" w:rsidP="0097352F"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Сурвакари</w:t>
            </w:r>
          </w:p>
        </w:tc>
        <w:tc>
          <w:tcPr>
            <w:tcW w:w="2201" w:type="dxa"/>
          </w:tcPr>
          <w:p w:rsidR="00A72BB5" w:rsidRPr="00A406A0" w:rsidRDefault="00A72BB5" w:rsidP="0097352F">
            <w:r>
              <w:t>НЧ „Съгласие 2009“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2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21 януари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Бабин ден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3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22-23 януари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Кукери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4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14 февруари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Трифон Зарезан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5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Баба Марта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6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08 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жената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7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24 май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славянската писменост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8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юни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детето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9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25 декември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Коледари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72BB5" w:rsidTr="0097352F"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Изготвил: 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(М. Нейку - ссекретар)</w:t>
            </w:r>
          </w:p>
        </w:tc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Председател: ................................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(Б. Стоянов)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1C75E6" w:rsidRDefault="001C75E6"/>
    <w:sectPr w:rsidR="001C75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5"/>
    <w:rsid w:val="001C75E6"/>
    <w:rsid w:val="00A72BB5"/>
    <w:rsid w:val="00E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EB24-D82E-4FD8-B90D-CD3F229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B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dcterms:created xsi:type="dcterms:W3CDTF">2023-04-05T09:04:00Z</dcterms:created>
  <dcterms:modified xsi:type="dcterms:W3CDTF">2023-04-05T09:05:00Z</dcterms:modified>
</cp:coreProperties>
</file>