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 w:val="28"/>
          <w:szCs w:val="28"/>
        </w:rPr>
      </w:pPr>
      <w:r>
        <w:t xml:space="preserve">                                               </w:t>
      </w:r>
      <w:r>
        <w:rPr>
          <w:sz w:val="28"/>
          <w:szCs w:val="28"/>
        </w:rPr>
        <w:t xml:space="preserve">        УСТАВ</w:t>
      </w:r>
    </w:p>
    <w:p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                        НА НАРОДНО ЧИТАЛИЩЕ,,ЗОРА-1872г.С.ИЧЕРА</w:t>
      </w:r>
    </w:p>
    <w:p>
      <w:pPr>
        <w:pStyle w:val="4"/>
      </w:pPr>
      <w:r>
        <w:t xml:space="preserve"> </w:t>
      </w:r>
      <w:bookmarkStart w:id="0" w:name="_GoBack"/>
      <w:bookmarkEnd w:id="0"/>
    </w:p>
    <w:p>
      <w:pPr>
        <w:pStyle w:val="4"/>
      </w:pPr>
      <w:r>
        <w:t xml:space="preserve">                                                       Глава първа.</w:t>
      </w:r>
    </w:p>
    <w:p>
      <w:pPr>
        <w:pStyle w:val="4"/>
      </w:pPr>
      <w:r>
        <w:t xml:space="preserve">                                                 Общи положения</w:t>
      </w:r>
    </w:p>
    <w:p>
      <w:pPr>
        <w:pStyle w:val="4"/>
      </w:pPr>
      <w:r>
        <w:t xml:space="preserve">   Чл.1.С този устав се уреждат учредяването,устройството,управлението,дейността,имуществото,финансирането,издръжката и прекратяването на НЧ,,Зора-1872г.”с.Ичера.</w:t>
      </w:r>
    </w:p>
    <w:p>
      <w:pPr>
        <w:pStyle w:val="4"/>
      </w:pPr>
      <w:r>
        <w:t xml:space="preserve">   Чл.2.Читалището е юридическо лице с нестопанска цел и е независима,неполитическа,доброволна и културно-просветна организация,която развива своята дейност в съответствие с Конституцията на Република България и действащото законодателство.</w:t>
      </w:r>
    </w:p>
    <w:p>
      <w:pPr>
        <w:pStyle w:val="4"/>
      </w:pPr>
      <w:r>
        <w:t xml:space="preserve">   Чл.3.В дейността на читалището могат да участват всички граждани,без ограничения на възраст и пол,политически и религиозни възгледи и етническо самосъзнание.</w:t>
      </w:r>
    </w:p>
    <w:p>
      <w:pPr>
        <w:pStyle w:val="4"/>
      </w:pPr>
      <w:r>
        <w:t xml:space="preserve">   Чл.4.Читалището работи в тясно взаимодействие с учебни заведения,културни институти,обществени и стопански организации,фирми и др.,извършващи или подпомагащи културно-просветната дейност.</w:t>
      </w:r>
    </w:p>
    <w:p>
      <w:pPr>
        <w:pStyle w:val="4"/>
      </w:pPr>
      <w:r>
        <w:t xml:space="preserve">   Чл.5.Читалището поддържа отношения на сътрудничество,координация и партньорство с общински органи и организации,на които законите възлагат определени задължения.</w:t>
      </w:r>
    </w:p>
    <w:p>
      <w:pPr>
        <w:pStyle w:val="4"/>
      </w:pPr>
      <w:r>
        <w:t xml:space="preserve">                                                   Глава втора.</w:t>
      </w:r>
    </w:p>
    <w:p>
      <w:pPr>
        <w:pStyle w:val="4"/>
      </w:pPr>
      <w:r>
        <w:t xml:space="preserve">                                             ЦЕЛИ И ДЕЙНОСТИ</w:t>
      </w:r>
    </w:p>
    <w:p>
      <w:pPr>
        <w:pStyle w:val="4"/>
      </w:pPr>
      <w:r>
        <w:t xml:space="preserve">   Чл.6.Целите на читалището са:</w:t>
      </w:r>
    </w:p>
    <w:p>
      <w:pPr>
        <w:pStyle w:val="4"/>
      </w:pPr>
      <w:r>
        <w:t>1.развитие и обогатяване на културния живот в квартала и града/селото;</w:t>
      </w:r>
    </w:p>
    <w:p>
      <w:pPr>
        <w:pStyle w:val="4"/>
      </w:pPr>
      <w:r>
        <w:t>2.запазване на местните обичаи и традиции;</w:t>
      </w:r>
    </w:p>
    <w:p>
      <w:pPr>
        <w:pStyle w:val="4"/>
      </w:pPr>
      <w:r>
        <w:t>3.развитие на творческите заложби на участниците в дейността на читалището;</w:t>
      </w:r>
    </w:p>
    <w:p>
      <w:pPr>
        <w:pStyle w:val="4"/>
      </w:pPr>
      <w:r>
        <w:t>4.разширяване знанията на гражданите и подрастващите и приобщаването им към ценностите и постиженията на науката,изкуството и културата;</w:t>
      </w:r>
    </w:p>
    <w:p>
      <w:pPr>
        <w:pStyle w:val="4"/>
      </w:pPr>
      <w:r>
        <w:t>5.осигуряване на достъп до информация</w:t>
      </w:r>
    </w:p>
    <w:p>
      <w:pPr>
        <w:pStyle w:val="4"/>
      </w:pPr>
      <w:r>
        <w:t>6.възпитаване и утвърждаване на национално самосъзнание у населението.</w:t>
      </w:r>
    </w:p>
    <w:p>
      <w:pPr>
        <w:pStyle w:val="4"/>
      </w:pPr>
      <w:r>
        <w:t xml:space="preserve">   Чл.7.За постигане на целите,посочени в чл.6,читалището извършва следните дейност:</w:t>
      </w:r>
    </w:p>
    <w:p>
      <w:pPr>
        <w:pStyle w:val="4"/>
      </w:pPr>
      <w:r>
        <w:t>1.поддържане на библиотеки,читални,фото-,фоно,филмо- и видеотеки,както и създаване и поддържане на електронни информационни мрежи;</w:t>
      </w:r>
    </w:p>
    <w:p>
      <w:pPr>
        <w:pStyle w:val="4"/>
      </w:pPr>
      <w:r>
        <w:t>2.развитие и подпомагане на любителското художествено творчество;</w:t>
      </w:r>
    </w:p>
    <w:p>
      <w:pPr>
        <w:pStyle w:val="4"/>
      </w:pPr>
      <w:r>
        <w:t>3.организиране на школи и курсове;</w:t>
      </w:r>
    </w:p>
    <w:p>
      <w:pPr>
        <w:pStyle w:val="4"/>
      </w:pPr>
      <w:r>
        <w:t>4.организиране на кино- и видеопоказ ,концерти,празненства,празници,чествания,фестивали,конкурси,както и конференции,дискусии,беседи и други културно-просветни мероприятия;</w:t>
      </w:r>
    </w:p>
    <w:p>
      <w:pPr>
        <w:pStyle w:val="4"/>
      </w:pPr>
      <w:r>
        <w:t>5.краезнание;</w:t>
      </w:r>
    </w:p>
    <w:p>
      <w:pPr>
        <w:pStyle w:val="4"/>
      </w:pPr>
      <w:r>
        <w:t>6.създаване на музейни сбирки;</w:t>
      </w:r>
    </w:p>
    <w:p>
      <w:pPr>
        <w:pStyle w:val="4"/>
      </w:pPr>
      <w:r>
        <w:t>7предоставяне на компютърни и интернет услуги;</w:t>
      </w:r>
    </w:p>
    <w:p>
      <w:pPr>
        <w:pStyle w:val="4"/>
      </w:pPr>
      <w:r>
        <w:t>8.допълнителна стопанска дейност.</w:t>
      </w:r>
    </w:p>
    <w:p>
      <w:pPr>
        <w:pStyle w:val="4"/>
      </w:pPr>
      <w:r>
        <w:t xml:space="preserve">   Чл.8.Допълнителната стопанска дейност трябва да подпомага основната дейност на читалището,да е свързана с предмета на дейност на същото,да се извършва в съответствие с действащото законодателство и приходите от нея да се използват за постигане на определени в устава цели.Читалището не разпределя печалба.</w:t>
      </w:r>
    </w:p>
    <w:p>
      <w:pPr>
        <w:pStyle w:val="4"/>
      </w:pPr>
      <w:r>
        <w:t>Чл.9.Читалището може да участва в читалищни сдружения при условията и по реда на Закона за народните читалища с цел постигане на своите цели,за провеждане на съвместни дейности и инициативи.</w:t>
      </w:r>
    </w:p>
    <w:p>
      <w:pPr>
        <w:pStyle w:val="4"/>
      </w:pPr>
      <w:r>
        <w:t xml:space="preserve">                                             Глава трета.</w:t>
      </w:r>
    </w:p>
    <w:p>
      <w:pPr>
        <w:pStyle w:val="4"/>
      </w:pPr>
      <w:r>
        <w:t xml:space="preserve">                                 УЧРЕДЯВАНЕ И ЧЛЕНСТВО</w:t>
      </w:r>
    </w:p>
    <w:p>
      <w:pPr>
        <w:pStyle w:val="4"/>
      </w:pPr>
      <w:r>
        <w:t xml:space="preserve">   Чл.10./1/Читалище,,Зора-1872г.” е основано /учредено/ на……………………….и е вписано в регистъра на Сливенския окръжен съд.</w:t>
      </w:r>
    </w:p>
    <w:p>
      <w:pPr>
        <w:pStyle w:val="4"/>
      </w:pPr>
      <w:r>
        <w:t xml:space="preserve">            /2/Всяка промяна на вписаните обстоятелства  се заявява в съда в съответствие с изискванията на чл.9.ал.7 от Закона за народните читалища.</w:t>
      </w:r>
    </w:p>
    <w:p>
      <w:pPr>
        <w:pStyle w:val="4"/>
      </w:pPr>
      <w:r>
        <w:t xml:space="preserve">   Чл.11./1/.Членовете на читалището могат да бъдат индивидуални,колективни и почетни.</w:t>
      </w:r>
    </w:p>
    <w:p>
      <w:pPr>
        <w:pStyle w:val="4"/>
      </w:pPr>
      <w:r>
        <w:t xml:space="preserve">             /2/.Индивидуалните членове са български граждани.Те биват действителни и спомагателни</w:t>
      </w:r>
    </w:p>
    <w:p>
      <w:pPr>
        <w:pStyle w:val="4"/>
      </w:pPr>
      <w:r>
        <w:t>1.Действителните членове са лица ,навършили 18 години,които вземат участие в дейността на читалището,редовно плащат членския си внос и имат право да избират и да бъдат избирани.</w:t>
      </w:r>
    </w:p>
    <w:p>
      <w:pPr>
        <w:pStyle w:val="4"/>
      </w:pPr>
      <w:r>
        <w:t>2.Спомагателните членове са лица до 18 години,които имат право на съвещателен глас.Тези членове нямат право да избират и да бъдат избирани.</w:t>
      </w:r>
    </w:p>
    <w:p>
      <w:pPr>
        <w:pStyle w:val="4"/>
      </w:pPr>
      <w:r>
        <w:t xml:space="preserve">       /3/.   Колективните членове на читалището могат да бъдат професионални и стопански организации,търговски дружества,кооперации и сдружения,културно-просветни и любителски клубове и творчески колективи.</w:t>
      </w:r>
    </w:p>
    <w:p>
      <w:pPr>
        <w:pStyle w:val="4"/>
      </w:pPr>
      <w:r>
        <w:t xml:space="preserve">   Те съдействат за постигане на целите на читалището,поддържане и обогатяване на материалната му база и имат право на един глас в общото събрание</w:t>
      </w:r>
    </w:p>
    <w:p>
      <w:pPr>
        <w:pStyle w:val="4"/>
      </w:pPr>
      <w:r>
        <w:t xml:space="preserve">   Колективните членове плащат членски внос според финансовите си възможности и броя на съвместните си членове,съдружници и кооператори.</w:t>
      </w:r>
    </w:p>
    <w:p>
      <w:pPr>
        <w:pStyle w:val="4"/>
      </w:pPr>
      <w:r>
        <w:t xml:space="preserve">    /4/.Почетните членове могат да бъдат български и чужди граждани и дарители с изключителни заслуги към читалището.</w:t>
      </w:r>
    </w:p>
    <w:p>
      <w:pPr>
        <w:pStyle w:val="4"/>
      </w:pPr>
      <w:r>
        <w:t xml:space="preserve">   Чл.12/1/.Приемането на нови членове на читалището става с писмена молба на желаещия до настоятелството,в която се посочва предпочитаната форма на участие в дейността на читалището.</w:t>
      </w:r>
    </w:p>
    <w:p>
      <w:pPr>
        <w:pStyle w:val="4"/>
      </w:pPr>
      <w:r>
        <w:t>/2/.Членството възниква 30 дни след плащане на членския внос.</w:t>
      </w:r>
    </w:p>
    <w:p>
      <w:pPr>
        <w:pStyle w:val="4"/>
      </w:pPr>
      <w:r>
        <w:t>/3/.Приемът на нови членове се прекратява два месеца преди провеждане на отчетно-изборни събрания на читалището.Членството на подадените молби през този период възниква веднага след провеждане на отчетно-изборното събрание.</w:t>
      </w:r>
    </w:p>
    <w:p>
      <w:pPr>
        <w:pStyle w:val="4"/>
      </w:pPr>
      <w:r>
        <w:t xml:space="preserve">   Чл.13.Членовете на читалището с право на глас имат следните права и задължения:</w:t>
      </w:r>
    </w:p>
    <w:p>
      <w:pPr>
        <w:pStyle w:val="4"/>
      </w:pPr>
      <w:r>
        <w:t>-да избират и да бъдат избирани в ръководните органи на читалището;</w:t>
      </w:r>
    </w:p>
    <w:p>
      <w:pPr>
        <w:pStyle w:val="4"/>
      </w:pPr>
      <w:r>
        <w:t>-да получават информация за решенията на настоятелството;</w:t>
      </w:r>
    </w:p>
    <w:p>
      <w:pPr>
        <w:pStyle w:val="4"/>
      </w:pPr>
      <w:r>
        <w:t>-да спазват устава на читалището;</w:t>
      </w:r>
    </w:p>
    <w:p>
      <w:pPr>
        <w:pStyle w:val="4"/>
      </w:pPr>
      <w:r>
        <w:t>-да съдействат за постигане на целите му,за изпълнение на решенията на общото събрание и настоятелството,като активно участват в дейността му;</w:t>
      </w:r>
    </w:p>
    <w:p>
      <w:pPr>
        <w:pStyle w:val="4"/>
      </w:pPr>
      <w:r>
        <w:t>-да подпомагат според силите си съхраняването,обогатяването и обновяване на материалната база на читалището;</w:t>
      </w:r>
    </w:p>
    <w:p>
      <w:pPr>
        <w:pStyle w:val="4"/>
      </w:pPr>
      <w:r>
        <w:t>-да пазят доброто име на читалището;</w:t>
      </w:r>
    </w:p>
    <w:p>
      <w:pPr>
        <w:pStyle w:val="4"/>
      </w:pPr>
      <w:r>
        <w:t>-да плащат редовно членския си внос.</w:t>
      </w:r>
    </w:p>
    <w:p>
      <w:pPr>
        <w:pStyle w:val="4"/>
      </w:pPr>
      <w:r>
        <w:t xml:space="preserve">   Чл.14.Членството в читалището се прекратява:</w:t>
      </w:r>
    </w:p>
    <w:p>
      <w:pPr>
        <w:pStyle w:val="4"/>
      </w:pPr>
      <w:r>
        <w:t xml:space="preserve">   а/от настоятелството при:</w:t>
      </w:r>
    </w:p>
    <w:p>
      <w:pPr>
        <w:pStyle w:val="4"/>
      </w:pPr>
      <w:r>
        <w:t>-отказ от участие в дейността на читалището</w:t>
      </w:r>
    </w:p>
    <w:p>
      <w:pPr>
        <w:pStyle w:val="4"/>
      </w:pPr>
      <w:r>
        <w:t>-неплащане на членския внос до 3 месеца от началото на календарната година;</w:t>
      </w:r>
    </w:p>
    <w:p>
      <w:pPr>
        <w:pStyle w:val="4"/>
      </w:pPr>
      <w:r>
        <w:t>-по молба на лицето.</w:t>
      </w:r>
    </w:p>
    <w:p>
      <w:pPr>
        <w:pStyle w:val="4"/>
      </w:pPr>
      <w:r>
        <w:t xml:space="preserve">   б/от общото събрание след изключване:</w:t>
      </w:r>
    </w:p>
    <w:p>
      <w:pPr>
        <w:pStyle w:val="4"/>
      </w:pPr>
      <w:r>
        <w:t>-при грубо нарушение на устава;</w:t>
      </w:r>
    </w:p>
    <w:p>
      <w:pPr>
        <w:pStyle w:val="4"/>
      </w:pPr>
      <w:r>
        <w:t>-непристойно поведение,уронващо авторитета и доброто име на читалището;</w:t>
      </w:r>
    </w:p>
    <w:p>
      <w:pPr>
        <w:pStyle w:val="4"/>
      </w:pPr>
      <w:r>
        <w:t>-посегателство върху имуществото на читалището</w:t>
      </w:r>
    </w:p>
    <w:p>
      <w:pPr>
        <w:pStyle w:val="4"/>
      </w:pPr>
      <w:r>
        <w:t xml:space="preserve">   Чл.15.Действителните членове плащат членски внос в размер,определен от общото събрание на читалището,а колективните-по взаимно договаряне.</w:t>
      </w:r>
    </w:p>
    <w:p>
      <w:pPr>
        <w:pStyle w:val="4"/>
      </w:pPr>
      <w:r>
        <w:t xml:space="preserve">                                       Глава четвърта.</w:t>
      </w:r>
    </w:p>
    <w:p>
      <w:pPr>
        <w:pStyle w:val="4"/>
      </w:pPr>
      <w:r>
        <w:t xml:space="preserve">                       ОРГАНИ НА УПРАВЛЕНИЕ И КОНТРОЛ</w:t>
      </w:r>
    </w:p>
    <w:p>
      <w:pPr>
        <w:pStyle w:val="4"/>
      </w:pPr>
      <w:r>
        <w:t xml:space="preserve">   ЧЛ.16.Органите на читалището са общото събрание,читалищното настоятелство и проверителната комисия.</w:t>
      </w:r>
    </w:p>
    <w:p>
      <w:pPr>
        <w:pStyle w:val="4"/>
      </w:pPr>
      <w:r>
        <w:t xml:space="preserve">   Чл.17.Върховен орган на читалището е общото събрание.То се състои от всички членове на читалището,имащи право на глас.В него със съвещателен глас могат да участват спомагателните членове.</w:t>
      </w:r>
    </w:p>
    <w:p>
      <w:pPr>
        <w:pStyle w:val="4"/>
      </w:pPr>
      <w:r>
        <w:t xml:space="preserve">   Чл.18./1/.Общото събрание има следните компетенции:</w:t>
      </w:r>
    </w:p>
    <w:p>
      <w:pPr>
        <w:pStyle w:val="4"/>
      </w:pPr>
      <w:r>
        <w:t>1.изменя и допълва устава;</w:t>
      </w:r>
    </w:p>
    <w:p>
      <w:pPr>
        <w:pStyle w:val="4"/>
      </w:pPr>
      <w:r>
        <w:t>2.избира и освобождава членове на настоятелството,проверителната комисия и председателя;</w:t>
      </w:r>
    </w:p>
    <w:p>
      <w:pPr>
        <w:pStyle w:val="4"/>
      </w:pPr>
      <w:r>
        <w:t>3.приема вътрешните актове,необходими за организацията и дейността на читалището;</w:t>
      </w:r>
    </w:p>
    <w:p>
      <w:pPr>
        <w:pStyle w:val="4"/>
      </w:pPr>
      <w:r>
        <w:t>4.изключва членовете на читалището;</w:t>
      </w:r>
    </w:p>
    <w:p>
      <w:pPr>
        <w:pStyle w:val="4"/>
      </w:pPr>
      <w:r>
        <w:t>5.приема основни насоки за дейността на читалището;</w:t>
      </w:r>
    </w:p>
    <w:p>
      <w:pPr>
        <w:pStyle w:val="4"/>
      </w:pPr>
      <w:r>
        <w:t>6.взема решение за членуване или прекратяване на членство в читалищното сдружение;</w:t>
      </w:r>
    </w:p>
    <w:p>
      <w:pPr>
        <w:pStyle w:val="4"/>
      </w:pPr>
      <w:r>
        <w:t>7.приема бюджета на читалището;</w:t>
      </w:r>
    </w:p>
    <w:p>
      <w:pPr>
        <w:pStyle w:val="4"/>
      </w:pPr>
      <w:r>
        <w:t>8.приема годишния отчет до 30март на следващата година;</w:t>
      </w:r>
    </w:p>
    <w:p>
      <w:pPr>
        <w:pStyle w:val="4"/>
      </w:pPr>
      <w:r>
        <w:t>9.определя размера на членския внос;</w:t>
      </w:r>
    </w:p>
    <w:p>
      <w:pPr>
        <w:pStyle w:val="4"/>
      </w:pPr>
      <w:r>
        <w:t>10.отменя решенията на органите на читалището;</w:t>
      </w:r>
    </w:p>
    <w:p>
      <w:pPr>
        <w:pStyle w:val="4"/>
      </w:pPr>
      <w:r>
        <w:t>11взема решение за откриване на клонове на читалището,след съгласуване с общината;</w:t>
      </w:r>
    </w:p>
    <w:p>
      <w:pPr>
        <w:pStyle w:val="4"/>
      </w:pPr>
      <w:r>
        <w:t>12.взема решение за прекратяване на читалището;</w:t>
      </w:r>
    </w:p>
    <w:p>
      <w:pPr>
        <w:pStyle w:val="4"/>
      </w:pPr>
      <w:r>
        <w:t>13.взема решение за отнасяне до съда за незаконосъобразни действия на ръководството или отделни читалищни членове;</w:t>
      </w:r>
    </w:p>
    <w:p>
      <w:pPr>
        <w:pStyle w:val="4"/>
      </w:pPr>
      <w:r>
        <w:t>14.утвърждава новоприетите членове от настоятелството.</w:t>
      </w:r>
    </w:p>
    <w:p>
      <w:pPr>
        <w:pStyle w:val="4"/>
      </w:pPr>
      <w:r>
        <w:t xml:space="preserve">   /2/.Решенията на общото събрание са задължителни за другите органи на читалището.</w:t>
      </w:r>
    </w:p>
    <w:p>
      <w:pPr>
        <w:pStyle w:val="4"/>
      </w:pPr>
      <w:r>
        <w:t xml:space="preserve">   Чл.19./1/.Редовно общо събрание на читалището се свиква от настоятелството най-малко веднъж годишно.</w:t>
      </w:r>
    </w:p>
    <w:p>
      <w:pPr>
        <w:pStyle w:val="4"/>
      </w:pPr>
      <w:r>
        <w:t>Извънредно общо събрание може да бъде свикано по решение на настоятелството, по искане на проверителната комисия. Или от една трета от членовете на читалището с право на глас.При отказ на настоятелството да свика извънредно общо събрание,до 15 дни от постъпването на искането,проверителната комисия или една трета от членовете  на читалището с право на глас,могат да свикат извънредно общо събрание от свое име.</w:t>
      </w:r>
    </w:p>
    <w:p>
      <w:pPr>
        <w:pStyle w:val="4"/>
      </w:pPr>
      <w:r>
        <w:t xml:space="preserve">   /2/.Поканата за събранието трябва да съдържа дневния ред,датата,часа и мястото на провеждането му и кой го свиква.Тя трябва да бъде получена срещу подпис или връчена не по-малко от 7 дни преди датата на провеждането.В същия срок поканата за събранието трябва да бъде залепена на вратата на читалището и на други общодостъпни места в общината,където се осъществява дейността на читалището.</w:t>
      </w:r>
    </w:p>
    <w:p>
      <w:pPr>
        <w:pStyle w:val="4"/>
      </w:pPr>
      <w:r>
        <w:t xml:space="preserve">   /3/.Общото събрание е законно,ако на него присъстват най-малко от половината от имащите право на глас членове на читалището.При липса на кворум,събранието се отлага с един час.Тогава събранието е законно,ако на него присъстват не по-малко от една  трета от членовете при редовно общо събрание и не по-малко от половината плюс един от членовете при извънредно общо събрание.</w:t>
      </w:r>
    </w:p>
    <w:p>
      <w:pPr>
        <w:pStyle w:val="4"/>
      </w:pPr>
      <w:r>
        <w:t xml:space="preserve">   /4/.Решенията по чл.18,ал.1,т.т.1,4,10,11 и 12 се вземат с мнозинство най-малко две трети от всички членове.Останалите решения на общото събрание се вземат с мнозинство повече от половината от присъстващите членове.</w:t>
      </w:r>
    </w:p>
    <w:p>
      <w:pPr>
        <w:pStyle w:val="4"/>
      </w:pPr>
      <w:r>
        <w:t xml:space="preserve">   /5/.Когато решение на общото събрание противоречи на закона или устава,две трети от членовете на читалището, могат да предявят иск за неговата отмяна пред окръжния съд по неговото седалище.</w:t>
      </w:r>
    </w:p>
    <w:p>
      <w:pPr>
        <w:pStyle w:val="4"/>
      </w:pPr>
      <w:r>
        <w:t xml:space="preserve">   /6/.Искът се предявява в едномесечен срок от узнаване на решението,но не по-късно от една година от датата на вземане на същото.</w:t>
      </w:r>
    </w:p>
    <w:p>
      <w:pPr>
        <w:pStyle w:val="4"/>
      </w:pPr>
      <w:r>
        <w:t xml:space="preserve">   /7/.Прокурорът може да иска от окръжния съд по седалището на читалището да отмени решение на общото събрание,което противоречи на закона и устава,в едномесечен срок от узнаване на решението,но не по-късно от датата на вземане на същото.</w:t>
      </w:r>
    </w:p>
    <w:p>
      <w:pPr>
        <w:pStyle w:val="4"/>
      </w:pPr>
      <w:r>
        <w:t xml:space="preserve">   Чл.20./1/.Изпълнителен орган на читалището е настоятелството.То се състои най-малко от трима членове,избирани за срок от три години.Броят на членовете и мандатът му се определят от общото събрание.Членовете на настоятелството не могат да бъдат роднини помежду си и със секретаря на читалището по права и съребрена линия до четвърта степен.</w:t>
      </w:r>
    </w:p>
    <w:p>
      <w:pPr>
        <w:pStyle w:val="4"/>
      </w:pPr>
      <w:r>
        <w:t xml:space="preserve">   /2/.Читалищното настоятелство:</w:t>
      </w:r>
    </w:p>
    <w:p>
      <w:pPr>
        <w:pStyle w:val="4"/>
      </w:pPr>
      <w:r>
        <w:t>1.свиква общото събрание;</w:t>
      </w:r>
    </w:p>
    <w:p>
      <w:pPr>
        <w:pStyle w:val="4"/>
      </w:pPr>
      <w:r>
        <w:t>2.осигурява изпълнението на решенията на общото събрание;</w:t>
      </w:r>
    </w:p>
    <w:p>
      <w:pPr>
        <w:pStyle w:val="4"/>
      </w:pPr>
      <w:r>
        <w:t>3.подготвя и внася в общото събрание проект за бюджета на читалището и утвърждава щата му;</w:t>
      </w:r>
    </w:p>
    <w:p>
      <w:pPr>
        <w:pStyle w:val="4"/>
      </w:pPr>
      <w:r>
        <w:t>4.подготвя и внася в общото събрание отчет за приходите и разходите и за дейността на читалището;</w:t>
      </w:r>
    </w:p>
    <w:p>
      <w:pPr>
        <w:pStyle w:val="4"/>
      </w:pPr>
      <w:r>
        <w:t>5.назначава секретаря на читалището и утвърждава длъжностната му характеристика;</w:t>
      </w:r>
    </w:p>
    <w:p>
      <w:pPr>
        <w:pStyle w:val="4"/>
      </w:pPr>
      <w:r>
        <w:t>6.организира и направлява цялата дейност на читалището и взема решения по всички въпроси,отнасящи се до работата и имуществото на читалището и  назначаване и освобождаване на щатните и хоноровани служители на читалището и за сключване на договори с други физически и юридически лица;</w:t>
      </w:r>
    </w:p>
    <w:p>
      <w:pPr>
        <w:pStyle w:val="4"/>
      </w:pPr>
      <w:r>
        <w:t>7.взема решения за морално и материално стимулиране;</w:t>
      </w:r>
    </w:p>
    <w:p>
      <w:pPr>
        <w:pStyle w:val="4"/>
      </w:pPr>
      <w:r>
        <w:t>8.внася в община Сливен и други органи и организации предложения за строителство,реконструкция,модернизация,поддържане,ремонт и обзавеждане на сградата на читалището за създаване на материални,финансови и кадрови условия за развитие на дейността;</w:t>
      </w:r>
    </w:p>
    <w:p>
      <w:pPr>
        <w:pStyle w:val="4"/>
      </w:pPr>
      <w:r>
        <w:t>9.решава въпроси за откриване и закриване на художествено-творчески колективи,школи,клубове и други форми на работа;</w:t>
      </w:r>
    </w:p>
    <w:p>
      <w:pPr>
        <w:pStyle w:val="4"/>
      </w:pPr>
      <w:r>
        <w:t xml:space="preserve">   /3/.Настоятелството се свиква на заседание от председателя,секретаря или по искане на една трета от неговите членове</w:t>
      </w:r>
    </w:p>
    <w:p>
      <w:pPr>
        <w:pStyle w:val="4"/>
      </w:pPr>
      <w:r>
        <w:t xml:space="preserve">   /5/. На заседанията на настоятелството се кани със съвещателен глас и секретарят на читалището.</w:t>
      </w:r>
    </w:p>
    <w:p>
      <w:pPr>
        <w:pStyle w:val="4"/>
      </w:pPr>
      <w:r>
        <w:t xml:space="preserve">   Чл.21./1/.Председателят на читалището е член на настоятелството и се избира от общото събрание за срок до 3 години.</w:t>
      </w:r>
    </w:p>
    <w:p>
      <w:pPr>
        <w:pStyle w:val="4"/>
      </w:pPr>
      <w:r>
        <w:t xml:space="preserve">   /2/.Председателят:</w:t>
      </w:r>
    </w:p>
    <w:p>
      <w:pPr>
        <w:pStyle w:val="4"/>
      </w:pPr>
      <w:r>
        <w:t>1.организира дейността на читалището съобразно закона,устава и решенията на общото събрание;</w:t>
      </w:r>
    </w:p>
    <w:p>
      <w:pPr>
        <w:pStyle w:val="4"/>
      </w:pPr>
      <w:r>
        <w:t xml:space="preserve"> 2.представлява читалището;</w:t>
      </w:r>
    </w:p>
    <w:p>
      <w:pPr>
        <w:pStyle w:val="4"/>
      </w:pPr>
      <w:r>
        <w:t>3.свиква и ръководи заседанията на настоятелството и председателства общото събрание;</w:t>
      </w:r>
    </w:p>
    <w:p>
      <w:pPr>
        <w:pStyle w:val="4"/>
      </w:pPr>
      <w:r>
        <w:t>4.отчита дейността си пред настоятелството;</w:t>
      </w:r>
    </w:p>
    <w:p>
      <w:pPr>
        <w:pStyle w:val="4"/>
      </w:pPr>
      <w:r>
        <w:t>5.сключва и прекратява трудовите договори със служителите,съобразно бюджета на читалището и въз основа решенията на настоятелството;</w:t>
      </w:r>
    </w:p>
    <w:p>
      <w:pPr>
        <w:pStyle w:val="4"/>
      </w:pPr>
      <w:r>
        <w:t>6.ежегодно в срок до 10 ноември представя на кмета на общината предложение за дейността на читалището през следващата година;</w:t>
      </w:r>
    </w:p>
    <w:p>
      <w:pPr>
        <w:pStyle w:val="4"/>
      </w:pPr>
      <w:r>
        <w:t>7.представя ежегодно до 31 март пред кмета на общината и общинския съвет доклад за осъществените читалищни  дейности и изпълнение на годишната програма  за развитие на читалищната дейност и за изразходваните от бюджета средства през предходната година;</w:t>
      </w:r>
    </w:p>
    <w:p>
      <w:pPr>
        <w:pStyle w:val="4"/>
      </w:pPr>
      <w:r>
        <w:t>8.сключва договор с кмета на общината по чл.26а,ал.3 от Закона за народните читалища.</w:t>
      </w:r>
    </w:p>
    <w:p>
      <w:pPr>
        <w:pStyle w:val="4"/>
      </w:pPr>
      <w:r>
        <w:t xml:space="preserve"> </w:t>
      </w:r>
    </w:p>
    <w:p>
      <w:pPr>
        <w:pStyle w:val="4"/>
      </w:pPr>
      <w:r>
        <w:t xml:space="preserve"> </w:t>
      </w:r>
    </w:p>
    <w:p>
      <w:pPr>
        <w:pStyle w:val="4"/>
      </w:pPr>
      <w:r>
        <w:t>Чл.22./1/.Секретарят на читалището се назначава от читалищното настоятелство.Той:</w:t>
      </w:r>
    </w:p>
    <w:p>
      <w:pPr>
        <w:pStyle w:val="4"/>
      </w:pPr>
      <w:r>
        <w:t>1.организира изпълнението на решенията на настоятелството,включително решенията за изпълнението на бюджета;</w:t>
      </w:r>
    </w:p>
    <w:p>
      <w:pPr>
        <w:pStyle w:val="4"/>
      </w:pPr>
      <w:r>
        <w:t>2.организира текущата основна и допълнителна дейност;</w:t>
      </w:r>
    </w:p>
    <w:p>
      <w:pPr>
        <w:pStyle w:val="4"/>
      </w:pPr>
      <w:r>
        <w:t>3.отговаря за работата на щатния и хонорован персонал;</w:t>
      </w:r>
    </w:p>
    <w:p>
      <w:pPr>
        <w:pStyle w:val="4"/>
      </w:pPr>
      <w:r>
        <w:t>4.представлява читалището заедно и поотделно с председателя;</w:t>
      </w:r>
    </w:p>
    <w:p>
      <w:pPr>
        <w:pStyle w:val="4"/>
      </w:pPr>
      <w:r>
        <w:t xml:space="preserve">   /2/.Секретарят на читалището не може да бъде в роднински връзки с членовете на настоятелството и проверителната комисия по права и съребрена линия до четвърта степен,както и да бъде съпруг/съпруга на председателя на читалището.</w:t>
      </w:r>
    </w:p>
    <w:p>
      <w:pPr>
        <w:pStyle w:val="4"/>
      </w:pPr>
      <w:r>
        <w:t xml:space="preserve">   Чл.23./1/.Проверителната комисия се състои най-малко от трима членове ,избрани за срок до 3 години.</w:t>
      </w:r>
    </w:p>
    <w:p>
      <w:pPr>
        <w:pStyle w:val="4"/>
      </w:pPr>
      <w:r>
        <w:t xml:space="preserve">   /2/.Членове на проверителната комисия не могат да бъдат лица,които с а трудовоправни отношения с читалището или са роднини на членове на настоятелството,на председателя или на секретаря по права линия,съпрузи,братя и сестри и роднини по сватовство от първа степен.</w:t>
      </w:r>
    </w:p>
    <w:p>
      <w:pPr>
        <w:pStyle w:val="4"/>
      </w:pPr>
      <w:r>
        <w:t xml:space="preserve">   /3/.Проверителната комисия осъществява контрол върху дейността на настоятелството,председателя и секретаря на читалището по спазване на закона,устава и решенията на общото събрание.</w:t>
      </w:r>
    </w:p>
    <w:p>
      <w:pPr>
        <w:pStyle w:val="4"/>
      </w:pPr>
      <w:r>
        <w:t xml:space="preserve">   /4/.При констатирани нарушения,проверителната комисия уведомява общото събрание на читалището,а при данни за извършено престъпление-и органите на прокуратурата.</w:t>
      </w:r>
    </w:p>
    <w:p>
      <w:pPr>
        <w:pStyle w:val="4"/>
      </w:pPr>
      <w:r>
        <w:t xml:space="preserve">   Чл.24.Не могат да бъдат избирани за членове на настоятелството и на проверителната комисия и за секретари лица,които са осъждани на лишаване от свобода за умишлени престъпления от общ характер.</w:t>
      </w:r>
    </w:p>
    <w:p>
      <w:pPr>
        <w:pStyle w:val="4"/>
      </w:pPr>
      <w:r>
        <w:t xml:space="preserve">   Чл.25.Членовете на настоятелството,включително председателят и секретарят,подават декларации за конфликт на интереси при условията и по реда на Закона за предотвратяване и разкриване на конфликт на интереси.Декларациите се обявяват на интернет страницата на читалището,а ако читалището няма такава-на централния сайт на Министерството на културата.</w:t>
      </w:r>
    </w:p>
    <w:p>
      <w:pPr>
        <w:pStyle w:val="4"/>
      </w:pPr>
      <w:r>
        <w:t xml:space="preserve">                                         Глава пета.</w:t>
      </w:r>
    </w:p>
    <w:p>
      <w:pPr>
        <w:pStyle w:val="4"/>
      </w:pPr>
      <w:r>
        <w:t xml:space="preserve">                           ИМУЩЕСТВИ И ФИНАНСИ </w:t>
      </w:r>
    </w:p>
    <w:p>
      <w:pPr>
        <w:pStyle w:val="4"/>
      </w:pPr>
      <w:r>
        <w:t xml:space="preserve">   Чл.26.Имуществото на читалището се състои от право на собственост и от други вещни права,вземания,ценни книжа,други права и задължения.</w:t>
      </w:r>
    </w:p>
    <w:p>
      <w:pPr>
        <w:pStyle w:val="4"/>
      </w:pPr>
      <w:r>
        <w:t xml:space="preserve">    Чл.27.Читалището набира средствата си от следните източници:</w:t>
      </w:r>
    </w:p>
    <w:p>
      <w:pPr>
        <w:pStyle w:val="4"/>
      </w:pPr>
      <w:r>
        <w:t>1.Членски внос;</w:t>
      </w:r>
    </w:p>
    <w:p>
      <w:pPr>
        <w:pStyle w:val="4"/>
      </w:pPr>
      <w:r>
        <w:t>2.културно-просветна и информационна дейност;</w:t>
      </w:r>
    </w:p>
    <w:p>
      <w:pPr>
        <w:pStyle w:val="4"/>
      </w:pPr>
      <w:r>
        <w:t>3.субсидия от държавния и общинския бюджет;</w:t>
      </w:r>
    </w:p>
    <w:p>
      <w:pPr>
        <w:pStyle w:val="4"/>
      </w:pPr>
      <w:r>
        <w:t>4.наеми от движимо и недвижимо имущество;</w:t>
      </w:r>
    </w:p>
    <w:p>
      <w:pPr>
        <w:pStyle w:val="4"/>
      </w:pPr>
      <w:r>
        <w:t>5.дарения и завещания;</w:t>
      </w:r>
    </w:p>
    <w:p>
      <w:pPr>
        <w:pStyle w:val="4"/>
      </w:pPr>
      <w:r>
        <w:t>6.такси за участие в курсове,школи и други форми на обучение;</w:t>
      </w:r>
    </w:p>
    <w:p>
      <w:pPr>
        <w:pStyle w:val="4"/>
      </w:pPr>
      <w:r>
        <w:t>7.трудови инициативи,стопанска дейност и обществени услуги;</w:t>
      </w:r>
    </w:p>
    <w:p>
      <w:pPr>
        <w:pStyle w:val="4"/>
      </w:pPr>
      <w:r>
        <w:t>8.приходи от други източници.</w:t>
      </w:r>
    </w:p>
    <w:p>
      <w:pPr>
        <w:pStyle w:val="4"/>
      </w:pPr>
      <w:r>
        <w:t xml:space="preserve">   Чл.28./1/.Недвижимото имущество на читалището не може да се отчуждава и върху него не може да се  учредява ипотека.</w:t>
      </w:r>
    </w:p>
    <w:p>
      <w:pPr>
        <w:pStyle w:val="4"/>
      </w:pPr>
      <w:r>
        <w:t xml:space="preserve">   /2/.Движимите вещи могат да бъдат отчуждавани или залагани само по решение на читалищното настоятелство.</w:t>
      </w:r>
    </w:p>
    <w:p>
      <w:pPr>
        <w:pStyle w:val="4"/>
      </w:pPr>
      <w:r>
        <w:t xml:space="preserve">   Чл.29.Недвижимото и движимото имущество,собственост на читалището,както и приходите от него,не подлежат на принудително изпълнение,освен за вземания,произтичащи от трудови правоотношения.</w:t>
      </w:r>
    </w:p>
    <w:p>
      <w:pPr>
        <w:pStyle w:val="4"/>
      </w:pPr>
      <w:r>
        <w:t xml:space="preserve">   Чл.30.Не се допуска предоставянето на собствено или ползвано от читалището имущество възмездно или безвъзмездно за;</w:t>
      </w:r>
    </w:p>
    <w:p>
      <w:pPr>
        <w:pStyle w:val="4"/>
      </w:pPr>
      <w:r>
        <w:t xml:space="preserve">   -хазартни игри и нощни заведения;</w:t>
      </w:r>
    </w:p>
    <w:p>
      <w:pPr>
        <w:pStyle w:val="4"/>
      </w:pPr>
      <w:r>
        <w:t xml:space="preserve">   -за дейност на нерегистрирани по Закона за вероизповеданията религиозни общности и юридически лица с нестопанска цел на такива общности;</w:t>
      </w:r>
    </w:p>
    <w:p>
      <w:pPr>
        <w:pStyle w:val="4"/>
      </w:pPr>
      <w:r>
        <w:t xml:space="preserve">   -за постоянно ползване от политически партии и организации;</w:t>
      </w:r>
    </w:p>
    <w:p>
      <w:pPr>
        <w:pStyle w:val="4"/>
      </w:pPr>
      <w:r>
        <w:t xml:space="preserve">   -на председателя,секретаря,членовете на читалищното настоятелство и проверителната комисия и на техните семейства;</w:t>
      </w:r>
    </w:p>
    <w:p>
      <w:pPr>
        <w:pStyle w:val="4"/>
      </w:pPr>
      <w:r>
        <w:t xml:space="preserve">   Чл.31./1/.Читалищното настоятелство изготвя годишния отчет за приходите и разходите,който се приема на общото събрание.</w:t>
      </w:r>
    </w:p>
    <w:p>
      <w:pPr>
        <w:pStyle w:val="4"/>
      </w:pPr>
      <w:r>
        <w:t xml:space="preserve">   /2/.Отчетът за изразходваните от бюджета средства се предоставя в общината.</w:t>
      </w:r>
    </w:p>
    <w:p>
      <w:pPr>
        <w:pStyle w:val="4"/>
      </w:pPr>
      <w:r>
        <w:t xml:space="preserve">   /3/.Счетоводната дейност се води в съответствие със Закона за счетоводството и подзаконовите нормативни актове.</w:t>
      </w:r>
    </w:p>
    <w:p>
      <w:pPr>
        <w:pStyle w:val="4"/>
      </w:pPr>
      <w:r>
        <w:t xml:space="preserve">                                    Глава шеста.</w:t>
      </w:r>
    </w:p>
    <w:p>
      <w:pPr>
        <w:pStyle w:val="4"/>
      </w:pPr>
      <w:r>
        <w:t xml:space="preserve">                                 ПРЕКРАТЯВАНЕ</w:t>
      </w:r>
    </w:p>
    <w:p>
      <w:pPr>
        <w:pStyle w:val="4"/>
      </w:pPr>
      <w:r>
        <w:t xml:space="preserve">   Чл.32./1/.Читалището може да бъде прекратено по решение на общото събрание,вписано в регистъра на окръжния съд.То може да бъде прекратено с ликвидация или по решение на окръжния съд,ако:</w:t>
      </w:r>
    </w:p>
    <w:p>
      <w:pPr>
        <w:pStyle w:val="4"/>
      </w:pPr>
      <w:r>
        <w:t>1.дейността му противоречи на закона,устава и добрите нрави;</w:t>
      </w:r>
    </w:p>
    <w:p>
      <w:pPr>
        <w:pStyle w:val="4"/>
      </w:pPr>
      <w:r>
        <w:t>2.имуществото му не се използва според целите и предмета на дейност,определен в закона и устава;</w:t>
      </w:r>
    </w:p>
    <w:p>
      <w:pPr>
        <w:pStyle w:val="4"/>
      </w:pPr>
      <w:r>
        <w:t>3.е на лице трайна невъзможност читалището да действа или не развива дейност за период от две години;</w:t>
      </w:r>
    </w:p>
    <w:p>
      <w:pPr>
        <w:pStyle w:val="4"/>
      </w:pPr>
      <w:r>
        <w:t>4.не е учредено по законния ред;</w:t>
      </w:r>
    </w:p>
    <w:p>
      <w:pPr>
        <w:pStyle w:val="4"/>
      </w:pPr>
      <w:r>
        <w:t>5.е обявено в несъстоятелност.</w:t>
      </w:r>
    </w:p>
    <w:p>
      <w:pPr>
        <w:pStyle w:val="4"/>
      </w:pPr>
      <w:r>
        <w:t xml:space="preserve">   /2/.Прекратяването на читалището по решение на окръжния съд може да бъде постановено по искане на прокурора,направено самостоятелно или след подаден сигнал от министерството на културата.</w:t>
      </w:r>
    </w:p>
    <w:p>
      <w:pPr>
        <w:pStyle w:val="4"/>
      </w:pPr>
      <w:r>
        <w:t xml:space="preserve">                                              Глава седма.</w:t>
      </w:r>
    </w:p>
    <w:p>
      <w:pPr>
        <w:pStyle w:val="4"/>
      </w:pPr>
      <w:r>
        <w:t xml:space="preserve">                            ДОПЪЛНИТЕЛНИ РАЗПОРЕДБИ</w:t>
      </w:r>
    </w:p>
    <w:p>
      <w:pPr>
        <w:pStyle w:val="4"/>
      </w:pPr>
      <w:r>
        <w:t xml:space="preserve">   Чл.33./1/.Председателят или секретарят на читалището носят административно-наказателна отговорност по чл.31.от Закона на народните читалища-глоба в размер от 500 до 1000лв.и се лишават от правото да заемат изборна длъжност в читалището за срок от 5 години,ако предоставят имущество на читалището в нарушение на чл.3.ал.4 от Закона.</w:t>
      </w:r>
    </w:p>
    <w:p>
      <w:pPr>
        <w:pStyle w:val="4"/>
      </w:pPr>
      <w:r>
        <w:t xml:space="preserve">   /2/.Председателят на читалището носи административно-наказателна отговорност по чл.32 от Закона за народните читалища,ако не заяви вписване в регистъра на читалищата или читалищните сдружения в срока по чл.10.ал.3 от същия закон.</w:t>
      </w:r>
    </w:p>
    <w:p>
      <w:pPr>
        <w:pStyle w:val="4"/>
      </w:pPr>
      <w:r>
        <w:t xml:space="preserve">   Чл.34.За неуредените в този устав случаи се прилагат Закона за народните читалища и Закона за юридическите лица с нестопанска цел.</w:t>
      </w: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C30BF"/>
    <w:rsid w:val="0027609F"/>
    <w:rsid w:val="00582B4F"/>
    <w:rsid w:val="00EC30BF"/>
    <w:rsid w:val="36CE0E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g-BG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1"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bg-BG" w:eastAsia="bg-BG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2595</Words>
  <Characters>14797</Characters>
  <Lines>123</Lines>
  <Paragraphs>34</Paragraphs>
  <TotalTime>0</TotalTime>
  <ScaleCrop>false</ScaleCrop>
  <LinksUpToDate>false</LinksUpToDate>
  <CharactersWithSpaces>17358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2022-03-16T09:57:00Z</dcterms:created>
  <dc:creator>Ichera1</dc:creator>
  <cp:lastModifiedBy>Ichera1</cp:lastModifiedBy>
  <dcterms:modified xsi:type="dcterms:W3CDTF">2023-01-26T06:24:51Z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C066C17D76AB432B9CE58851CA0B9C38</vt:lpwstr>
  </property>
</Properties>
</file>