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  <w:sz w:val="28"/>
          <w:szCs w:val="28"/>
        </w:rPr>
        <w:t>ЧИТАЛИЩНО НАСТОЯТЕЛСТВО</w:t>
      </w:r>
    </w:p>
    <w:p w:rsidR="00E0436F" w:rsidRDefault="00E043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Станка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Стоянова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председател</w:t>
      </w:r>
      <w:proofErr w:type="spellEnd"/>
    </w:p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членове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>:</w:t>
      </w:r>
    </w:p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Атанаска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Байкова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Колева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Златка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Ганчева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Делчева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Тана</w:t>
      </w:r>
      <w:proofErr w:type="spellEnd"/>
      <w:r>
        <w:rPr>
          <w:rFonts w:ascii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hAnsi="Calibri" w:cs="Calibri"/>
          <w:sz w:val="28"/>
          <w:szCs w:val="28"/>
        </w:rPr>
        <w:t>Тенева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Рашкова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Пенка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Христова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Петкова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ПРОВЕРИТЕЛНА КОМИСИЯ</w:t>
      </w:r>
    </w:p>
    <w:p w:rsidR="00E0436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Мария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Христова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Ангелова-председател</w:t>
      </w:r>
      <w:proofErr w:type="spellEnd"/>
    </w:p>
    <w:p w:rsidR="00C446AF" w:rsidRDefault="00C446A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z w:val="28"/>
          <w:szCs w:val="28"/>
        </w:rPr>
        <w:t>Иванка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Ганчева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Гешева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Мария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Радева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Яманлиева</w:t>
      </w:r>
      <w:proofErr w:type="spellEnd"/>
      <w:r>
        <w:rPr>
          <w:rFonts w:ascii="Calibri" w:hAnsi="Calibri" w:cs="Calibri"/>
          <w:sz w:val="28"/>
          <w:szCs w:val="28"/>
        </w:rPr>
        <w:t xml:space="preserve"> -</w:t>
      </w:r>
      <w:proofErr w:type="spellStart"/>
      <w:r>
        <w:rPr>
          <w:rFonts w:ascii="Calibri" w:hAnsi="Calibri" w:cs="Calibri"/>
          <w:sz w:val="28"/>
          <w:szCs w:val="28"/>
        </w:rPr>
        <w:t>членове</w:t>
      </w:r>
      <w:proofErr w:type="spellEnd"/>
    </w:p>
    <w:sectPr w:rsidR="00C446AF" w:rsidSect="00E0436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36B8"/>
    <w:rsid w:val="006D43EB"/>
    <w:rsid w:val="007536B8"/>
    <w:rsid w:val="00C446AF"/>
    <w:rsid w:val="00E0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2022-03-15T08:14:00Z</dcterms:created>
  <dcterms:modified xsi:type="dcterms:W3CDTF">2022-03-15T08:14:00Z</dcterms:modified>
</cp:coreProperties>
</file>