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A7" w:rsidRDefault="00E350A7" w:rsidP="00E35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НЧ „ Васил Левски – 1937“ , кв. Горно Езерово, гр. Бургас</w:t>
      </w:r>
    </w:p>
    <w:p w:rsidR="00E350A7" w:rsidRDefault="00E350A7" w:rsidP="00E350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0A7" w:rsidRDefault="00E350A7" w:rsidP="00E350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на </w:t>
      </w:r>
      <w:r w:rsidR="006C2D1B">
        <w:rPr>
          <w:rFonts w:ascii="Times New Roman" w:hAnsi="Times New Roman" w:cs="Times New Roman"/>
          <w:sz w:val="24"/>
          <w:szCs w:val="24"/>
        </w:rPr>
        <w:t xml:space="preserve">членовете на </w:t>
      </w:r>
      <w:r>
        <w:rPr>
          <w:rFonts w:ascii="Times New Roman" w:hAnsi="Times New Roman" w:cs="Times New Roman"/>
          <w:sz w:val="24"/>
          <w:szCs w:val="24"/>
        </w:rPr>
        <w:t>читалищното Настоятелство и Проверителанта комисия</w:t>
      </w:r>
    </w:p>
    <w:p w:rsidR="00E350A7" w:rsidRDefault="00E350A7" w:rsidP="00E350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0A7" w:rsidRDefault="00E350A7" w:rsidP="00E350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0A7" w:rsidRDefault="00E350A7" w:rsidP="00E350A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6C2D1B">
        <w:rPr>
          <w:rFonts w:ascii="Times New Roman" w:hAnsi="Times New Roman" w:cs="Times New Roman"/>
          <w:sz w:val="24"/>
          <w:szCs w:val="24"/>
          <w:u w:val="single"/>
        </w:rPr>
        <w:t>Читалищно Настоятелство:</w:t>
      </w:r>
    </w:p>
    <w:p w:rsidR="006C2D1B" w:rsidRPr="006C2D1B" w:rsidRDefault="006C2D1B" w:rsidP="00E350A7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E350A7" w:rsidRDefault="00E350A7" w:rsidP="00E350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Станка Алексиева Петкова – Председател</w:t>
      </w:r>
    </w:p>
    <w:p w:rsidR="00E350A7" w:rsidRDefault="00E350A7" w:rsidP="00E350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Димитрова Георгиева </w:t>
      </w:r>
      <w:r w:rsidR="006C2D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D1B">
        <w:rPr>
          <w:rFonts w:ascii="Times New Roman" w:hAnsi="Times New Roman" w:cs="Times New Roman"/>
          <w:sz w:val="24"/>
          <w:szCs w:val="24"/>
        </w:rPr>
        <w:t>член</w:t>
      </w:r>
    </w:p>
    <w:p w:rsidR="006C2D1B" w:rsidRDefault="006C2D1B" w:rsidP="00E350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 Иванов Станков – член</w:t>
      </w:r>
    </w:p>
    <w:p w:rsidR="006C2D1B" w:rsidRDefault="006C2D1B" w:rsidP="006C2D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2D1B" w:rsidRPr="006C2D1B" w:rsidRDefault="006C2D1B" w:rsidP="006C2D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2D1B">
        <w:rPr>
          <w:rFonts w:ascii="Times New Roman" w:hAnsi="Times New Roman" w:cs="Times New Roman"/>
          <w:sz w:val="24"/>
          <w:szCs w:val="24"/>
          <w:u w:val="single"/>
        </w:rPr>
        <w:t xml:space="preserve">Проверителна Комисия: </w:t>
      </w:r>
    </w:p>
    <w:p w:rsidR="006C2D1B" w:rsidRPr="006C2D1B" w:rsidRDefault="006C2D1B" w:rsidP="006C2D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2D1B">
        <w:rPr>
          <w:rFonts w:ascii="Times New Roman" w:hAnsi="Times New Roman" w:cs="Times New Roman"/>
          <w:sz w:val="24"/>
          <w:szCs w:val="24"/>
        </w:rPr>
        <w:t>Тодорка Петрова Петрова</w:t>
      </w:r>
      <w:r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6C2D1B" w:rsidRDefault="006C2D1B" w:rsidP="006C2D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Илияна Василева Петрова - член</w:t>
      </w:r>
    </w:p>
    <w:p w:rsidR="006C2D1B" w:rsidRPr="00E350A7" w:rsidRDefault="006C2D1B" w:rsidP="006C2D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Славея Кръстева Костадинова - член</w:t>
      </w:r>
      <w:bookmarkStart w:id="0" w:name="_GoBack"/>
      <w:bookmarkEnd w:id="0"/>
    </w:p>
    <w:sectPr w:rsidR="006C2D1B" w:rsidRPr="00E3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B1C"/>
    <w:multiLevelType w:val="hybridMultilevel"/>
    <w:tmpl w:val="7D047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770B1"/>
    <w:multiLevelType w:val="hybridMultilevel"/>
    <w:tmpl w:val="D4289350"/>
    <w:lvl w:ilvl="0" w:tplc="CB2AAA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B80C86"/>
    <w:multiLevelType w:val="hybridMultilevel"/>
    <w:tmpl w:val="206E915E"/>
    <w:lvl w:ilvl="0" w:tplc="E068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C"/>
    <w:rsid w:val="006C2D1B"/>
    <w:rsid w:val="00912CFC"/>
    <w:rsid w:val="00DC17A0"/>
    <w:rsid w:val="00E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1</cp:revision>
  <dcterms:created xsi:type="dcterms:W3CDTF">2022-02-23T11:53:00Z</dcterms:created>
  <dcterms:modified xsi:type="dcterms:W3CDTF">2022-02-23T12:19:00Z</dcterms:modified>
</cp:coreProperties>
</file>