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60" w:rsidRPr="00E567C9" w:rsidRDefault="006D7E60" w:rsidP="006D7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У  С  Т  А  В </w:t>
      </w:r>
    </w:p>
    <w:p w:rsidR="006D7E60" w:rsidRPr="00E567C9" w:rsidRDefault="006D7E60" w:rsidP="006D7E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НА НАРОДНО ЧИТАЛИЩЕ „ПРОБУДА 1952” С. ЧЕРНООЧЕНЕ, ОБЩ.ЧЕРНООЧЕНЕ, ОБЛ. КЪРДЖАЛИ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/препис с актуализация на промените, приети на основание решения на Общото събрание на читалището от 30.03.2010 година/ </w:t>
      </w:r>
    </w:p>
    <w:p w:rsidR="006D7E60" w:rsidRPr="00E567C9" w:rsidRDefault="006D7E60" w:rsidP="006D7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ГЛАВА ПЪРВА </w:t>
      </w:r>
    </w:p>
    <w:p w:rsidR="006D7E60" w:rsidRPr="00E567C9" w:rsidRDefault="006D7E60" w:rsidP="006D7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ОБЩИ ПОЛОЖЕНИЯ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Чл.1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>./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Народно читалище „ПРОБУДА 1952”, наричано за краткост „читалището” е самоуправляваща се културно-просветна организация на населението в с. Черноочене, общ. Черноочене, </w:t>
      </w:r>
      <w:proofErr w:type="spellStart"/>
      <w:r w:rsidRPr="00E567C9">
        <w:rPr>
          <w:rFonts w:ascii="Times New Roman" w:hAnsi="Times New Roman" w:cs="Times New Roman"/>
          <w:sz w:val="24"/>
          <w:szCs w:val="24"/>
          <w:lang w:val="bg-BG"/>
        </w:rPr>
        <w:t>обл</w:t>
      </w:r>
      <w:proofErr w:type="spellEnd"/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. Кърджали. То се изгражда и работи върху принципа на демократизма, доброволността и автономията.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Чл.2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/нов, приет с решение на ОС от 30.03.2010 г./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Читалището не е политическа организация, в неговата дейност  могат да участват всички лица без оглед на ограничение на възраст и пол, политически и религиозни възгледи и етническо самосъзнание. 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Чл.3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/нов, приет с решение на ОС от 30.03.2010 г./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Читалището поддържа отношение на сътрудничество и координация с държавните органи и организации, на които законите възлагат определени задължения.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Чл.4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/нов, приет с решение на ОС от 30.03.2010 г./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Читалището може да се сдружава с други читалища на местно и национално равнище за постигане на своите цели, за провеждане на съвместни дейности и инициативи при условията и по реда на Закона за народните читалища.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Чл.5. /нов, приет с решение на ОС от 30.03.2010 г./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Читалището е юридическа организация с нестопанска цел. То се представлява от председателя и секретаря заедно и поотделно.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Чл.5а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/нов, приет с решение на ОС от 30.03.2010 г./ 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Седалището и адреса  на управление на читалището е с. Черноочене,общ.Черноочене, </w:t>
      </w:r>
      <w:proofErr w:type="spellStart"/>
      <w:r w:rsidRPr="00E567C9">
        <w:rPr>
          <w:rFonts w:ascii="Times New Roman" w:hAnsi="Times New Roman" w:cs="Times New Roman"/>
          <w:sz w:val="24"/>
          <w:szCs w:val="24"/>
          <w:lang w:val="bg-BG"/>
        </w:rPr>
        <w:t>обл</w:t>
      </w:r>
      <w:proofErr w:type="spellEnd"/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. Кърджали. </w:t>
      </w:r>
    </w:p>
    <w:p w:rsidR="006D7E60" w:rsidRPr="00E567C9" w:rsidRDefault="006D7E60" w:rsidP="006D7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ГЛАВА ВТОРА </w:t>
      </w:r>
    </w:p>
    <w:p w:rsidR="006D7E60" w:rsidRPr="00E567C9" w:rsidRDefault="006D7E60" w:rsidP="006D7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ЦЕЛИ И ЗАДАЧИ </w:t>
      </w:r>
    </w:p>
    <w:p w:rsidR="006D7E60" w:rsidRPr="00E567C9" w:rsidRDefault="006D7E60" w:rsidP="006D7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Чл.6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>./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Целите на читалището са да задоволява потребностите на гражданите, свързани с: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/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Развитие и обогатяване на културния живот, социалната и образователната дейност в населеното място, където осъществяват дейността си.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Запазване на обичаите и традициите на българския народ.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3.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Разширяване на знанията на гражданите и приобщаването им към ценностите и постиженията на науката, изкуството и  културата.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4.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Възпитава за утвърждаване на националното самосъзнание.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5. /нов, приет с решение на ОС от 30.03.2010 г./  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Осигуряване на достъп до информация.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Чл.7. 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За постигане на целите по чл.6 читалището извършва основни дейности като: </w:t>
      </w:r>
    </w:p>
    <w:p w:rsidR="006D7E60" w:rsidRPr="00E567C9" w:rsidRDefault="006D7E60" w:rsidP="006D7E6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>1. /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Уреждане и поддържане на библиотеки, читалня, фото-, фоно-, </w:t>
      </w:r>
      <w:proofErr w:type="spellStart"/>
      <w:r w:rsidRPr="00E567C9">
        <w:rPr>
          <w:rFonts w:ascii="Times New Roman" w:hAnsi="Times New Roman" w:cs="Times New Roman"/>
          <w:sz w:val="24"/>
          <w:szCs w:val="24"/>
          <w:lang w:val="bg-BG"/>
        </w:rPr>
        <w:t>филмо</w:t>
      </w:r>
      <w:proofErr w:type="spellEnd"/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- и видеотеки, както и създаване и поддържане на електронни информационни мрежи;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lastRenderedPageBreak/>
        <w:t>2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Развиване  и подпомагане на любителско-художествено творчество.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3. /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Организиране на школи, кръжоци, курсове, клубове, кино- и </w:t>
      </w:r>
      <w:proofErr w:type="spellStart"/>
      <w:r w:rsidRPr="00E567C9">
        <w:rPr>
          <w:rFonts w:ascii="Times New Roman" w:hAnsi="Times New Roman" w:cs="Times New Roman"/>
          <w:sz w:val="24"/>
          <w:szCs w:val="24"/>
          <w:lang w:val="bg-BG"/>
        </w:rPr>
        <w:t>видеопоказ</w:t>
      </w:r>
      <w:proofErr w:type="spellEnd"/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, празненства , концерти, чествания и младежки дейности.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Събиране и разпространяване на знания за родния край.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5. /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Създаване и съхраняване на музейни колекции съгласно Закона за културното наследство.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6.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Издаване на печатни материали.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7. Други дейности свързани с целите и задачите на читалището.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8.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/нов, приет с решение на ОС от 30.03.2010 г./  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Предоставяне на компютърни и интернет услуги.  </w:t>
      </w:r>
    </w:p>
    <w:p w:rsidR="006D7E60" w:rsidRPr="00E567C9" w:rsidRDefault="006D7E60" w:rsidP="006D7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ГЛАВА ТРЕТА </w:t>
      </w:r>
    </w:p>
    <w:p w:rsidR="006D7E60" w:rsidRPr="00E567C9" w:rsidRDefault="006D7E60" w:rsidP="006D7E6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УЧРЕДЯВАНЕ И ЧЛЕНСТВО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Чл.8./1// 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Читалището се учредява на учредително събрание, на което присъстват най-малко 50 дееспособни физически лица.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/2/ 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Читалището съществува без срок и дейността му се прекратява по решение на общото събрание на неговите членове вписано в регистъра на окръжния съд.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Чл.9/1/ 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Членовете на читалището са индивидуални, колективни и почетни.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/2//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Индивидуалните членове са български граждани. Те биват действителни и спомагателни. 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а/ 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избирани;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б/ Спомагателните членове са лица до 18 години, които нямат право да избират и да бъдат избирани; те имат право на съвещателен глас.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/3//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на право един глас в Общото събрание. Колективни членове могат да бъдат: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-Професионални организации;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-Стопански организации;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-Търговски дружества;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-Кооперации и сдружения;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-Културно-просветни и любителски клубове и творчески колективи. 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/4/Почетни членове могат да бъдат български и чужди граждани с изключителни заслуги за читалището.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Чл.9а./ нов, приет с решение на ОС от 30.03.2010 г./ 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>Всеки български гражданин,който отговаря на условията предвидени в ЗНЧ и е приел устава на читалището, може да бъде приет за негов член. Приемането на нови членове се извършва въз основа на подадено заявление до читалищното настоятелство, придружено с декларация, че приема Устава на читалището. Решенията на настоятелството за приемане на нови членове подлежи на утвърждаване от Общото събрание.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Чл.9б./1// нов, приет с решение на ОС от 30.03.2010 г./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Членството в читалището се прекратява: </w:t>
      </w:r>
    </w:p>
    <w:p w:rsidR="006D7E60" w:rsidRPr="00E567C9" w:rsidRDefault="006D7E60" w:rsidP="006D7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С едностранно волеизявление за напускане. </w:t>
      </w:r>
    </w:p>
    <w:p w:rsidR="006D7E60" w:rsidRPr="00E567C9" w:rsidRDefault="006D7E60" w:rsidP="006D7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С изключването му от Общото събрание по предложение на читалищното настоятелство, поради: извършване на системни нарушения на устава, при поведение, несъвместимо с </w:t>
      </w:r>
      <w:proofErr w:type="spellStart"/>
      <w:r w:rsidRPr="00E567C9">
        <w:rPr>
          <w:rFonts w:ascii="Times New Roman" w:hAnsi="Times New Roman" w:cs="Times New Roman"/>
          <w:sz w:val="24"/>
          <w:szCs w:val="24"/>
          <w:lang w:val="bg-BG"/>
        </w:rPr>
        <w:t>понататъшното</w:t>
      </w:r>
      <w:proofErr w:type="spellEnd"/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му членство и неплащане на членския внос за срок от 2 години. </w:t>
      </w:r>
    </w:p>
    <w:p w:rsidR="006D7E60" w:rsidRPr="00E567C9" w:rsidRDefault="006D7E60" w:rsidP="006D7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С прекратяване на читалището. </w:t>
      </w:r>
    </w:p>
    <w:p w:rsidR="006D7E60" w:rsidRPr="00E567C9" w:rsidRDefault="006D7E60" w:rsidP="006D7E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Със смъртта на съответния член на читалището или при прекратяване на дейността на колективен член на читалището.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    /2/ При прекратяване на членството на прекратения член не се връща членски внос.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6D7E60" w:rsidRPr="00E567C9" w:rsidRDefault="006D7E60" w:rsidP="006D7E6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D7E60" w:rsidRPr="00E567C9" w:rsidRDefault="006D7E60" w:rsidP="006D7E6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ГЛАВА ЧЕТВЪРТА </w:t>
      </w:r>
    </w:p>
    <w:p w:rsidR="006D7E60" w:rsidRPr="00E567C9" w:rsidRDefault="006D7E60" w:rsidP="006D7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ОРГАНИ И САМОУПРАВЛЕНИЕ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Чл.10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. Органи на самоуправление на читалището са: </w:t>
      </w:r>
    </w:p>
    <w:p w:rsidR="006D7E60" w:rsidRPr="00E567C9" w:rsidRDefault="006D7E60" w:rsidP="006D7E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Общо събрание; </w:t>
      </w:r>
    </w:p>
    <w:p w:rsidR="006D7E60" w:rsidRPr="00E567C9" w:rsidRDefault="006D7E60" w:rsidP="006D7E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Настоятелство; </w:t>
      </w:r>
    </w:p>
    <w:p w:rsidR="006D7E60" w:rsidRPr="00E567C9" w:rsidRDefault="006D7E60" w:rsidP="006D7E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Проверителна комисия;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11./1/. 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Върховен орган на читалището е общото събрание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          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/2/. 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Общото събрание на читалището се състои от всички членове на читалището, имащи право на глас.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Чл.12./1// 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Общото събрание има следните компетенции: </w:t>
      </w:r>
    </w:p>
    <w:p w:rsidR="006D7E60" w:rsidRPr="00E567C9" w:rsidRDefault="006D7E60" w:rsidP="006D7E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Изменя и допълва устава; </w:t>
      </w:r>
    </w:p>
    <w:p w:rsidR="006D7E60" w:rsidRPr="00E567C9" w:rsidRDefault="006D7E60" w:rsidP="006D7E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Избира и освобождава членове на Настоятелството, Проверителна комисия и Председателя; </w:t>
      </w:r>
    </w:p>
    <w:p w:rsidR="006D7E60" w:rsidRPr="00E567C9" w:rsidRDefault="006D7E60" w:rsidP="006D7E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Приема вътрешни актове, необходими за организацията на дейността на читалището; </w:t>
      </w:r>
    </w:p>
    <w:p w:rsidR="006D7E60" w:rsidRPr="00E567C9" w:rsidRDefault="006D7E60" w:rsidP="006D7E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Изключва членове на читалището; </w:t>
      </w:r>
    </w:p>
    <w:p w:rsidR="006D7E60" w:rsidRPr="00E567C9" w:rsidRDefault="006D7E60" w:rsidP="006D7E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/ 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Определя основни насоки на дейността на читалището; </w:t>
      </w:r>
    </w:p>
    <w:p w:rsidR="006D7E60" w:rsidRPr="00E567C9" w:rsidRDefault="006D7E60" w:rsidP="006D7E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/ 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>/ Взема решение за членуване или за прекратяване на членство в читалищно сдружение;</w:t>
      </w:r>
    </w:p>
    <w:p w:rsidR="006D7E60" w:rsidRPr="00E567C9" w:rsidRDefault="006D7E60" w:rsidP="006D7E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Приема бюджета на читалището; </w:t>
      </w:r>
    </w:p>
    <w:p w:rsidR="006D7E60" w:rsidRPr="00E567C9" w:rsidRDefault="006D7E60" w:rsidP="006D7E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Приема годишния отчет; </w:t>
      </w:r>
    </w:p>
    <w:p w:rsidR="006D7E60" w:rsidRPr="00E567C9" w:rsidRDefault="006D7E60" w:rsidP="006D7E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Определя размера на членския внос; </w:t>
      </w:r>
    </w:p>
    <w:p w:rsidR="006D7E60" w:rsidRPr="00E567C9" w:rsidRDefault="006D7E60" w:rsidP="006D7E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Отменя решения на органи на читалището; </w:t>
      </w:r>
    </w:p>
    <w:p w:rsidR="006D7E60" w:rsidRPr="00E567C9" w:rsidRDefault="006D7E60" w:rsidP="006D7E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/ 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Взема решения за откриване на клонове на читалището след съгласуване с общината; </w:t>
      </w:r>
    </w:p>
    <w:p w:rsidR="006D7E60" w:rsidRPr="00E567C9" w:rsidRDefault="006D7E60" w:rsidP="006D7E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Взема решения за прекратяване на читалището; </w:t>
      </w:r>
    </w:p>
    <w:p w:rsidR="006D7E60" w:rsidRPr="00E567C9" w:rsidRDefault="006D7E60" w:rsidP="006D7E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Взема решения за отнасяне до съда на незаконосъобразни действия на ръководството  или отделни читалищни членове;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proofErr w:type="gramStart"/>
      <w:r w:rsidRPr="00E567C9">
        <w:rPr>
          <w:rFonts w:ascii="Times New Roman" w:hAnsi="Times New Roman" w:cs="Times New Roman"/>
          <w:sz w:val="24"/>
          <w:szCs w:val="24"/>
        </w:rPr>
        <w:t>/2/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gramEnd"/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Решения на Общото събрание са задължителни за другите органи на читалището.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Чл.13.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/1// 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читалището с право глас могат да свикат извънредно общо събрание от свое име. </w:t>
      </w:r>
    </w:p>
    <w:p w:rsidR="006D7E60" w:rsidRPr="00E567C9" w:rsidRDefault="006D7E60" w:rsidP="006D7E60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/2// 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В същия срок на вратата на читалището и на други общодостъпни места в общината, където е </w:t>
      </w:r>
      <w:proofErr w:type="spellStart"/>
      <w:r w:rsidRPr="00E567C9">
        <w:rPr>
          <w:rFonts w:ascii="Times New Roman" w:hAnsi="Times New Roman" w:cs="Times New Roman"/>
          <w:sz w:val="24"/>
          <w:szCs w:val="24"/>
          <w:lang w:val="bg-BG"/>
        </w:rPr>
        <w:t>дейноста</w:t>
      </w:r>
      <w:proofErr w:type="spellEnd"/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на читалището, трябва да бъде залепена поканата за събранието.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/3// 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/4// отменена с решение на ОС от 30.03.2010 г./.                                                                                         /5/ 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Решенията по чл.12, ал,1, точка 1, 4, 10, 11, 12 се вземат с мнозинство най-малко 2/3  /две трети/  от всички членове.                                                                                                                     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/6// нов, приет с решение на ОС от 30.03.2010 г./ 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Две трети от членовете на общото събрание на народното читалище могат да </w:t>
      </w:r>
      <w:proofErr w:type="spellStart"/>
      <w:r w:rsidRPr="00E567C9">
        <w:rPr>
          <w:rFonts w:ascii="Times New Roman" w:hAnsi="Times New Roman" w:cs="Times New Roman"/>
          <w:sz w:val="24"/>
          <w:szCs w:val="24"/>
          <w:lang w:val="bg-BG"/>
        </w:rPr>
        <w:t>предяват</w:t>
      </w:r>
      <w:proofErr w:type="spellEnd"/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иск пред окръжния съд по седалището на читалището за отмяна на решение на общото събрание, ако то противоречи на закона или устава.                                                                                                                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/7// нов, приет с решение на ОС от 30.03.2010 г./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Искът се предявява в едномесечен срок от узнаването на решението, но не по-късно от една година от датата на вземане на решението.                 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lastRenderedPageBreak/>
        <w:t>Чл.14.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/1/ 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>/ Изпълнителен орган на читалището е Настоятелството, което се състои от най-малко трима членове, избрани за срок от три години. Същите  трябва да ня</w:t>
      </w:r>
      <w:r w:rsidRPr="00E567C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>мат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роднински връзки  по права и съребрена линия до четвърта степен.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            /2/   Настоятелството: </w:t>
      </w:r>
    </w:p>
    <w:p w:rsidR="006D7E60" w:rsidRPr="00E567C9" w:rsidRDefault="006D7E60" w:rsidP="006D7E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Свиква общо събрание; </w:t>
      </w:r>
    </w:p>
    <w:p w:rsidR="006D7E60" w:rsidRPr="00E567C9" w:rsidRDefault="006D7E60" w:rsidP="006D7E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Осигурява изпълнението на решенията на общото събрание; </w:t>
      </w:r>
    </w:p>
    <w:p w:rsidR="006D7E60" w:rsidRPr="00E567C9" w:rsidRDefault="006D7E60" w:rsidP="006D7E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Подготвя и внася в общото събрание проект за бюджет на читалището и утвърждава щата му;</w:t>
      </w:r>
    </w:p>
    <w:p w:rsidR="006D7E60" w:rsidRPr="00E567C9" w:rsidRDefault="006D7E60" w:rsidP="006D7E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Подготвя и внася в общото събрание отчет за дейността на читалището; </w:t>
      </w:r>
    </w:p>
    <w:p w:rsidR="006D7E60" w:rsidRPr="00E567C9" w:rsidRDefault="006D7E60" w:rsidP="006D7E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Назначава секретаря и утвърждава длъжностната му </w:t>
      </w:r>
      <w:proofErr w:type="spellStart"/>
      <w:r w:rsidRPr="00E567C9">
        <w:rPr>
          <w:rFonts w:ascii="Times New Roman" w:hAnsi="Times New Roman" w:cs="Times New Roman"/>
          <w:sz w:val="24"/>
          <w:szCs w:val="24"/>
          <w:lang w:val="bg-BG"/>
        </w:rPr>
        <w:t>харектеристика</w:t>
      </w:r>
      <w:proofErr w:type="spellEnd"/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6D7E60" w:rsidRPr="00E567C9" w:rsidRDefault="006D7E60" w:rsidP="006D7E6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/3/Настоятелството взема решения с мнозинство повече от половината от членовете си. </w:t>
      </w:r>
    </w:p>
    <w:p w:rsidR="006D7E60" w:rsidRPr="00E567C9" w:rsidRDefault="006D7E60" w:rsidP="006D7E6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Чл.15/1/ Председателят на читалището е член на настоятелството и се избира от общото събрание за срок от три години. </w:t>
      </w:r>
    </w:p>
    <w:p w:rsidR="006D7E60" w:rsidRPr="00E567C9" w:rsidRDefault="006D7E60" w:rsidP="006D7E6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/2// 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Председателят на читалището: </w:t>
      </w:r>
    </w:p>
    <w:p w:rsidR="006D7E60" w:rsidRPr="00E567C9" w:rsidRDefault="006D7E60" w:rsidP="006D7E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Организира дейността на читалището съобразно закона, устава и решенията на общото събрание; </w:t>
      </w:r>
    </w:p>
    <w:p w:rsidR="006D7E60" w:rsidRPr="00E567C9" w:rsidRDefault="006D7E60" w:rsidP="006D7E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Представлява читалището; </w:t>
      </w:r>
    </w:p>
    <w:p w:rsidR="006D7E60" w:rsidRPr="00E567C9" w:rsidRDefault="006D7E60" w:rsidP="006D7E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Свиква и ръководи заседанията на настоятелството и председателства общото събрание; </w:t>
      </w:r>
    </w:p>
    <w:p w:rsidR="006D7E60" w:rsidRPr="00E567C9" w:rsidRDefault="006D7E60" w:rsidP="006D7E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/отменена 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с решение на ОС от 30.03.2010г./.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D7E60" w:rsidRPr="00E567C9" w:rsidRDefault="006D7E60" w:rsidP="006D7E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Отчита дейността си пред настоятелството; </w:t>
      </w:r>
    </w:p>
    <w:p w:rsidR="006D7E60" w:rsidRPr="00E567C9" w:rsidRDefault="006D7E60" w:rsidP="006D7E6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Сключва и прекратява трудовите договори със служителите, съобразно бюджета на читалището въз основа на решение на настоятелството.                 Чл.16.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/1/ 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Секретарят на читалището: </w:t>
      </w:r>
    </w:p>
    <w:p w:rsidR="006D7E60" w:rsidRPr="00E567C9" w:rsidRDefault="006D7E60" w:rsidP="006D7E60">
      <w:pPr>
        <w:tabs>
          <w:tab w:val="left" w:pos="1615"/>
        </w:tabs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1.  организира изпълнението на решенията на настоятелството, включително решенията за изпълнен </w:t>
      </w:r>
      <w:proofErr w:type="spellStart"/>
      <w:r w:rsidRPr="00E567C9">
        <w:rPr>
          <w:rFonts w:ascii="Times New Roman" w:hAnsi="Times New Roman" w:cs="Times New Roman"/>
          <w:sz w:val="24"/>
          <w:szCs w:val="24"/>
          <w:lang w:val="bg-BG"/>
        </w:rPr>
        <w:t>ията</w:t>
      </w:r>
      <w:proofErr w:type="spellEnd"/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на бюджета; </w:t>
      </w:r>
    </w:p>
    <w:p w:rsidR="006D7E60" w:rsidRPr="00E567C9" w:rsidRDefault="006D7E60" w:rsidP="006D7E60">
      <w:pPr>
        <w:tabs>
          <w:tab w:val="left" w:pos="1615"/>
        </w:tabs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2.  организира текущата  основна и допълнителна дейност; </w:t>
      </w:r>
    </w:p>
    <w:p w:rsidR="006D7E60" w:rsidRPr="00E567C9" w:rsidRDefault="006D7E60" w:rsidP="006D7E60">
      <w:pPr>
        <w:tabs>
          <w:tab w:val="left" w:pos="1615"/>
        </w:tabs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3.  отговаря за работата на щатния и хонорувания персонал; </w:t>
      </w:r>
    </w:p>
    <w:p w:rsidR="006D7E60" w:rsidRPr="00E567C9" w:rsidRDefault="006D7E60" w:rsidP="006D7E60">
      <w:pPr>
        <w:tabs>
          <w:tab w:val="left" w:pos="1615"/>
        </w:tabs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4.  представлява читалището заедно и поотделно с председателя. </w:t>
      </w:r>
    </w:p>
    <w:p w:rsidR="006D7E60" w:rsidRPr="00E567C9" w:rsidRDefault="006D7E60" w:rsidP="006D7E60">
      <w:pPr>
        <w:tabs>
          <w:tab w:val="left" w:pos="1615"/>
        </w:tabs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/2//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нов, приет с решение на ОС от 30.03.2010 г./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</w:t>
      </w:r>
      <w:proofErr w:type="spellStart"/>
      <w:r w:rsidRPr="00E567C9">
        <w:rPr>
          <w:rFonts w:ascii="Times New Roman" w:hAnsi="Times New Roman" w:cs="Times New Roman"/>
          <w:sz w:val="24"/>
          <w:szCs w:val="24"/>
          <w:lang w:val="bg-BG"/>
        </w:rPr>
        <w:t>сълруг</w:t>
      </w:r>
      <w:proofErr w:type="spellEnd"/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/съпруга/ на председателя на читалището. </w:t>
      </w:r>
    </w:p>
    <w:p w:rsidR="006D7E60" w:rsidRPr="00E567C9" w:rsidRDefault="006D7E60" w:rsidP="006D7E60">
      <w:pPr>
        <w:tabs>
          <w:tab w:val="left" w:pos="1615"/>
        </w:tabs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Чл.17. /1/ Проверителната комисия се състои от най-малко от трима членове избрани за срок от три години. </w:t>
      </w:r>
    </w:p>
    <w:p w:rsidR="006D7E60" w:rsidRPr="00E567C9" w:rsidRDefault="006D7E60" w:rsidP="006D7E60">
      <w:pPr>
        <w:tabs>
          <w:tab w:val="left" w:pos="1615"/>
        </w:tabs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/2//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Членовете на проверителната комисия не могат да бъдат лица, които са в трудово 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  </w:t>
      </w:r>
    </w:p>
    <w:p w:rsidR="006D7E60" w:rsidRPr="00E567C9" w:rsidRDefault="006D7E60" w:rsidP="006D7E60">
      <w:pPr>
        <w:tabs>
          <w:tab w:val="left" w:pos="1615"/>
        </w:tabs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lastRenderedPageBreak/>
        <w:t>/3//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 </w:t>
      </w:r>
    </w:p>
    <w:p w:rsidR="006D7E60" w:rsidRPr="00E567C9" w:rsidRDefault="006D7E60" w:rsidP="006D7E60">
      <w:pPr>
        <w:tabs>
          <w:tab w:val="left" w:pos="1615"/>
        </w:tabs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/4/. При констатиране на решения проверителната комисия уведомяват общото събрание на читалището и при данни за извършени престъпления, и органите на прокуратурата. </w:t>
      </w:r>
    </w:p>
    <w:p w:rsidR="006D7E60" w:rsidRPr="00E567C9" w:rsidRDefault="006D7E60" w:rsidP="006D7E60">
      <w:pPr>
        <w:tabs>
          <w:tab w:val="left" w:pos="1615"/>
        </w:tabs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Чл.18.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/ 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 Не могат да бъдат избрани за членове на Настоятелството и проверителната комисия, и за секретари, които са осъждани за лишаване от свобода за умишлени престъпления от общ характер. </w:t>
      </w:r>
    </w:p>
    <w:p w:rsidR="006D7E60" w:rsidRPr="00E567C9" w:rsidRDefault="006D7E60" w:rsidP="006D7E60">
      <w:pPr>
        <w:tabs>
          <w:tab w:val="left" w:pos="1615"/>
        </w:tabs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Чл.18а./ нов, приет с решение на ОС от 30.03.2010 г./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съответното читалище. </w:t>
      </w:r>
    </w:p>
    <w:p w:rsidR="006D7E60" w:rsidRPr="00E567C9" w:rsidRDefault="006D7E60" w:rsidP="006D7E60">
      <w:pPr>
        <w:tabs>
          <w:tab w:val="left" w:pos="1615"/>
        </w:tabs>
        <w:ind w:left="851"/>
        <w:rPr>
          <w:rFonts w:ascii="Times New Roman" w:hAnsi="Times New Roman" w:cs="Times New Roman"/>
          <w:sz w:val="24"/>
          <w:szCs w:val="24"/>
          <w:lang w:val="bg-BG"/>
        </w:rPr>
      </w:pPr>
    </w:p>
    <w:p w:rsidR="006D7E60" w:rsidRPr="00E567C9" w:rsidRDefault="006D7E60" w:rsidP="006D7E6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ГЛАВА ПЕТА </w:t>
      </w:r>
    </w:p>
    <w:p w:rsidR="006D7E60" w:rsidRPr="00E567C9" w:rsidRDefault="006D7E60" w:rsidP="006D7E60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ИМУЩЕСТВО, ФИНАНСИРАНЕ И ПРЕКРАТЯВАНЕ </w:t>
      </w:r>
    </w:p>
    <w:p w:rsidR="006D7E60" w:rsidRPr="00E567C9" w:rsidRDefault="006D7E60" w:rsidP="006D7E60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/наименование изм. с решение на ОС от 30.03.2010 г./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Чл.19. Имуществото на читалището се състои от право на собственост и от други вещи, права, взимания, ценни книжа, други права и задължения.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Чл.20.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/ изм. с решение на ОС от 30.03.2010 г.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  Читалището набира средства от следните източници: </w:t>
      </w:r>
    </w:p>
    <w:p w:rsidR="006D7E60" w:rsidRPr="00E567C9" w:rsidRDefault="006D7E60" w:rsidP="006D7E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Членски внос; </w:t>
      </w:r>
    </w:p>
    <w:p w:rsidR="006D7E60" w:rsidRPr="00E567C9" w:rsidRDefault="006D7E60" w:rsidP="006D7E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изм. с решение на ОС от 30.03.2010 г./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Културно просветна дейност и информационна дейност; </w:t>
      </w:r>
    </w:p>
    <w:p w:rsidR="006D7E60" w:rsidRPr="00E567C9" w:rsidRDefault="006D7E60" w:rsidP="006D7E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Субсидии от държавния и общински бюджет; </w:t>
      </w:r>
    </w:p>
    <w:p w:rsidR="006D7E60" w:rsidRPr="00E567C9" w:rsidRDefault="006D7E60" w:rsidP="006D7E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Наеми от движимо и недвижимо имущество; </w:t>
      </w:r>
    </w:p>
    <w:p w:rsidR="006D7E60" w:rsidRPr="00E567C9" w:rsidRDefault="006D7E60" w:rsidP="006D7E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Дарения и завещания;</w:t>
      </w:r>
    </w:p>
    <w:p w:rsidR="006D7E60" w:rsidRPr="00E567C9" w:rsidRDefault="006D7E60" w:rsidP="006D7E6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Други приходи. </w:t>
      </w:r>
    </w:p>
    <w:p w:rsidR="006D7E60" w:rsidRPr="00E567C9" w:rsidRDefault="006D7E60" w:rsidP="006D7E6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Чл.21./1/ Разходите не бива да надвишават приходната част от бюджета; </w:t>
      </w:r>
    </w:p>
    <w:p w:rsidR="006D7E60" w:rsidRPr="00E567C9" w:rsidRDefault="006D7E60" w:rsidP="006D7E6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/2/ Оформянето на оправдателните документи, отчитането на разходите се извършва по установен ред; </w:t>
      </w:r>
    </w:p>
    <w:p w:rsidR="006D7E60" w:rsidRPr="00E567C9" w:rsidRDefault="006D7E60" w:rsidP="006D7E6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/3.//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нов, приет с решение на ОС от 30.03.2010 г./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Читалището не може да отчуждава недвижими вещи и да учредяват ипотека върху тях. </w:t>
      </w:r>
    </w:p>
    <w:p w:rsidR="006D7E60" w:rsidRPr="00E567C9" w:rsidRDefault="006D7E60" w:rsidP="006D7E6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/4.//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нов, приет с решение на ОС от 30.03.2010 г./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Движими вещи,                     собственост на читалището могат да бъдат отчуждавани, залагани, бракувани или заменени с по-доброкачествени само по решение на настоятелството. </w:t>
      </w:r>
    </w:p>
    <w:p w:rsidR="006D7E60" w:rsidRPr="00E567C9" w:rsidRDefault="006D7E60" w:rsidP="006D7E6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/5.//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нов, приет с решение на ОС от 30.03.2010 г./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 Читалището няма право да предоставя собствено или ползвано от него имущество възмездно или безвъзмездно: </w:t>
      </w:r>
    </w:p>
    <w:p w:rsidR="006D7E60" w:rsidRPr="00E567C9" w:rsidRDefault="006D7E60" w:rsidP="006D7E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за хазартни игри и нощни заведения; </w:t>
      </w:r>
    </w:p>
    <w:p w:rsidR="006D7E60" w:rsidRPr="00E567C9" w:rsidRDefault="006D7E60" w:rsidP="006D7E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за дейност на нерегистрирани по Закона за вероизповеданията религиозни общности и юридически лица с нестопанска цел на такива общности; </w:t>
      </w:r>
    </w:p>
    <w:p w:rsidR="006D7E60" w:rsidRPr="00E567C9" w:rsidRDefault="006D7E60" w:rsidP="006D7E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за постоянно ползване от политически партии и организации; </w:t>
      </w:r>
    </w:p>
    <w:p w:rsidR="006D7E60" w:rsidRPr="00E567C9" w:rsidRDefault="006D7E60" w:rsidP="006D7E6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на председателя, секретаря, членовете на настоятелството и проверителната комисия и на членовете на техните семейства.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Чл.22/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нов, приет с решение на ОС 30.03.2010 г./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Прекратяването на читалището се извършва на основанията и по реда предвидени в ЗНЧ. </w:t>
      </w: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D7E60" w:rsidRPr="00E567C9" w:rsidRDefault="006D7E60" w:rsidP="006D7E6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ДОПЪЛНИТЕЛНИ И ЗАКЛЮЧИТЕЛНИ РАЗПОРЕДБИ </w:t>
      </w:r>
    </w:p>
    <w:p w:rsidR="006D7E60" w:rsidRPr="00E567C9" w:rsidRDefault="006D7E60" w:rsidP="006D7E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изм. с решение на ОС от 30.03.2010 г./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Читалището има име, кръгъл печат с надпис: </w:t>
      </w:r>
      <w:r w:rsidRPr="00E567C9">
        <w:rPr>
          <w:rFonts w:ascii="Times New Roman" w:hAnsi="Times New Roman" w:cs="Times New Roman"/>
          <w:sz w:val="24"/>
          <w:szCs w:val="24"/>
        </w:rPr>
        <w:t xml:space="preserve">* 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>НАРОДНО ЧИТАЛИЩЕ „ПРОБУДА 1952”</w:t>
      </w:r>
      <w:r w:rsidRPr="00E567C9">
        <w:rPr>
          <w:rFonts w:ascii="Times New Roman" w:hAnsi="Times New Roman" w:cs="Times New Roman"/>
          <w:sz w:val="24"/>
          <w:szCs w:val="24"/>
        </w:rPr>
        <w:t>*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с.ЧЕРНООЧЕНЕ ОБЛ. КЪРДЖАЛИ, в средата разтворена книга с годината на основаването му. Печатът се съхранява от Председателя и Секретаря на читалището. </w:t>
      </w:r>
    </w:p>
    <w:p w:rsidR="006D7E60" w:rsidRPr="00E567C9" w:rsidRDefault="006D7E60" w:rsidP="006D7E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Празникът на читалището е 24 май деня на българската просвета и култура. </w:t>
      </w:r>
    </w:p>
    <w:p w:rsidR="006D7E60" w:rsidRPr="00E567C9" w:rsidRDefault="006D7E60" w:rsidP="006D7E6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/отменена </w:t>
      </w:r>
      <w:r w:rsidRPr="00E567C9">
        <w:rPr>
          <w:rFonts w:ascii="Times New Roman" w:hAnsi="Times New Roman" w:cs="Times New Roman"/>
          <w:b/>
          <w:sz w:val="24"/>
          <w:szCs w:val="24"/>
          <w:lang w:val="bg-BG"/>
        </w:rPr>
        <w:t>с решение на ОС ОТ 30.03.2010 г./</w:t>
      </w: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D7E60" w:rsidRPr="00E567C9" w:rsidRDefault="006D7E60" w:rsidP="006D7E6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6D7E60" w:rsidRPr="00E567C9" w:rsidRDefault="006D7E60" w:rsidP="006D7E60">
      <w:pPr>
        <w:pStyle w:val="a3"/>
        <w:rPr>
          <w:rFonts w:ascii="Times New Roman" w:hAnsi="Times New Roman" w:cs="Times New Roman"/>
          <w:sz w:val="24"/>
          <w:szCs w:val="24"/>
          <w:lang w:val="bg-BG"/>
        </w:rPr>
      </w:pPr>
    </w:p>
    <w:p w:rsidR="00E567C9" w:rsidRPr="00E567C9" w:rsidRDefault="006D7E60" w:rsidP="00E567C9">
      <w:pPr>
        <w:pStyle w:val="a3"/>
        <w:ind w:left="810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  <w:lang w:val="bg-BG"/>
        </w:rPr>
        <w:t xml:space="preserve">Настоящият Устав е приет с квалифицирано мнозинство от Общото събрание на ЧИТАЛИЩЕ „ПРОБУДА” с Черноочене, проведено на 24.07.1997год.. в с. Черноочене и представлява неразделна част от протокола на това събрание и е  изменен с решение на Общото събрание, проведено на 30.03.2010 г.  </w:t>
      </w:r>
    </w:p>
    <w:p w:rsidR="00E567C9" w:rsidRPr="00E567C9" w:rsidRDefault="00E567C9" w:rsidP="006D7E60">
      <w:pPr>
        <w:pStyle w:val="a3"/>
        <w:ind w:left="810"/>
        <w:rPr>
          <w:rFonts w:ascii="Times New Roman" w:hAnsi="Times New Roman" w:cs="Times New Roman"/>
          <w:sz w:val="24"/>
          <w:szCs w:val="24"/>
        </w:rPr>
      </w:pPr>
    </w:p>
    <w:p w:rsidR="00E567C9" w:rsidRPr="00E567C9" w:rsidRDefault="00E567C9" w:rsidP="00E56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7C9">
        <w:rPr>
          <w:rFonts w:ascii="Times New Roman" w:hAnsi="Times New Roman" w:cs="Times New Roman"/>
          <w:b/>
          <w:sz w:val="24"/>
          <w:szCs w:val="24"/>
        </w:rPr>
        <w:t xml:space="preserve">ОТЧЕТ ЗА ДЕЙНОСТТА </w:t>
      </w:r>
      <w:proofErr w:type="gramStart"/>
      <w:r w:rsidRPr="00E567C9">
        <w:rPr>
          <w:rFonts w:ascii="Times New Roman" w:hAnsi="Times New Roman" w:cs="Times New Roman"/>
          <w:b/>
          <w:sz w:val="24"/>
          <w:szCs w:val="24"/>
        </w:rPr>
        <w:t>НА  НЧ</w:t>
      </w:r>
      <w:proofErr w:type="gramEnd"/>
      <w:r w:rsidRPr="00E567C9">
        <w:rPr>
          <w:rFonts w:ascii="Times New Roman" w:hAnsi="Times New Roman" w:cs="Times New Roman"/>
          <w:b/>
          <w:sz w:val="24"/>
          <w:szCs w:val="24"/>
        </w:rPr>
        <w:t xml:space="preserve"> „ПРОБУДА 1952” ЗА 2021 ГОДИНА</w:t>
      </w:r>
    </w:p>
    <w:p w:rsidR="00E567C9" w:rsidRPr="00E567C9" w:rsidRDefault="00E567C9" w:rsidP="00E56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r w:rsidRPr="00E567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7C9">
        <w:rPr>
          <w:rFonts w:ascii="Times New Roman" w:hAnsi="Times New Roman" w:cs="Times New Roman"/>
          <w:sz w:val="24"/>
          <w:szCs w:val="24"/>
        </w:rPr>
        <w:t xml:space="preserve">2021 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proofErr w:type="gram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читалището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осъществяваше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съгласие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своите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програмни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заложени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Устава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организацията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567C9">
        <w:rPr>
          <w:rFonts w:ascii="Times New Roman" w:hAnsi="Times New Roman" w:cs="Times New Roman"/>
          <w:sz w:val="24"/>
          <w:szCs w:val="24"/>
        </w:rPr>
        <w:t>Основните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читалището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подпомага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обогатяването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културния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социалната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образователна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съхранява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обичаите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традициите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развива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библиотечна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разшири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знанията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гражданите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67C9" w:rsidRPr="00E567C9" w:rsidRDefault="00E567C9" w:rsidP="00E567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67C9">
        <w:rPr>
          <w:rFonts w:ascii="Times New Roman" w:hAnsi="Times New Roman" w:cs="Times New Roman"/>
          <w:sz w:val="24"/>
          <w:szCs w:val="24"/>
        </w:rPr>
        <w:t>Годината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беше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тежка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световен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мащаб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67C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опазване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здравето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населението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предотвратяване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разпространението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67C9">
        <w:rPr>
          <w:rFonts w:ascii="Times New Roman" w:hAnsi="Times New Roman" w:cs="Times New Roman"/>
          <w:sz w:val="24"/>
          <w:szCs w:val="24"/>
        </w:rPr>
        <w:t xml:space="preserve">19 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Министъра</w:t>
      </w:r>
      <w:proofErr w:type="spellEnd"/>
      <w:proofErr w:type="gram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здравеопазването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издаде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заповед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масови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мероприятия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бяха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преустановени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>. НЧ „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Пробуда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1952</w:t>
      </w:r>
      <w:proofErr w:type="gramStart"/>
      <w:r w:rsidRPr="00E567C9">
        <w:rPr>
          <w:rFonts w:ascii="Times New Roman" w:hAnsi="Times New Roman" w:cs="Times New Roman"/>
          <w:sz w:val="24"/>
          <w:szCs w:val="24"/>
        </w:rPr>
        <w:t xml:space="preserve">“ 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преустанови</w:t>
      </w:r>
      <w:proofErr w:type="spellEnd"/>
      <w:proofErr w:type="gramEnd"/>
      <w:r w:rsidRPr="00E567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работата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потребители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въз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Заповед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№РД-01-51/26.01.2021 г.. </w:t>
      </w:r>
      <w:proofErr w:type="spellStart"/>
      <w:proofErr w:type="gramStart"/>
      <w:r w:rsidRPr="00E567C9">
        <w:rPr>
          <w:rFonts w:ascii="Times New Roman" w:hAnsi="Times New Roman" w:cs="Times New Roman"/>
          <w:sz w:val="24"/>
          <w:szCs w:val="24"/>
        </w:rPr>
        <w:t>Читалищното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настоятелство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взе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наблегне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библиотечната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времето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оползотвори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пренареждане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библиотечния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разчисти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остарели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изхабени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книги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Чл.35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№3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ноември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2014 г.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съхраняването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ползването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разпореждането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библиотечния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назначи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тричленна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която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извърши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отчисляване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книги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библиотеките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НЧ „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Пробуда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1952“.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Отчислиха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общо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2905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библиотечни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единици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въз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№3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ноември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2014 г.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съхраняването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ползването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разпореждането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библиотечния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Чл.30, т.1; т.2; т.4; т.5; т.6,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обща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3316.62 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Читалището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кандидатства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Българските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библиотеки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съвременни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центрове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четене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информираност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2021”, и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получи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финансиране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1231</w:t>
      </w:r>
      <w:proofErr w:type="gramStart"/>
      <w:r w:rsidRPr="00E567C9">
        <w:rPr>
          <w:rFonts w:ascii="Times New Roman" w:hAnsi="Times New Roman" w:cs="Times New Roman"/>
          <w:sz w:val="24"/>
          <w:szCs w:val="24"/>
        </w:rPr>
        <w:t>,31</w:t>
      </w:r>
      <w:proofErr w:type="gram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7C9">
        <w:rPr>
          <w:rFonts w:ascii="Times New Roman" w:hAnsi="Times New Roman" w:cs="Times New Roman"/>
          <w:sz w:val="24"/>
          <w:szCs w:val="24"/>
        </w:rPr>
        <w:t>закупени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 82</w:t>
      </w:r>
      <w:proofErr w:type="gram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книги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получени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lastRenderedPageBreak/>
        <w:t>дарения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413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книги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Библиотечния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фонд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библиотеките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7C9">
        <w:rPr>
          <w:rFonts w:ascii="Times New Roman" w:hAnsi="Times New Roman" w:cs="Times New Roman"/>
          <w:sz w:val="24"/>
          <w:szCs w:val="24"/>
        </w:rPr>
        <w:t>читалището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към</w:t>
      </w:r>
      <w:proofErr w:type="spellEnd"/>
      <w:proofErr w:type="gramEnd"/>
      <w:r w:rsidRPr="00E567C9">
        <w:rPr>
          <w:rFonts w:ascii="Times New Roman" w:hAnsi="Times New Roman" w:cs="Times New Roman"/>
          <w:sz w:val="24"/>
          <w:szCs w:val="24"/>
        </w:rPr>
        <w:t xml:space="preserve"> 31.12.2021 г.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наброява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16964 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библиотечни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единици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567C9">
        <w:rPr>
          <w:rFonts w:ascii="Times New Roman" w:hAnsi="Times New Roman" w:cs="Times New Roman"/>
          <w:sz w:val="24"/>
          <w:szCs w:val="24"/>
        </w:rPr>
        <w:t>Извънредната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ситуация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оказа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влияние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посещенията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заетите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библиотечни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единици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7C9">
        <w:rPr>
          <w:rFonts w:ascii="Times New Roman" w:hAnsi="Times New Roman" w:cs="Times New Roman"/>
          <w:sz w:val="24"/>
          <w:szCs w:val="24"/>
        </w:rPr>
        <w:t>Потребителите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отчетния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513,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169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годишна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възраст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7C9">
        <w:rPr>
          <w:rFonts w:ascii="Times New Roman" w:hAnsi="Times New Roman" w:cs="Times New Roman"/>
          <w:sz w:val="24"/>
          <w:szCs w:val="24"/>
        </w:rPr>
        <w:t>Броят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заетите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библиотечни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е 5900.</w:t>
      </w:r>
      <w:proofErr w:type="gram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7C9">
        <w:rPr>
          <w:rFonts w:ascii="Times New Roman" w:hAnsi="Times New Roman" w:cs="Times New Roman"/>
          <w:sz w:val="24"/>
          <w:szCs w:val="24"/>
        </w:rPr>
        <w:t>Общо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посещения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в библиотеката-6635,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-950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библионет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67C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7C9">
        <w:rPr>
          <w:rFonts w:ascii="Times New Roman" w:hAnsi="Times New Roman" w:cs="Times New Roman"/>
          <w:sz w:val="24"/>
          <w:szCs w:val="24"/>
        </w:rPr>
        <w:t>спазването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Заповедите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Министъра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здравеопазването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опазването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здравето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потребителите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мероприятия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отмениха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67C9" w:rsidRPr="00E567C9" w:rsidRDefault="00E567C9" w:rsidP="00E567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proofErr w:type="gramStart"/>
      <w:r w:rsidRPr="00E567C9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31.12.2021 г.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читалището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наброява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99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членове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67C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567C9" w:rsidRDefault="00E567C9" w:rsidP="00E567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67C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изминалата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читалището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работи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утвърдена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субсидия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държавния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постъпления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членски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внос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достатъчни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7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по-успешното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читалището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нужда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хореограф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подобрение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техническо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материалната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закупуване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носии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b/>
          <w:sz w:val="24"/>
          <w:szCs w:val="24"/>
        </w:rPr>
        <w:t>ПРОГРАМА И ПЛАН ЗА РАБОТА НА НЧ „ ПРОБУДА 1952” ЗА 2022 ГОДИНА</w:t>
      </w:r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67C9">
        <w:rPr>
          <w:rFonts w:ascii="Times New Roman" w:hAnsi="Times New Roman" w:cs="Times New Roman"/>
          <w:b/>
          <w:sz w:val="24"/>
          <w:szCs w:val="24"/>
        </w:rPr>
        <w:t>Януари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08.01.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Бабинден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обичаи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ритуали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21.01.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родилната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помощ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67C9">
        <w:rPr>
          <w:rFonts w:ascii="Times New Roman" w:hAnsi="Times New Roman" w:cs="Times New Roman"/>
          <w:b/>
          <w:sz w:val="24"/>
          <w:szCs w:val="24"/>
        </w:rPr>
        <w:t>Февруари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14.02.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лозаря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Трифоновден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>/</w:t>
      </w:r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18.02.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Годишнина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обесването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Васил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Левски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67C9">
        <w:rPr>
          <w:rFonts w:ascii="Times New Roman" w:hAnsi="Times New Roman" w:cs="Times New Roman"/>
          <w:b/>
          <w:sz w:val="24"/>
          <w:szCs w:val="24"/>
        </w:rPr>
        <w:t>Март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01.03.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мартеницата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08.03.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Международен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жените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22.03.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Първа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пролет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67C9">
        <w:rPr>
          <w:rFonts w:ascii="Times New Roman" w:hAnsi="Times New Roman" w:cs="Times New Roman"/>
          <w:b/>
          <w:sz w:val="24"/>
          <w:szCs w:val="24"/>
        </w:rPr>
        <w:t>Април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02. -23.04.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Маратон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четенето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67C9">
        <w:rPr>
          <w:rFonts w:ascii="Times New Roman" w:hAnsi="Times New Roman" w:cs="Times New Roman"/>
          <w:b/>
          <w:sz w:val="24"/>
          <w:szCs w:val="24"/>
        </w:rPr>
        <w:t>Май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01.05.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Арефе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>02. -04.05</w:t>
      </w:r>
      <w:proofErr w:type="gramStart"/>
      <w:r w:rsidRPr="00E567C9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Рамазан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байрам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11.05.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Национален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библиотекаря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24.05.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българската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просвета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култура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славянската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писменост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67C9">
        <w:rPr>
          <w:rFonts w:ascii="Times New Roman" w:hAnsi="Times New Roman" w:cs="Times New Roman"/>
          <w:b/>
          <w:sz w:val="24"/>
          <w:szCs w:val="24"/>
        </w:rPr>
        <w:t>Юни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01.06.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детето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02.06.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Христо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Ботев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67C9">
        <w:rPr>
          <w:rFonts w:ascii="Times New Roman" w:hAnsi="Times New Roman" w:cs="Times New Roman"/>
          <w:b/>
          <w:sz w:val="24"/>
          <w:szCs w:val="24"/>
        </w:rPr>
        <w:t>Юли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08.07.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Арефе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09. -12.07.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Курбан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байрам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67C9">
        <w:rPr>
          <w:rFonts w:ascii="Times New Roman" w:hAnsi="Times New Roman" w:cs="Times New Roman"/>
          <w:b/>
          <w:sz w:val="24"/>
          <w:szCs w:val="24"/>
        </w:rPr>
        <w:t>Август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Лятна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читалня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67C9">
        <w:rPr>
          <w:rFonts w:ascii="Times New Roman" w:hAnsi="Times New Roman" w:cs="Times New Roman"/>
          <w:b/>
          <w:sz w:val="24"/>
          <w:szCs w:val="24"/>
        </w:rPr>
        <w:t>Септември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06.09.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Съединението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22.09.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Независимостта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67C9">
        <w:rPr>
          <w:rFonts w:ascii="Times New Roman" w:hAnsi="Times New Roman" w:cs="Times New Roman"/>
          <w:b/>
          <w:sz w:val="24"/>
          <w:szCs w:val="24"/>
        </w:rPr>
        <w:t>Октомври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07.-09.10. –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Селищен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празник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67C9">
        <w:rPr>
          <w:rFonts w:ascii="Times New Roman" w:hAnsi="Times New Roman" w:cs="Times New Roman"/>
          <w:b/>
          <w:sz w:val="24"/>
          <w:szCs w:val="24"/>
        </w:rPr>
        <w:t>Ноември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01.11.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народните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будители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67C9">
        <w:rPr>
          <w:rFonts w:ascii="Times New Roman" w:hAnsi="Times New Roman" w:cs="Times New Roman"/>
          <w:b/>
          <w:sz w:val="24"/>
          <w:szCs w:val="24"/>
        </w:rPr>
        <w:t>Декември</w:t>
      </w:r>
      <w:proofErr w:type="spellEnd"/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01.12.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Световен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борба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срещу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СПИН</w:t>
      </w:r>
    </w:p>
    <w:p w:rsidR="00E567C9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12. -16.12.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Седмица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6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четенето</w:t>
      </w:r>
      <w:proofErr w:type="spellEnd"/>
    </w:p>
    <w:p w:rsidR="00FC634A" w:rsidRPr="00E567C9" w:rsidRDefault="00E567C9" w:rsidP="00E5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67C9">
        <w:rPr>
          <w:rFonts w:ascii="Times New Roman" w:hAnsi="Times New Roman" w:cs="Times New Roman"/>
          <w:sz w:val="24"/>
          <w:szCs w:val="24"/>
        </w:rPr>
        <w:t xml:space="preserve">25.12. - </w:t>
      </w:r>
      <w:proofErr w:type="spellStart"/>
      <w:r w:rsidRPr="00E567C9">
        <w:rPr>
          <w:rFonts w:ascii="Times New Roman" w:hAnsi="Times New Roman" w:cs="Times New Roman"/>
          <w:sz w:val="24"/>
          <w:szCs w:val="24"/>
        </w:rPr>
        <w:t>Коледа</w:t>
      </w:r>
      <w:proofErr w:type="spellEnd"/>
    </w:p>
    <w:sectPr w:rsidR="00FC634A" w:rsidRPr="00E567C9" w:rsidSect="00E567C9">
      <w:pgSz w:w="12240" w:h="15840"/>
      <w:pgMar w:top="81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442F"/>
    <w:multiLevelType w:val="hybridMultilevel"/>
    <w:tmpl w:val="8654E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F186C"/>
    <w:multiLevelType w:val="hybridMultilevel"/>
    <w:tmpl w:val="8228E05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2350B"/>
    <w:multiLevelType w:val="hybridMultilevel"/>
    <w:tmpl w:val="FC0853F8"/>
    <w:lvl w:ilvl="0" w:tplc="1C2E5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521FD"/>
    <w:multiLevelType w:val="hybridMultilevel"/>
    <w:tmpl w:val="80B04FEC"/>
    <w:lvl w:ilvl="0" w:tplc="F224F3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84B4E"/>
    <w:multiLevelType w:val="hybridMultilevel"/>
    <w:tmpl w:val="10B8E328"/>
    <w:lvl w:ilvl="0" w:tplc="F878B57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5D22D3"/>
    <w:multiLevelType w:val="hybridMultilevel"/>
    <w:tmpl w:val="14508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97FF3"/>
    <w:multiLevelType w:val="hybridMultilevel"/>
    <w:tmpl w:val="164807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1560A"/>
    <w:multiLevelType w:val="hybridMultilevel"/>
    <w:tmpl w:val="DEAC0F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E60"/>
    <w:rsid w:val="000D71FD"/>
    <w:rsid w:val="00323777"/>
    <w:rsid w:val="0040210F"/>
    <w:rsid w:val="006D7E60"/>
    <w:rsid w:val="00DF0B0F"/>
    <w:rsid w:val="00E567C9"/>
    <w:rsid w:val="00EF660B"/>
    <w:rsid w:val="00FC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2778</Words>
  <Characters>15838</Characters>
  <Application>Microsoft Office Word</Application>
  <DocSecurity>0</DocSecurity>
  <Lines>131</Lines>
  <Paragraphs>37</Paragraphs>
  <ScaleCrop>false</ScaleCrop>
  <Company/>
  <LinksUpToDate>false</LinksUpToDate>
  <CharactersWithSpaces>18579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2022-02-22T10:55:00Z</dcterms:created>
  <dcterms:modified xsi:type="dcterms:W3CDTF">2022-02-22T11:09:00Z</dcterms:modified>
</cp:coreProperties>
</file>