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0 -->
  <w:body>
    <w:p>
      <w:pPr>
        <w:bidi w:val="0"/>
        <w:spacing w:before="382" w:after="0" w:line="442" w:lineRule="exact"/>
        <w:ind w:left="4152" w:right="-200" w:firstLine="0"/>
        <w:jc w:val="both"/>
      </w:pPr>
      <w:r>
        <w:rPr>
          <w:rFonts w:ascii="Times New Roman" w:eastAsia="Times New Roman" w:hAnsi="Times New Roman" w:cs="Times New Roman"/>
          <w:color w:val="000000"/>
          <w:spacing w:val="0"/>
          <w:sz w:val="40"/>
          <w:shd w:val="clear" w:color="auto" w:fill="FFFFFF"/>
          <w:rtl w:val="0"/>
        </w:rPr>
        <w:t>УСТАВ</w:t>
      </w:r>
    </w:p>
    <w:p>
      <w:pPr>
        <w:bidi w:val="0"/>
        <w:spacing w:before="1" w:after="0" w:line="265" w:lineRule="exact"/>
        <w:ind w:left="1806" w:right="-200" w:firstLine="0"/>
        <w:jc w:val="both"/>
      </w:pPr>
      <w:r>
        <w:rPr>
          <w:rFonts w:ascii="Times New Roman" w:eastAsia="Times New Roman" w:hAnsi="Times New Roman" w:cs="Times New Roman"/>
          <w:b/>
          <w:bCs/>
          <w:color w:val="000000"/>
          <w:spacing w:val="0"/>
          <w:sz w:val="24"/>
          <w:shd w:val="clear" w:color="auto" w:fill="FFFFFF"/>
          <w:rtl w:val="0"/>
        </w:rPr>
        <w:t xml:space="preserve">НА НАРОДНО ЧИТАЛИЩЕ "Йордан Йовков - 1942г." с. </w:t>
      </w:r>
    </w:p>
    <w:p>
      <w:pPr>
        <w:bidi w:val="0"/>
        <w:spacing w:before="5" w:after="0" w:line="265" w:lineRule="exact"/>
        <w:ind w:left="2860" w:right="-200" w:firstLine="0"/>
        <w:jc w:val="both"/>
      </w:pPr>
      <w:r>
        <w:rPr>
          <w:rFonts w:ascii="Times New Roman" w:eastAsia="Times New Roman" w:hAnsi="Times New Roman" w:cs="Times New Roman"/>
          <w:b/>
          <w:bCs/>
          <w:color w:val="000000"/>
          <w:spacing w:val="0"/>
          <w:sz w:val="24"/>
          <w:shd w:val="clear" w:color="auto" w:fill="FFFFFF"/>
          <w:rtl w:val="0"/>
        </w:rPr>
        <w:t>Кладенци, общ.Тервел,обл.Добрич</w:t>
      </w:r>
    </w:p>
    <w:p>
      <w:pPr>
        <w:numPr>
          <w:ilvl w:val="0"/>
          <w:numId w:val="1"/>
        </w:numPr>
        <w:bidi w:val="0"/>
        <w:spacing w:before="565" w:after="0" w:line="265" w:lineRule="exact"/>
        <w:ind w:right="-200"/>
        <w:jc w:val="both"/>
      </w:pPr>
      <w:r>
        <w:rPr>
          <w:rFonts w:ascii="Times New Roman" w:eastAsia="Times New Roman" w:hAnsi="Times New Roman" w:cs="Times New Roman"/>
          <w:color w:val="000000"/>
          <w:spacing w:val="0"/>
          <w:sz w:val="24"/>
          <w:shd w:val="clear" w:color="auto" w:fill="FFFFFF"/>
          <w:rtl w:val="0"/>
        </w:rPr>
        <w:t>ЦЕЛИ</w:t>
      </w:r>
    </w:p>
    <w:p>
      <w:pPr>
        <w:bidi w:val="0"/>
        <w:spacing w:before="269" w:after="0" w:line="276" w:lineRule="exact"/>
        <w:ind w:left="6" w:right="-175" w:firstLine="0"/>
        <w:jc w:val="both"/>
      </w:pPr>
      <w:r>
        <w:rPr>
          <w:rFonts w:ascii="Times New Roman" w:eastAsia="Times New Roman" w:hAnsi="Times New Roman" w:cs="Times New Roman"/>
          <w:b/>
          <w:bCs/>
          <w:color w:val="000000"/>
          <w:spacing w:val="0"/>
          <w:sz w:val="24"/>
          <w:shd w:val="clear" w:color="auto" w:fill="FFFFFF"/>
          <w:rtl w:val="0"/>
        </w:rPr>
        <w:t xml:space="preserve">Чл.1. </w:t>
      </w:r>
      <w:r>
        <w:rPr>
          <w:rFonts w:ascii="Times New Roman" w:eastAsia="Times New Roman" w:hAnsi="Times New Roman" w:cs="Times New Roman"/>
          <w:color w:val="000000"/>
          <w:spacing w:val="0"/>
          <w:sz w:val="24"/>
          <w:shd w:val="clear" w:color="auto" w:fill="FFFFFF"/>
          <w:rtl w:val="0"/>
        </w:rPr>
        <w:t>Целите на Народно читалище „ Йордан Йовков-1942 г." с.Кладенци са: Да създава и разпространява сред жителите иа с.Кладенци културни ценности. Да развива творчески способности  и  да  задоволява  научно  -  образователните,  духовните,  естетическите  и нравствено-етичните потребности на население. Да проучва историята на селото и да изгражда истински родолюбци. Да се изявява като информационен посредник между населението от една страна,бизнеса и обществени и неправителствени организации от друга. Да работи сред младежите и подрастващите, като подпомага цялостното им изграждане като хармонично развити личности.</w:t>
      </w:r>
    </w:p>
    <w:p>
      <w:pPr>
        <w:numPr>
          <w:ilvl w:val="0"/>
          <w:numId w:val="2"/>
        </w:numPr>
        <w:bidi w:val="0"/>
        <w:spacing w:before="302" w:after="0" w:line="265" w:lineRule="exact"/>
        <w:ind w:right="-200"/>
        <w:jc w:val="both"/>
      </w:pPr>
      <w:r>
        <w:rPr>
          <w:rFonts w:ascii="Times New Roman" w:eastAsia="Times New Roman" w:hAnsi="Times New Roman" w:cs="Times New Roman"/>
          <w:b/>
          <w:bCs/>
          <w:color w:val="000000"/>
          <w:spacing w:val="0"/>
          <w:sz w:val="24"/>
          <w:shd w:val="clear" w:color="auto" w:fill="FFFFFF"/>
          <w:rtl w:val="0"/>
        </w:rPr>
        <w:t>СРЕДСТВА ЗА ПОСТИГАНЕ НА ЦЕЛИТЕ</w:t>
      </w:r>
    </w:p>
    <w:p>
      <w:pPr>
        <w:bidi w:val="0"/>
        <w:spacing w:before="275" w:after="0" w:line="265" w:lineRule="exact"/>
        <w:ind w:left="578" w:right="-200" w:firstLine="0"/>
        <w:jc w:val="both"/>
      </w:pPr>
      <w:r>
        <w:rPr>
          <w:rFonts w:ascii="Times New Roman" w:eastAsia="Times New Roman" w:hAnsi="Times New Roman" w:cs="Times New Roman"/>
          <w:b/>
          <w:bCs/>
          <w:color w:val="000000"/>
          <w:spacing w:val="0"/>
          <w:sz w:val="24"/>
          <w:shd w:val="clear" w:color="auto" w:fill="FFFFFF"/>
          <w:rtl w:val="0"/>
        </w:rPr>
        <w:t xml:space="preserve">Чл.2. </w:t>
      </w:r>
      <w:r>
        <w:rPr>
          <w:rFonts w:ascii="Times New Roman" w:eastAsia="Times New Roman" w:hAnsi="Times New Roman" w:cs="Times New Roman"/>
          <w:color w:val="000000"/>
          <w:spacing w:val="0"/>
          <w:sz w:val="24"/>
          <w:shd w:val="clear" w:color="auto" w:fill="FFFFFF"/>
          <w:rtl w:val="0"/>
        </w:rPr>
        <w:t>За постигане на целите си Народно читалище „Йордан Йовков-1942 г." урежда:</w:t>
      </w:r>
    </w:p>
    <w:p>
      <w:pPr>
        <w:numPr>
          <w:ilvl w:val="0"/>
          <w:numId w:val="3"/>
        </w:numPr>
        <w:bidi w:val="0"/>
        <w:spacing w:before="15" w:after="0" w:line="265" w:lineRule="exact"/>
        <w:ind w:right="-200"/>
        <w:jc w:val="both"/>
      </w:pPr>
      <w:r>
        <w:rPr>
          <w:rFonts w:ascii="Times New Roman" w:eastAsia="Times New Roman" w:hAnsi="Times New Roman" w:cs="Times New Roman"/>
          <w:color w:val="000000"/>
          <w:spacing w:val="0"/>
          <w:sz w:val="24"/>
          <w:shd w:val="clear" w:color="auto" w:fill="FFFFFF"/>
          <w:rtl w:val="0"/>
        </w:rPr>
        <w:t>обществена библиотека на свободен достъп, в която се събира, съхранява,</w:t>
      </w:r>
    </w:p>
    <w:p>
      <w:pPr>
        <w:bidi w:val="0"/>
        <w:spacing w:before="1" w:after="0" w:line="277" w:lineRule="exact"/>
        <w:ind w:left="2" w:right="1149" w:firstLine="0"/>
        <w:jc w:val="left"/>
      </w:pPr>
      <w:r>
        <w:rPr>
          <w:rFonts w:ascii="Times New Roman" w:eastAsia="Times New Roman" w:hAnsi="Times New Roman" w:cs="Times New Roman"/>
          <w:color w:val="000000"/>
          <w:spacing w:val="0"/>
          <w:sz w:val="24"/>
          <w:shd w:val="clear" w:color="auto" w:fill="FFFFFF"/>
          <w:rtl w:val="0"/>
        </w:rPr>
        <w:t>организира и предоставя за ползване библиотечен фонд, извършва се библиотечно-информационно обслужване и достъп до автоматизирани мрежи на</w:t>
      </w:r>
    </w:p>
    <w:p>
      <w:pPr>
        <w:bidi w:val="0"/>
        <w:spacing w:before="13" w:after="0" w:line="265" w:lineRule="exact"/>
        <w:ind w:left="2" w:right="-200" w:firstLine="0"/>
        <w:jc w:val="both"/>
      </w:pPr>
      <w:r>
        <w:rPr>
          <w:rFonts w:ascii="Times New Roman" w:eastAsia="Times New Roman" w:hAnsi="Times New Roman" w:cs="Times New Roman"/>
          <w:color w:val="000000"/>
          <w:spacing w:val="0"/>
          <w:sz w:val="24"/>
          <w:shd w:val="clear" w:color="auto" w:fill="FFFFFF"/>
          <w:rtl w:val="0"/>
        </w:rPr>
        <w:t>различни обществени библиотеки;</w:t>
      </w:r>
    </w:p>
    <w:p>
      <w:pPr>
        <w:numPr>
          <w:ilvl w:val="0"/>
          <w:numId w:val="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създаване и поддържане на електронни информационии мрежи и</w:t>
      </w:r>
    </w:p>
    <w:p>
      <w:pPr>
        <w:bidi w:val="0"/>
        <w:spacing w:before="13" w:after="0" w:line="265" w:lineRule="exact"/>
        <w:ind w:left="6" w:right="-200" w:firstLine="0"/>
        <w:jc w:val="both"/>
      </w:pPr>
      <w:r>
        <w:rPr>
          <w:rFonts w:ascii="Times New Roman" w:eastAsia="Times New Roman" w:hAnsi="Times New Roman" w:cs="Times New Roman"/>
          <w:color w:val="000000"/>
          <w:spacing w:val="0"/>
          <w:sz w:val="24"/>
          <w:shd w:val="clear" w:color="auto" w:fill="FFFFFF"/>
          <w:rtl w:val="0"/>
        </w:rPr>
        <w:t>информационен център за свободен достъи до интернет;</w:t>
      </w:r>
    </w:p>
    <w:p>
      <w:pPr>
        <w:numPr>
          <w:ilvl w:val="0"/>
          <w:numId w:val="5"/>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самодейни колективи, школи, кръжоци, курсове по изкуствата и за изучаване на'</w:t>
      </w:r>
    </w:p>
    <w:p>
      <w:pPr>
        <w:bidi w:val="0"/>
        <w:spacing w:before="13" w:after="0" w:line="265" w:lineRule="exact"/>
        <w:ind w:left="4" w:right="-200" w:firstLine="0"/>
        <w:jc w:val="both"/>
      </w:pPr>
      <w:r>
        <w:rPr>
          <w:rFonts w:ascii="Times New Roman" w:eastAsia="Times New Roman" w:hAnsi="Times New Roman" w:cs="Times New Roman"/>
          <w:color w:val="000000"/>
          <w:spacing w:val="0"/>
          <w:sz w:val="24"/>
          <w:shd w:val="clear" w:color="auto" w:fill="FFFFFF"/>
          <w:rtl w:val="0"/>
        </w:rPr>
        <w:t>чужди езици, научно- технически знания, битова култура,</w:t>
      </w:r>
    </w:p>
    <w:p>
      <w:pPr>
        <w:numPr>
          <w:ilvl w:val="0"/>
          <w:numId w:val="6"/>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клубове и формации за развитие на младежки-и спортни дейности;</w:t>
      </w:r>
    </w:p>
    <w:p>
      <w:pPr>
        <w:numPr>
          <w:ilvl w:val="0"/>
          <w:numId w:val="6"/>
        </w:numPr>
        <w:bidi w:val="0"/>
        <w:spacing w:before="35" w:after="0" w:line="265" w:lineRule="exact"/>
        <w:ind w:right="-200"/>
        <w:jc w:val="both"/>
      </w:pPr>
      <w:r>
        <w:rPr>
          <w:rFonts w:ascii="Times New Roman" w:eastAsia="Times New Roman" w:hAnsi="Times New Roman" w:cs="Times New Roman"/>
          <w:color w:val="000000"/>
          <w:spacing w:val="0"/>
          <w:sz w:val="24"/>
          <w:shd w:val="clear" w:color="auto" w:fill="FFFFFF"/>
          <w:rtl w:val="0"/>
        </w:rPr>
        <w:t>клубове по интереси за проучвателна и събирателна дейност в областта на фолклора,</w:t>
      </w:r>
    </w:p>
    <w:p>
      <w:pPr>
        <w:bidi w:val="0"/>
        <w:spacing w:before="13" w:after="0" w:line="265" w:lineRule="exact"/>
        <w:ind w:left="0" w:right="-200" w:firstLine="0"/>
        <w:jc w:val="both"/>
      </w:pPr>
      <w:r>
        <w:rPr>
          <w:rFonts w:ascii="Times New Roman" w:eastAsia="Times New Roman" w:hAnsi="Times New Roman" w:cs="Times New Roman"/>
          <w:color w:val="000000"/>
          <w:spacing w:val="0"/>
          <w:sz w:val="24"/>
          <w:shd w:val="clear" w:color="auto" w:fill="FFFFFF"/>
          <w:rtl w:val="0"/>
        </w:rPr>
        <w:t>етнографията, краезнанието, екологията, дизайиа, и др.</w:t>
      </w:r>
    </w:p>
    <w:p>
      <w:pPr>
        <w:numPr>
          <w:ilvl w:val="0"/>
          <w:numId w:val="7"/>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ателиета за художествени народни занаяти;</w:t>
      </w:r>
    </w:p>
    <w:p>
      <w:pPr>
        <w:numPr>
          <w:ilvl w:val="0"/>
          <w:numId w:val="7"/>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концерти, спектакли и изложби;</w:t>
      </w:r>
    </w:p>
    <w:p>
      <w:pPr>
        <w:numPr>
          <w:ilvl w:val="0"/>
          <w:numId w:val="7"/>
        </w:numPr>
        <w:bidi w:val="0"/>
        <w:spacing w:before="19" w:after="0" w:line="265" w:lineRule="exact"/>
        <w:ind w:right="-200"/>
        <w:jc w:val="both"/>
      </w:pPr>
      <w:r>
        <w:rPr>
          <w:rFonts w:ascii="Times New Roman" w:eastAsia="Times New Roman" w:hAnsi="Times New Roman" w:cs="Times New Roman"/>
          <w:color w:val="000000"/>
          <w:spacing w:val="0"/>
          <w:sz w:val="24"/>
          <w:shd w:val="clear" w:color="auto" w:fill="FFFFFF"/>
          <w:rtl w:val="0"/>
        </w:rPr>
        <w:t>фестивали, празници и ритуали;</w:t>
      </w:r>
    </w:p>
    <w:p>
      <w:pPr>
        <w:numPr>
          <w:ilvl w:val="0"/>
          <w:numId w:val="7"/>
        </w:numPr>
        <w:bidi w:val="0"/>
        <w:spacing w:before="13" w:after="0" w:line="111" w:lineRule="exact"/>
        <w:ind w:right="0"/>
        <w:jc w:val="center"/>
      </w:pPr>
      <w:r>
        <w:rPr>
          <w:rFonts w:ascii="Times New Roman" w:eastAsia="Times New Roman" w:hAnsi="Times New Roman" w:cs="Times New Roman"/>
          <w:color w:val="000000"/>
          <w:spacing w:val="0"/>
          <w:sz w:val="24"/>
          <w:shd w:val="clear" w:color="auto" w:fill="FFFFFF"/>
          <w:rtl w:val="0"/>
        </w:rPr>
        <w:t xml:space="preserve">извършване на компютърни и услуги   читалищно кафене, книжарница и други </w:t>
      </w:r>
      <w:r>
        <w:rPr>
          <w:rFonts w:ascii="Times New Roman" w:eastAsia="Times New Roman" w:hAnsi="Times New Roman" w:cs="Times New Roman"/>
          <w:color w:val="000000"/>
          <w:spacing w:val="0"/>
          <w:sz w:val="14"/>
          <w:shd w:val="clear" w:color="auto" w:fill="FFFFFF"/>
          <w:rtl w:val="0"/>
        </w:rPr>
        <w:t>?</w:t>
      </w:r>
    </w:p>
    <w:p>
      <w:pPr>
        <w:bidi w:val="0"/>
        <w:spacing w:before="0" w:after="0" w:line="277" w:lineRule="exact"/>
        <w:ind w:left="0" w:right="-146" w:firstLine="0"/>
        <w:jc w:val="left"/>
      </w:pPr>
      <w:r>
        <w:rPr>
          <w:rFonts w:ascii="Times New Roman" w:eastAsia="Times New Roman" w:hAnsi="Times New Roman" w:cs="Times New Roman"/>
          <w:color w:val="000000"/>
          <w:spacing w:val="0"/>
          <w:sz w:val="24"/>
          <w:shd w:val="clear" w:color="auto" w:fill="FFFFFF"/>
          <w:rtl w:val="0"/>
        </w:rPr>
        <w:t>стопански дейности, които не подмеият целта на читалището и не противоречат иа законите на страната.</w:t>
      </w:r>
    </w:p>
    <w:p>
      <w:pPr>
        <w:bidi w:val="0"/>
        <w:spacing w:before="41" w:after="0" w:line="265" w:lineRule="exact"/>
        <w:ind w:left="598" w:right="-200" w:firstLine="0"/>
        <w:jc w:val="both"/>
      </w:pPr>
      <w:r>
        <w:rPr>
          <w:rFonts w:ascii="Times New Roman" w:eastAsia="Times New Roman" w:hAnsi="Times New Roman" w:cs="Times New Roman"/>
          <w:color w:val="000000"/>
          <w:spacing w:val="2"/>
          <w:sz w:val="24"/>
          <w:shd w:val="clear" w:color="auto" w:fill="FFFFFF"/>
          <w:rtl w:val="0"/>
        </w:rPr>
        <w:t>10.етнографска</w:t>
      </w:r>
      <w:r>
        <w:rPr>
          <w:rFonts w:ascii="Times New Roman" w:eastAsia="Times New Roman" w:hAnsi="Times New Roman" w:cs="Times New Roman"/>
          <w:color w:val="000000"/>
          <w:spacing w:val="0"/>
          <w:sz w:val="24"/>
          <w:shd w:val="clear" w:color="auto" w:fill="FFFFFF"/>
          <w:rtl w:val="0"/>
        </w:rPr>
        <w:t xml:space="preserve"> музейна колекция;</w:t>
      </w:r>
    </w:p>
    <w:p>
      <w:pPr>
        <w:bidi w:val="0"/>
        <w:spacing w:before="13" w:after="0" w:line="265" w:lineRule="exact"/>
        <w:ind w:left="598" w:right="-200" w:firstLine="0"/>
        <w:jc w:val="both"/>
      </w:pPr>
      <w:r>
        <w:rPr>
          <w:rFonts w:ascii="Times New Roman" w:eastAsia="Times New Roman" w:hAnsi="Times New Roman" w:cs="Times New Roman"/>
          <w:color w:val="000000"/>
          <w:spacing w:val="3"/>
          <w:sz w:val="24"/>
          <w:shd w:val="clear" w:color="auto" w:fill="FFFFFF"/>
          <w:rtl w:val="0"/>
        </w:rPr>
        <w:t>11.архивни</w:t>
      </w:r>
      <w:r>
        <w:rPr>
          <w:rFonts w:ascii="Times New Roman" w:eastAsia="Times New Roman" w:hAnsi="Times New Roman" w:cs="Times New Roman"/>
          <w:color w:val="000000"/>
          <w:spacing w:val="0"/>
          <w:sz w:val="24"/>
          <w:shd w:val="clear" w:color="auto" w:fill="FFFFFF"/>
          <w:rtl w:val="0"/>
        </w:rPr>
        <w:t xml:space="preserve"> документална и фотографска колекции.</w:t>
      </w:r>
    </w:p>
    <w:p>
      <w:pPr>
        <w:numPr>
          <w:ilvl w:val="0"/>
          <w:numId w:val="8"/>
        </w:numPr>
        <w:bidi w:val="0"/>
        <w:spacing w:before="303" w:after="0" w:line="265" w:lineRule="exact"/>
        <w:ind w:right="-200"/>
        <w:jc w:val="both"/>
      </w:pPr>
      <w:r>
        <w:rPr>
          <w:rFonts w:ascii="Times New Roman" w:eastAsia="Times New Roman" w:hAnsi="Times New Roman" w:cs="Times New Roman"/>
          <w:b/>
          <w:bCs/>
          <w:color w:val="000000"/>
          <w:spacing w:val="0"/>
          <w:sz w:val="24"/>
          <w:shd w:val="clear" w:color="auto" w:fill="FFFFFF"/>
          <w:rtl w:val="0"/>
        </w:rPr>
        <w:t>УПРАВЛЕ1ШЕ НА ЧИТАЛИЩЕТО</w:t>
      </w:r>
    </w:p>
    <w:p>
      <w:pPr>
        <w:bidi w:val="0"/>
        <w:spacing w:before="267" w:after="0" w:line="274" w:lineRule="exact"/>
        <w:ind w:left="0" w:right="-161" w:firstLine="572"/>
        <w:jc w:val="both"/>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3. Член на Народно читалище „ Йордан Йовков-1942 г. "с.Кладенци може да бъде всеки  български  гражданин  без  разлика  на  пол,  образование,  имотно  състояние^ вероизповедание и етническо самосъзнанйе, който сназва устава иа читалището и законите на страната, участвува активно в читалищния живот и не е поставен под запрещение.</w:t>
      </w:r>
    </w:p>
    <w:p>
      <w:pPr>
        <w:bidi w:val="0"/>
        <w:spacing w:before="0" w:after="0" w:line="274" w:lineRule="exact"/>
        <w:ind w:left="0" w:right="-122" w:firstLine="564"/>
        <w:jc w:val="left"/>
      </w:pPr>
      <w:r>
        <w:rPr>
          <w:rFonts w:ascii="Times New Roman" w:eastAsia="Times New Roman" w:hAnsi="Times New Roman" w:cs="Times New Roman"/>
          <w:b/>
          <w:bCs/>
          <w:color w:val="000000"/>
          <w:spacing w:val="0"/>
          <w:sz w:val="24"/>
          <w:shd w:val="clear" w:color="auto" w:fill="FFFFFF"/>
          <w:rtl w:val="0"/>
        </w:rPr>
        <w:t xml:space="preserve">Чл.4 </w:t>
      </w:r>
      <w:r>
        <w:rPr>
          <w:rFonts w:ascii="Times New Roman" w:eastAsia="Times New Roman" w:hAnsi="Times New Roman" w:cs="Times New Roman"/>
          <w:color w:val="000000"/>
          <w:spacing w:val="0"/>
          <w:sz w:val="24"/>
          <w:shd w:val="clear" w:color="auto" w:fill="FFFFFF"/>
          <w:rtl w:val="0"/>
        </w:rPr>
        <w:t>а Членовете на Народно читалище „Йордаи Йовков-1942 г." са индивидуални, колективии и почетни,</w:t>
      </w:r>
    </w:p>
    <w:p>
      <w:pPr>
        <w:bidi w:val="0"/>
        <w:spacing w:before="8" w:after="0" w:line="265" w:lineRule="exact"/>
        <w:ind w:left="564" w:right="-200" w:firstLine="0"/>
        <w:jc w:val="both"/>
      </w:pPr>
      <w:r>
        <w:rPr>
          <w:rFonts w:ascii="Times New Roman" w:eastAsia="Times New Roman" w:hAnsi="Times New Roman" w:cs="Times New Roman"/>
          <w:color w:val="000000"/>
          <w:spacing w:val="0"/>
          <w:sz w:val="24"/>
          <w:shd w:val="clear" w:color="auto" w:fill="FFFFFF"/>
          <w:rtl w:val="0"/>
        </w:rPr>
        <w:t>Чл.5.   Индивидуалните   членове   на   читалището   са   български   граждани   -</w:t>
      </w:r>
    </w:p>
    <w:p>
      <w:pPr>
        <w:bidi w:val="0"/>
        <w:spacing w:before="284" w:after="0" w:line="201" w:lineRule="exact"/>
        <w:ind w:left="4758" w:right="-200" w:firstLine="0"/>
        <w:jc w:val="both"/>
      </w:pPr>
      <w:r>
        <w:rPr>
          <w:rFonts w:ascii="Arial" w:eastAsia="Arial" w:hAnsi="Arial" w:cs="Arial"/>
          <w:b/>
          <w:bCs/>
          <w:color w:val="000000"/>
          <w:spacing w:val="0"/>
          <w:sz w:val="18"/>
          <w:shd w:val="clear" w:color="auto" w:fill="FFFFFF"/>
          <w:rtl w:val="0"/>
        </w:rPr>
        <w:t>1</w:t>
      </w:r>
    </w:p>
    <w:p>
      <w:pPr>
        <w:bidi w:val="0"/>
        <w:spacing w:before="349" w:after="0" w:line="265" w:lineRule="exact"/>
        <w:ind w:left="26" w:right="-200" w:firstLine="0"/>
        <w:jc w:val="both"/>
      </w:pPr>
      <w:r>
        <w:rPr>
          <w:rFonts w:ascii="Times New Roman" w:eastAsia="Times New Roman" w:hAnsi="Times New Roman" w:cs="Times New Roman"/>
          <w:color w:val="000000"/>
          <w:spacing w:val="0"/>
          <w:sz w:val="24"/>
          <w:shd w:val="clear" w:color="auto" w:fill="FFFFFF"/>
          <w:rtl w:val="0"/>
        </w:rPr>
        <w:t>действителни, спомагателни.</w:t>
      </w:r>
    </w:p>
    <w:p>
      <w:pPr>
        <w:bidi w:val="0"/>
        <w:spacing w:before="3" w:after="0" w:line="278" w:lineRule="exact"/>
        <w:ind w:left="26" w:right="333" w:firstLine="570"/>
        <w:jc w:val="both"/>
      </w:pPr>
      <w:r>
        <w:rPr>
          <w:rFonts w:ascii="Times New Roman" w:eastAsia="Times New Roman" w:hAnsi="Times New Roman" w:cs="Times New Roman"/>
          <w:b/>
          <w:bCs/>
          <w:color w:val="000000"/>
          <w:spacing w:val="0"/>
          <w:sz w:val="24"/>
          <w:shd w:val="clear" w:color="auto" w:fill="FFFFFF"/>
          <w:rtl w:val="0"/>
        </w:rPr>
        <w:t xml:space="preserve">Чл.6. </w:t>
      </w:r>
      <w:r>
        <w:rPr>
          <w:rFonts w:ascii="Times New Roman" w:eastAsia="Times New Roman" w:hAnsi="Times New Roman" w:cs="Times New Roman"/>
          <w:color w:val="000000"/>
          <w:spacing w:val="0"/>
          <w:sz w:val="24"/>
          <w:shd w:val="clear" w:color="auto" w:fill="FFFFFF"/>
          <w:rtl w:val="0"/>
        </w:rPr>
        <w:t>Действителен член на читалището може да бъде всяко лице,навършило 18 години, което сиазва устава на читалището, активно участвува в дейността му, плаща годишен членски внос и имат право да избират и да бъдат избирани.</w:t>
      </w:r>
    </w:p>
    <w:p>
      <w:pPr>
        <w:bidi w:val="0"/>
        <w:spacing w:before="0" w:after="0" w:line="278" w:lineRule="exact"/>
        <w:ind w:left="26" w:right="341" w:firstLine="570"/>
        <w:jc w:val="both"/>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7. Спомагателен член на читалището може да бъде всяко непълнолетно лице, което спазва устава на читалището, няма право да избира и да бъде избиран. Има право иа съвещателен глас.</w:t>
      </w:r>
    </w:p>
    <w:p>
      <w:pPr>
        <w:bidi w:val="0"/>
        <w:spacing w:before="0" w:after="0" w:line="278" w:lineRule="exact"/>
        <w:ind w:left="24" w:right="333" w:firstLine="574"/>
        <w:jc w:val="left"/>
      </w:pPr>
      <w:r>
        <w:rPr>
          <w:rFonts w:ascii="Times New Roman" w:eastAsia="Times New Roman" w:hAnsi="Times New Roman" w:cs="Times New Roman"/>
          <w:b/>
          <w:bCs/>
          <w:color w:val="000000"/>
          <w:spacing w:val="0"/>
          <w:sz w:val="24"/>
          <w:shd w:val="clear" w:color="auto" w:fill="FFFFFF"/>
          <w:rtl w:val="0"/>
        </w:rPr>
        <w:t xml:space="preserve">Чл. 871/ </w:t>
      </w:r>
      <w:r>
        <w:rPr>
          <w:rFonts w:ascii="Times New Roman" w:eastAsia="Times New Roman" w:hAnsi="Times New Roman" w:cs="Times New Roman"/>
          <w:color w:val="000000"/>
          <w:spacing w:val="0"/>
          <w:sz w:val="24"/>
          <w:shd w:val="clear" w:color="auto" w:fill="FFFFFF"/>
          <w:rtl w:val="0"/>
        </w:rPr>
        <w:t>Действителните и спомагателни членове се приемат по решение на читалищното настоятелство.</w:t>
      </w:r>
    </w:p>
    <w:p>
      <w:pPr>
        <w:bidi w:val="0"/>
        <w:spacing w:before="0" w:after="0" w:line="281" w:lineRule="exact"/>
        <w:ind w:left="600" w:right="326" w:firstLine="0"/>
        <w:jc w:val="left"/>
      </w:pPr>
      <w:r>
        <w:rPr>
          <w:rFonts w:ascii="Times New Roman" w:eastAsia="Times New Roman" w:hAnsi="Times New Roman" w:cs="Times New Roman"/>
          <w:color w:val="000000"/>
          <w:spacing w:val="0"/>
          <w:sz w:val="24"/>
          <w:shd w:val="clear" w:color="auto" w:fill="FFFFFF"/>
          <w:rtl w:val="0"/>
        </w:rPr>
        <w:t>/2/  Приемането</w:t>
      </w:r>
      <w:r>
        <w:rPr>
          <w:rFonts w:ascii="Arial" w:eastAsia="Arial" w:hAnsi="Arial" w:cs="Arial"/>
          <w:color w:val="000000"/>
          <w:spacing w:val="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 на  нови  членове   става  след  подаване</w:t>
      </w:r>
      <w:r>
        <w:rPr>
          <w:rFonts w:ascii="Arial" w:eastAsia="Arial" w:hAnsi="Arial" w:cs="Arial"/>
          <w:color w:val="000000"/>
          <w:spacing w:val="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 xml:space="preserve"> на  заявление  към настоятелството.</w:t>
      </w:r>
    </w:p>
    <w:p>
      <w:pPr>
        <w:bidi w:val="0"/>
        <w:spacing w:before="0" w:after="0" w:line="278" w:lineRule="exact"/>
        <w:ind w:left="26" w:right="350" w:firstLine="572"/>
        <w:jc w:val="left"/>
      </w:pPr>
      <w:r>
        <w:rPr>
          <w:rFonts w:ascii="Times New Roman" w:eastAsia="Times New Roman" w:hAnsi="Times New Roman" w:cs="Times New Roman"/>
          <w:color w:val="000000"/>
          <w:spacing w:val="0"/>
          <w:sz w:val="24"/>
          <w:shd w:val="clear" w:color="auto" w:fill="FFFFFF"/>
          <w:rtl w:val="0"/>
        </w:rPr>
        <w:t>/3/ Прекратяване на членството става по предложение на настоятелството с решение на общото събрание.</w:t>
      </w:r>
    </w:p>
    <w:p>
      <w:pPr>
        <w:bidi w:val="0"/>
        <w:spacing w:before="2" w:after="0" w:line="278" w:lineRule="exact"/>
        <w:ind w:left="26" w:right="340" w:firstLine="570"/>
        <w:jc w:val="both"/>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9. Почетни членове на читалището са граждани с особени заслуги към читалищното дело във с.Кладенци. Почетните членове на читалището се обявяват от общото събрание на читалището по предложение на настоятелството.</w:t>
      </w:r>
    </w:p>
    <w:p>
      <w:pPr>
        <w:bidi w:val="0"/>
        <w:spacing w:before="0" w:after="13" w:line="277" w:lineRule="exact"/>
        <w:ind w:left="28" w:right="344" w:firstLine="570"/>
        <w:jc w:val="both"/>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10. Колективните члеиове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w:t>
      </w:r>
    </w:p>
    <w:p>
      <w:pPr>
        <w:numPr>
          <w:ilvl w:val="0"/>
          <w:numId w:val="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професионални организации;</w:t>
      </w:r>
    </w:p>
    <w:p>
      <w:pPr>
        <w:numPr>
          <w:ilvl w:val="0"/>
          <w:numId w:val="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стопански организации;</w:t>
      </w:r>
    </w:p>
    <w:p>
      <w:pPr>
        <w:numPr>
          <w:ilvl w:val="0"/>
          <w:numId w:val="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търговски дружества;</w:t>
      </w:r>
    </w:p>
    <w:p>
      <w:pPr>
        <w:numPr>
          <w:ilvl w:val="0"/>
          <w:numId w:val="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кооперации и сдружения;</w:t>
      </w:r>
    </w:p>
    <w:p>
      <w:pPr>
        <w:numPr>
          <w:ilvl w:val="0"/>
          <w:numId w:val="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културно-просветни и любителски клубове и твбрчески колективи.</w:t>
      </w:r>
    </w:p>
    <w:p>
      <w:pPr>
        <w:numPr>
          <w:ilvl w:val="0"/>
          <w:numId w:val="10"/>
        </w:numPr>
        <w:bidi w:val="0"/>
        <w:spacing w:before="303" w:after="0" w:line="265" w:lineRule="exact"/>
        <w:ind w:right="-200"/>
        <w:jc w:val="both"/>
      </w:pPr>
      <w:r>
        <w:rPr>
          <w:rFonts w:ascii="Times New Roman" w:eastAsia="Times New Roman" w:hAnsi="Times New Roman" w:cs="Times New Roman"/>
          <w:color w:val="000000"/>
          <w:spacing w:val="0"/>
          <w:sz w:val="24"/>
          <w:shd w:val="clear" w:color="auto" w:fill="FFFFFF"/>
          <w:rtl w:val="0"/>
        </w:rPr>
        <w:t xml:space="preserve">ПРАВА </w:t>
      </w:r>
      <w:r>
        <w:rPr>
          <w:rFonts w:ascii="Times New Roman" w:eastAsia="Times New Roman" w:hAnsi="Times New Roman" w:cs="Times New Roman"/>
          <w:b/>
          <w:bCs/>
          <w:color w:val="000000"/>
          <w:spacing w:val="0"/>
          <w:sz w:val="24"/>
          <w:shd w:val="clear" w:color="auto" w:fill="FFFFFF"/>
          <w:rtl w:val="0"/>
        </w:rPr>
        <w:t>И ЗАДЪЛЖБНИЯ НА ЧЛЕНОВЕТЕ</w:t>
      </w:r>
    </w:p>
    <w:p>
      <w:pPr>
        <w:bidi w:val="0"/>
        <w:spacing w:before="273" w:after="0" w:line="276" w:lineRule="exact"/>
        <w:ind w:left="28" w:right="364" w:firstLine="570"/>
        <w:jc w:val="left"/>
      </w:pPr>
      <w:r>
        <w:rPr>
          <w:rFonts w:ascii="Times New Roman" w:eastAsia="Times New Roman" w:hAnsi="Times New Roman" w:cs="Times New Roman"/>
          <w:b/>
          <w:bCs/>
          <w:color w:val="000000"/>
          <w:spacing w:val="0"/>
          <w:sz w:val="24"/>
          <w:shd w:val="clear" w:color="auto" w:fill="FFFFFF"/>
          <w:rtl w:val="0"/>
        </w:rPr>
        <w:t xml:space="preserve">Чл. 11. </w:t>
      </w:r>
      <w:r>
        <w:rPr>
          <w:rFonts w:ascii="Times New Roman" w:eastAsia="Times New Roman" w:hAnsi="Times New Roman" w:cs="Times New Roman"/>
          <w:color w:val="000000"/>
          <w:spacing w:val="0"/>
          <w:sz w:val="24"/>
          <w:shd w:val="clear" w:color="auto" w:fill="FFFFFF"/>
          <w:rtl w:val="0"/>
        </w:rPr>
        <w:t>Действителните членове на Народно читалище „ Йордан Иовков-1942 г." имат право:</w:t>
      </w:r>
    </w:p>
    <w:p>
      <w:pPr>
        <w:numPr>
          <w:ilvl w:val="0"/>
          <w:numId w:val="11"/>
        </w:numPr>
        <w:bidi w:val="0"/>
        <w:spacing w:before="12" w:after="0" w:line="265" w:lineRule="exact"/>
        <w:ind w:right="-200"/>
        <w:jc w:val="both"/>
      </w:pPr>
      <w:r>
        <w:rPr>
          <w:rFonts w:ascii="Times New Roman" w:eastAsia="Times New Roman" w:hAnsi="Times New Roman" w:cs="Times New Roman"/>
          <w:color w:val="000000"/>
          <w:spacing w:val="0"/>
          <w:sz w:val="24"/>
          <w:shd w:val="clear" w:color="auto" w:fill="FFFFFF"/>
          <w:rtl w:val="0"/>
        </w:rPr>
        <w:t>да участват в редовните и извънредни общи събрания.</w:t>
      </w:r>
    </w:p>
    <w:p>
      <w:pPr>
        <w:numPr>
          <w:ilvl w:val="0"/>
          <w:numId w:val="11"/>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да избират и да бъдат избирани в ръководните органи на читалището.</w:t>
      </w:r>
    </w:p>
    <w:p>
      <w:pPr>
        <w:numPr>
          <w:ilvl w:val="0"/>
          <w:numId w:val="11"/>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да получават информация за дейността на читалището.</w:t>
      </w:r>
    </w:p>
    <w:p>
      <w:pPr>
        <w:numPr>
          <w:ilvl w:val="0"/>
          <w:numId w:val="11"/>
        </w:numPr>
        <w:bidi w:val="0"/>
        <w:spacing w:before="17" w:after="0" w:line="265" w:lineRule="exact"/>
        <w:ind w:right="-200"/>
        <w:jc w:val="both"/>
      </w:pPr>
      <w:r>
        <w:rPr>
          <w:rFonts w:ascii="Times New Roman" w:eastAsia="Times New Roman" w:hAnsi="Times New Roman" w:cs="Times New Roman"/>
          <w:color w:val="000000"/>
          <w:spacing w:val="0"/>
          <w:sz w:val="24"/>
          <w:shd w:val="clear" w:color="auto" w:fill="FFFFFF"/>
          <w:rtl w:val="0"/>
        </w:rPr>
        <w:t>да обсъждат всички въпроси свързани с дейността на читалището.</w:t>
      </w:r>
    </w:p>
    <w:p>
      <w:pPr>
        <w:bidi w:val="0"/>
        <w:spacing w:before="1" w:after="0" w:line="275" w:lineRule="exact"/>
        <w:ind w:left="34" w:right="363" w:firstLine="580"/>
        <w:jc w:val="left"/>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12, Спомагателните членове на читалището имат право да участват в общите събрания със съвещателен глас.</w:t>
      </w:r>
    </w:p>
    <w:p>
      <w:pPr>
        <w:bidi w:val="0"/>
        <w:spacing w:before="1" w:after="0" w:line="275" w:lineRule="exact"/>
        <w:ind w:left="28" w:right="360" w:firstLine="566"/>
        <w:jc w:val="left"/>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13. Почетните членове на читалището имат права на действителни, ако отговарят на чл. 6 от устава.</w:t>
      </w:r>
    </w:p>
    <w:p>
      <w:pPr>
        <w:bidi w:val="0"/>
        <w:spacing w:before="7" w:after="0" w:line="275" w:lineRule="exact"/>
        <w:ind w:left="24" w:right="364" w:firstLine="576"/>
        <w:jc w:val="left"/>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14 Колективните членове имат правата на действителните съгласно чл.11 от устава и право на един глас в общото събрание.</w:t>
      </w:r>
    </w:p>
    <w:p>
      <w:pPr>
        <w:bidi w:val="0"/>
        <w:spacing w:before="1" w:after="15" w:line="280" w:lineRule="exact"/>
        <w:ind w:left="24" w:right="368" w:firstLine="584"/>
        <w:jc w:val="left"/>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15. Членовете на читалище Народно читалище „Йордан Йовков - 1942г.</w:t>
      </w:r>
      <w:r>
        <w:rPr>
          <w:rFonts w:ascii="Times New Roman" w:eastAsia="Times New Roman" w:hAnsi="Times New Roman" w:cs="Times New Roman"/>
          <w:color w:val="000000"/>
          <w:spacing w:val="0"/>
          <w:sz w:val="14"/>
          <w:shd w:val="clear" w:color="auto" w:fill="FFFFFF"/>
          <w:rtl w:val="0"/>
        </w:rPr>
        <w:t>м</w:t>
      </w:r>
      <w:r>
        <w:rPr>
          <w:rFonts w:ascii="Times New Roman" w:eastAsia="Times New Roman" w:hAnsi="Times New Roman" w:cs="Times New Roman"/>
          <w:color w:val="000000"/>
          <w:spacing w:val="0"/>
          <w:sz w:val="24"/>
          <w:shd w:val="clear" w:color="auto" w:fill="FFFFFF"/>
          <w:rtl w:val="0"/>
        </w:rPr>
        <w:t xml:space="preserve"> са длъжни:</w:t>
      </w:r>
    </w:p>
    <w:p>
      <w:pPr>
        <w:numPr>
          <w:ilvl w:val="0"/>
          <w:numId w:val="1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да спазват устава на читалището.</w:t>
      </w:r>
    </w:p>
    <w:p>
      <w:pPr>
        <w:numPr>
          <w:ilvl w:val="0"/>
          <w:numId w:val="1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да участвуват активно в читалищния живот;</w:t>
      </w:r>
    </w:p>
    <w:p>
      <w:pPr>
        <w:numPr>
          <w:ilvl w:val="0"/>
          <w:numId w:val="12"/>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да участват в общите събрания.</w:t>
      </w:r>
    </w:p>
    <w:p>
      <w:pPr>
        <w:numPr>
          <w:ilvl w:val="0"/>
          <w:numId w:val="1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да пазят и обогатяват читалищното имущество.</w:t>
      </w:r>
    </w:p>
    <w:p>
      <w:pPr>
        <w:numPr>
          <w:ilvl w:val="0"/>
          <w:numId w:val="1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да плащат редовио членския си внос.</w:t>
      </w:r>
    </w:p>
    <w:p>
      <w:pPr>
        <w:numPr>
          <w:ilvl w:val="0"/>
          <w:numId w:val="12"/>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да изпълняват решенията на общото събрание, настоятелството и</w:t>
      </w:r>
    </w:p>
    <w:p>
      <w:pPr>
        <w:bidi w:val="0"/>
        <w:spacing w:before="11" w:after="0" w:line="265" w:lineRule="exact"/>
        <w:ind w:left="30" w:right="-200" w:firstLine="0"/>
        <w:jc w:val="both"/>
      </w:pPr>
      <w:r>
        <w:rPr>
          <w:rFonts w:ascii="Times New Roman" w:eastAsia="Times New Roman" w:hAnsi="Times New Roman" w:cs="Times New Roman"/>
          <w:color w:val="000000"/>
          <w:spacing w:val="0"/>
          <w:sz w:val="24"/>
          <w:shd w:val="clear" w:color="auto" w:fill="FFFFFF"/>
          <w:rtl w:val="0"/>
        </w:rPr>
        <w:t>проверителната комисия.</w:t>
      </w:r>
    </w:p>
    <w:p>
      <w:pPr>
        <w:numPr>
          <w:ilvl w:val="0"/>
          <w:numId w:val="13"/>
        </w:numPr>
        <w:bidi w:val="0"/>
        <w:spacing w:before="303" w:after="0" w:line="265" w:lineRule="exact"/>
        <w:ind w:right="-200"/>
        <w:jc w:val="both"/>
      </w:pPr>
      <w:r>
        <w:rPr>
          <w:rFonts w:ascii="Times New Roman" w:eastAsia="Times New Roman" w:hAnsi="Times New Roman" w:cs="Times New Roman"/>
          <w:b/>
          <w:bCs/>
          <w:color w:val="000000"/>
          <w:spacing w:val="0"/>
          <w:sz w:val="24"/>
          <w:shd w:val="clear" w:color="auto" w:fill="FFFFFF"/>
          <w:rtl w:val="0"/>
        </w:rPr>
        <w:t>УПРАВЛЕНИЕ НА ЧИТАЛИЩЕТО.</w:t>
      </w:r>
    </w:p>
    <w:p>
      <w:pPr>
        <w:bidi w:val="0"/>
        <w:spacing w:before="193" w:after="0" w:line="276" w:lineRule="exact"/>
        <w:ind w:left="14" w:right="422" w:firstLine="566"/>
        <w:jc w:val="left"/>
      </w:pPr>
      <w:r>
        <w:rPr>
          <w:rFonts w:ascii="Times New Roman" w:eastAsia="Times New Roman" w:hAnsi="Times New Roman" w:cs="Times New Roman"/>
          <w:color w:val="000000"/>
          <w:spacing w:val="0"/>
          <w:sz w:val="24"/>
          <w:shd w:val="clear" w:color="auto" w:fill="FFFFFF"/>
          <w:rtl w:val="0"/>
        </w:rPr>
        <w:t>Чл. 16. Органи на Народно читалище „Йордан Йовков - 1942г." с. Кладенци са общото събрание, настоятелството и проверителната комисия.</w:t>
      </w:r>
    </w:p>
    <w:p>
      <w:pPr>
        <w:bidi w:val="0"/>
        <w:spacing w:before="2" w:after="0" w:line="275" w:lineRule="exact"/>
        <w:ind w:left="8" w:right="430" w:firstLine="572"/>
        <w:jc w:val="left"/>
      </w:pPr>
      <w:r>
        <w:rPr>
          <w:rFonts w:ascii="Times New Roman" w:eastAsia="Times New Roman" w:hAnsi="Times New Roman" w:cs="Times New Roman"/>
          <w:color w:val="000000"/>
          <w:spacing w:val="0"/>
          <w:sz w:val="24"/>
          <w:shd w:val="clear" w:color="auto" w:fill="FFFFFF"/>
          <w:rtl w:val="0"/>
        </w:rPr>
        <w:t>Чл. 17. Текущата дейност на читалището се организира от секретар, който се назначава от председателя по решение на настоятелството.</w:t>
      </w:r>
    </w:p>
    <w:p>
      <w:pPr>
        <w:bidi w:val="0"/>
        <w:spacing w:before="1" w:after="0" w:line="275" w:lineRule="exact"/>
        <w:ind w:left="10" w:right="431" w:firstLine="570"/>
        <w:jc w:val="left"/>
      </w:pPr>
      <w:r>
        <w:rPr>
          <w:rFonts w:ascii="Times New Roman" w:eastAsia="Times New Roman" w:hAnsi="Times New Roman" w:cs="Times New Roman"/>
          <w:color w:val="000000"/>
          <w:spacing w:val="0"/>
          <w:sz w:val="24"/>
          <w:shd w:val="clear" w:color="auto" w:fill="FFFFFF"/>
          <w:rtl w:val="0"/>
        </w:rPr>
        <w:t>Чл. 18. Върховен ръководен орган на читалището е общото събрание. То се състои от всички действителни членове на читалището.</w:t>
      </w:r>
    </w:p>
    <w:p>
      <w:pPr>
        <w:bidi w:val="0"/>
        <w:spacing w:before="11" w:after="0" w:line="265" w:lineRule="exact"/>
        <w:ind w:left="590" w:right="-200" w:firstLine="0"/>
        <w:jc w:val="both"/>
      </w:pPr>
      <w:r>
        <w:rPr>
          <w:rFonts w:ascii="Times New Roman" w:eastAsia="Times New Roman" w:hAnsi="Times New Roman" w:cs="Times New Roman"/>
          <w:color w:val="000000"/>
          <w:spacing w:val="0"/>
          <w:sz w:val="24"/>
          <w:shd w:val="clear" w:color="auto" w:fill="FFFFFF"/>
          <w:rtl w:val="0"/>
        </w:rPr>
        <w:t>Чл.19. (1) Общото събрание:</w:t>
      </w:r>
    </w:p>
    <w:p>
      <w:pPr>
        <w:numPr>
          <w:ilvl w:val="0"/>
          <w:numId w:val="14"/>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изменя и допълва устава.</w:t>
      </w:r>
    </w:p>
    <w:p>
      <w:pPr>
        <w:numPr>
          <w:ilvl w:val="0"/>
          <w:numId w:val="1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избира и освобождава членовете иа настоятелството, проверителната комисия и</w:t>
      </w:r>
    </w:p>
    <w:p>
      <w:pPr>
        <w:bidi w:val="0"/>
        <w:spacing w:before="11" w:after="0"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председателя.</w:t>
      </w:r>
    </w:p>
    <w:p>
      <w:pPr>
        <w:numPr>
          <w:ilvl w:val="0"/>
          <w:numId w:val="15"/>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приема вътрешни актове, регламентиращи дейността на читалището.</w:t>
      </w:r>
    </w:p>
    <w:p>
      <w:pPr>
        <w:numPr>
          <w:ilvl w:val="0"/>
          <w:numId w:val="15"/>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приема бюджета на читалището.</w:t>
      </w:r>
    </w:p>
    <w:p>
      <w:pPr>
        <w:bidi w:val="0"/>
        <w:spacing w:before="21" w:after="0" w:line="265" w:lineRule="exact"/>
        <w:ind w:left="16" w:right="-200" w:firstLine="0"/>
        <w:jc w:val="both"/>
      </w:pPr>
      <w:r>
        <w:rPr>
          <w:rFonts w:ascii="Times New Roman" w:eastAsia="Times New Roman" w:hAnsi="Times New Roman" w:cs="Times New Roman"/>
          <w:color w:val="000000"/>
          <w:spacing w:val="0"/>
          <w:sz w:val="24"/>
          <w:shd w:val="clear" w:color="auto" w:fill="FFFFFF"/>
          <w:rtl w:val="0"/>
        </w:rPr>
        <w:t>5.определя основни насоки на дейността иа читалището;</w:t>
      </w:r>
    </w:p>
    <w:p>
      <w:pPr>
        <w:bidi w:val="0"/>
        <w:spacing w:before="11" w:after="0" w:line="265" w:lineRule="exact"/>
        <w:ind w:left="586" w:right="-200" w:firstLine="0"/>
        <w:jc w:val="both"/>
      </w:pPr>
      <w:r>
        <w:rPr>
          <w:rFonts w:ascii="Times New Roman" w:eastAsia="Times New Roman" w:hAnsi="Times New Roman" w:cs="Times New Roman"/>
          <w:color w:val="000000"/>
          <w:spacing w:val="0"/>
          <w:sz w:val="24"/>
          <w:shd w:val="clear" w:color="auto" w:fill="FFFFFF"/>
          <w:rtl w:val="0"/>
        </w:rPr>
        <w:t>6. взема решение за членуваие или за прекратяване на членството в читалищни</w:t>
      </w:r>
    </w:p>
    <w:p>
      <w:pPr>
        <w:bidi w:val="0"/>
        <w:spacing w:before="11" w:after="0" w:line="265" w:lineRule="exact"/>
        <w:ind w:left="12" w:right="-200" w:firstLine="0"/>
        <w:jc w:val="both"/>
      </w:pPr>
      <w:r>
        <w:rPr>
          <w:rFonts w:ascii="Times New Roman" w:eastAsia="Times New Roman" w:hAnsi="Times New Roman" w:cs="Times New Roman"/>
          <w:color w:val="000000"/>
          <w:spacing w:val="0"/>
          <w:sz w:val="24"/>
          <w:shd w:val="clear" w:color="auto" w:fill="FFFFFF"/>
          <w:rtl w:val="0"/>
        </w:rPr>
        <w:t>сдружения.</w:t>
      </w:r>
    </w:p>
    <w:p>
      <w:pPr>
        <w:numPr>
          <w:ilvl w:val="0"/>
          <w:numId w:val="16"/>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изключва членовете на читалището.</w:t>
      </w:r>
    </w:p>
    <w:p>
      <w:pPr>
        <w:numPr>
          <w:ilvl w:val="0"/>
          <w:numId w:val="16"/>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присмя годишните отчети до 30 март на следващата година.</w:t>
      </w:r>
    </w:p>
    <w:p>
      <w:pPr>
        <w:numPr>
          <w:ilvl w:val="0"/>
          <w:numId w:val="16"/>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отменя решения на органите на читалището.</w:t>
      </w:r>
    </w:p>
    <w:p>
      <w:pPr>
        <w:bidi w:val="0"/>
        <w:spacing w:before="33" w:after="0" w:line="265" w:lineRule="exact"/>
        <w:ind w:left="602" w:right="-200" w:firstLine="0"/>
        <w:jc w:val="both"/>
      </w:pPr>
      <w:r>
        <w:rPr>
          <w:rFonts w:ascii="Times New Roman" w:eastAsia="Times New Roman" w:hAnsi="Times New Roman" w:cs="Times New Roman"/>
          <w:color w:val="000000"/>
          <w:spacing w:val="5"/>
          <w:sz w:val="24"/>
          <w:shd w:val="clear" w:color="auto" w:fill="FFFFFF"/>
          <w:rtl w:val="0"/>
        </w:rPr>
        <w:t>10.взема</w:t>
      </w:r>
      <w:r>
        <w:rPr>
          <w:rFonts w:ascii="Times New Roman" w:eastAsia="Times New Roman" w:hAnsi="Times New Roman" w:cs="Times New Roman"/>
          <w:color w:val="000000"/>
          <w:spacing w:val="0"/>
          <w:sz w:val="24"/>
          <w:shd w:val="clear" w:color="auto" w:fill="FFFFFF"/>
          <w:rtl w:val="0"/>
        </w:rPr>
        <w:t xml:space="preserve"> решения за прекратяване на читалището.</w:t>
      </w:r>
    </w:p>
    <w:p>
      <w:pPr>
        <w:bidi w:val="0"/>
        <w:spacing w:before="3" w:after="0" w:line="275" w:lineRule="exact"/>
        <w:ind w:left="602" w:right="1573" w:firstLine="0"/>
        <w:jc w:val="left"/>
      </w:pPr>
      <w:r>
        <w:rPr>
          <w:rFonts w:ascii="Times New Roman" w:eastAsia="Times New Roman" w:hAnsi="Times New Roman" w:cs="Times New Roman"/>
          <w:color w:val="000000"/>
          <w:spacing w:val="4"/>
          <w:sz w:val="24"/>
          <w:shd w:val="clear" w:color="auto" w:fill="FFFFFF"/>
          <w:rtl w:val="0"/>
        </w:rPr>
        <w:t>11.отнася</w:t>
      </w:r>
      <w:r>
        <w:rPr>
          <w:rFonts w:ascii="Times New Roman" w:eastAsia="Times New Roman" w:hAnsi="Times New Roman" w:cs="Times New Roman"/>
          <w:color w:val="000000"/>
          <w:spacing w:val="0"/>
          <w:sz w:val="24"/>
          <w:shd w:val="clear" w:color="auto" w:fill="FFFFFF"/>
          <w:rtl w:val="0"/>
        </w:rPr>
        <w:t xml:space="preserve"> до съда незаконосъобразни решения иа ръководните органи. </w:t>
      </w:r>
      <w:r>
        <w:rPr>
          <w:rFonts w:ascii="Times New Roman" w:eastAsia="Times New Roman" w:hAnsi="Times New Roman" w:cs="Times New Roman"/>
          <w:color w:val="000000"/>
          <w:spacing w:val="2"/>
          <w:sz w:val="24"/>
          <w:shd w:val="clear" w:color="auto" w:fill="FFFFFF"/>
          <w:rtl w:val="0"/>
        </w:rPr>
        <w:t>12.провъзгласява</w:t>
      </w:r>
      <w:r>
        <w:rPr>
          <w:rFonts w:ascii="Times New Roman" w:eastAsia="Times New Roman" w:hAnsi="Times New Roman" w:cs="Times New Roman"/>
          <w:color w:val="000000"/>
          <w:spacing w:val="0"/>
          <w:sz w:val="24"/>
          <w:shd w:val="clear" w:color="auto" w:fill="FFFFFF"/>
          <w:rtl w:val="0"/>
        </w:rPr>
        <w:t xml:space="preserve"> почетните членове на читалището.</w:t>
      </w:r>
    </w:p>
    <w:p>
      <w:pPr>
        <w:bidi w:val="0"/>
        <w:spacing w:before="17" w:after="0" w:line="265" w:lineRule="exact"/>
        <w:ind w:left="602" w:right="-200" w:firstLine="0"/>
        <w:jc w:val="both"/>
      </w:pPr>
      <w:r>
        <w:rPr>
          <w:rFonts w:ascii="Times New Roman" w:eastAsia="Times New Roman" w:hAnsi="Times New Roman" w:cs="Times New Roman"/>
          <w:color w:val="000000"/>
          <w:spacing w:val="3"/>
          <w:sz w:val="24"/>
          <w:shd w:val="clear" w:color="auto" w:fill="FFFFFF"/>
          <w:rtl w:val="0"/>
        </w:rPr>
        <w:t>13.определя</w:t>
      </w:r>
      <w:r>
        <w:rPr>
          <w:rFonts w:ascii="Times New Roman" w:eastAsia="Times New Roman" w:hAnsi="Times New Roman" w:cs="Times New Roman"/>
          <w:color w:val="000000"/>
          <w:spacing w:val="0"/>
          <w:sz w:val="24"/>
          <w:shd w:val="clear" w:color="auto" w:fill="FFFFFF"/>
          <w:rtl w:val="0"/>
        </w:rPr>
        <w:t xml:space="preserve"> размера на годишния членски внос;</w:t>
      </w:r>
    </w:p>
    <w:p>
      <w:pPr>
        <w:bidi w:val="0"/>
        <w:spacing w:before="1" w:after="0" w:line="276" w:lineRule="exact"/>
        <w:ind w:left="12" w:right="915" w:firstLine="590"/>
        <w:jc w:val="left"/>
      </w:pPr>
      <w:r>
        <w:rPr>
          <w:rFonts w:ascii="Times New Roman" w:eastAsia="Times New Roman" w:hAnsi="Times New Roman" w:cs="Times New Roman"/>
          <w:color w:val="000000"/>
          <w:spacing w:val="5"/>
          <w:sz w:val="24"/>
          <w:shd w:val="clear" w:color="auto" w:fill="FFFFFF"/>
          <w:rtl w:val="0"/>
        </w:rPr>
        <w:t>14.взема</w:t>
      </w:r>
      <w:r>
        <w:rPr>
          <w:rFonts w:ascii="Times New Roman" w:eastAsia="Times New Roman" w:hAnsi="Times New Roman" w:cs="Times New Roman"/>
          <w:color w:val="000000"/>
          <w:spacing w:val="0"/>
          <w:sz w:val="24"/>
          <w:shd w:val="clear" w:color="auto" w:fill="FFFFFF"/>
          <w:rtl w:val="0"/>
        </w:rPr>
        <w:t xml:space="preserve"> решения за откриване на клонове на читалището след съгласуване с общината.</w:t>
      </w:r>
    </w:p>
    <w:p>
      <w:pPr>
        <w:bidi w:val="0"/>
        <w:spacing w:before="14" w:after="0" w:line="265" w:lineRule="exact"/>
        <w:ind w:left="584" w:right="-200" w:firstLine="0"/>
        <w:jc w:val="both"/>
      </w:pPr>
      <w:r>
        <w:rPr>
          <w:rFonts w:ascii="Times New Roman" w:eastAsia="Times New Roman" w:hAnsi="Times New Roman" w:cs="Times New Roman"/>
          <w:color w:val="000000"/>
          <w:spacing w:val="0"/>
          <w:sz w:val="24"/>
          <w:shd w:val="clear" w:color="auto" w:fill="FFFFFF"/>
          <w:rtl w:val="0"/>
        </w:rPr>
        <w:t>(2) Решенията на общото събрание са задължителни за другите органи на</w:t>
      </w:r>
    </w:p>
    <w:p>
      <w:pPr>
        <w:bidi w:val="0"/>
        <w:spacing w:before="11" w:after="0"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читалището.</w:t>
      </w:r>
    </w:p>
    <w:p>
      <w:pPr>
        <w:bidi w:val="0"/>
        <w:spacing w:before="1" w:after="0" w:line="276" w:lineRule="exact"/>
        <w:ind w:left="8" w:right="440" w:firstLine="568"/>
        <w:jc w:val="left"/>
      </w:pPr>
      <w:r>
        <w:rPr>
          <w:rFonts w:ascii="Times New Roman" w:eastAsia="Times New Roman" w:hAnsi="Times New Roman" w:cs="Times New Roman"/>
          <w:color w:val="000000"/>
          <w:spacing w:val="0"/>
          <w:sz w:val="24"/>
          <w:shd w:val="clear" w:color="auto" w:fill="FFFFFF"/>
          <w:rtl w:val="0"/>
        </w:rPr>
        <w:t>Чл. 20, (1) Редовно общо събрание се свиква от настоятелството най малко един път в годината.</w:t>
      </w:r>
    </w:p>
    <w:p>
      <w:pPr>
        <w:numPr>
          <w:ilvl w:val="0"/>
          <w:numId w:val="17"/>
        </w:numPr>
        <w:bidi w:val="0"/>
        <w:spacing w:before="12" w:after="0" w:line="265" w:lineRule="exact"/>
        <w:ind w:right="-200"/>
        <w:jc w:val="both"/>
      </w:pPr>
      <w:r>
        <w:rPr>
          <w:rFonts w:ascii="Times New Roman" w:eastAsia="Times New Roman" w:hAnsi="Times New Roman" w:cs="Times New Roman"/>
          <w:color w:val="000000"/>
          <w:spacing w:val="0"/>
          <w:sz w:val="24"/>
          <w:shd w:val="clear" w:color="auto" w:fill="FFFFFF"/>
          <w:rtl w:val="0"/>
        </w:rPr>
        <w:t>Извънредно общо събрание може да бъде свикано по решение на</w:t>
      </w:r>
    </w:p>
    <w:p>
      <w:pPr>
        <w:bidi w:val="0"/>
        <w:spacing w:before="1" w:after="0" w:line="276" w:lineRule="exact"/>
        <w:ind w:left="4" w:right="428" w:firstLine="0"/>
        <w:jc w:val="left"/>
      </w:pPr>
      <w:r>
        <w:rPr>
          <w:rFonts w:ascii="Times New Roman" w:eastAsia="Times New Roman" w:hAnsi="Times New Roman" w:cs="Times New Roman"/>
          <w:color w:val="000000"/>
          <w:spacing w:val="0"/>
          <w:sz w:val="24"/>
          <w:shd w:val="clear" w:color="auto" w:fill="FFFFFF"/>
          <w:rtl w:val="0"/>
        </w:rPr>
        <w:t>настоятелството, по искане на проверителната комисия или на една трета от членовете на</w:t>
      </w:r>
    </w:p>
    <w:p>
      <w:pPr>
        <w:bidi w:val="0"/>
        <w:spacing w:before="10" w:after="0" w:line="265" w:lineRule="exact"/>
        <w:ind w:left="4" w:right="-200" w:firstLine="0"/>
        <w:jc w:val="both"/>
      </w:pPr>
      <w:r>
        <w:rPr>
          <w:rFonts w:ascii="Times New Roman" w:eastAsia="Times New Roman" w:hAnsi="Times New Roman" w:cs="Times New Roman"/>
          <w:color w:val="000000"/>
          <w:spacing w:val="0"/>
          <w:sz w:val="24"/>
          <w:shd w:val="clear" w:color="auto" w:fill="FFFFFF"/>
          <w:rtl w:val="0"/>
        </w:rPr>
        <w:t>читалището с право на глас.</w:t>
      </w:r>
    </w:p>
    <w:p>
      <w:pPr>
        <w:numPr>
          <w:ilvl w:val="0"/>
          <w:numId w:val="18"/>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При отказ на настоятелството да свика извънредно общо събрание, до 15 дни</w:t>
      </w:r>
    </w:p>
    <w:p>
      <w:pPr>
        <w:bidi w:val="0"/>
        <w:spacing w:before="11" w:after="0" w:line="265" w:lineRule="exact"/>
        <w:ind w:left="4" w:right="-200" w:firstLine="0"/>
        <w:jc w:val="both"/>
      </w:pPr>
      <w:r>
        <w:rPr>
          <w:rFonts w:ascii="Times New Roman" w:eastAsia="Times New Roman" w:hAnsi="Times New Roman" w:cs="Times New Roman"/>
          <w:color w:val="000000"/>
          <w:spacing w:val="0"/>
          <w:sz w:val="24"/>
          <w:shd w:val="clear" w:color="auto" w:fill="FFFFFF"/>
          <w:rtl w:val="0"/>
        </w:rPr>
        <w:t>от</w:t>
      </w:r>
    </w:p>
    <w:p>
      <w:pPr>
        <w:bidi w:val="0"/>
        <w:spacing w:before="1" w:after="0" w:line="276" w:lineRule="exact"/>
        <w:ind w:left="4" w:right="822" w:firstLine="0"/>
        <w:jc w:val="left"/>
      </w:pPr>
      <w:r>
        <w:rPr>
          <w:rFonts w:ascii="Times New Roman" w:eastAsia="Times New Roman" w:hAnsi="Times New Roman" w:cs="Times New Roman"/>
          <w:color w:val="000000"/>
          <w:spacing w:val="0"/>
          <w:sz w:val="24"/>
          <w:shd w:val="clear" w:color="auto" w:fill="FFFFFF"/>
          <w:rtl w:val="0"/>
        </w:rPr>
        <w:t>постъпването на искането проверителната комисия или едиа трета от членовете на читалището с право на глас могат да свикат извънредно общо събрание от свое име.</w:t>
      </w:r>
    </w:p>
    <w:p>
      <w:pPr>
        <w:bidi w:val="0"/>
        <w:spacing w:before="8" w:after="0" w:line="276" w:lineRule="exact"/>
        <w:ind w:left="10" w:right="436" w:firstLine="570"/>
        <w:jc w:val="left"/>
      </w:pPr>
      <w:r>
        <w:rPr>
          <w:rFonts w:ascii="Times New Roman" w:eastAsia="Times New Roman" w:hAnsi="Times New Roman" w:cs="Times New Roman"/>
          <w:color w:val="000000"/>
          <w:spacing w:val="0"/>
          <w:sz w:val="24"/>
          <w:shd w:val="clear" w:color="auto" w:fill="FFFFFF"/>
          <w:rtl w:val="0"/>
        </w:rPr>
        <w:t>Чл. 21. (1) Решенията на общото събрание се взимат с мнозинство от половината от присъстващите действителни членове.</w:t>
      </w:r>
    </w:p>
    <w:p>
      <w:pPr>
        <w:numPr>
          <w:ilvl w:val="0"/>
          <w:numId w:val="19"/>
        </w:numPr>
        <w:bidi w:val="0"/>
        <w:spacing w:before="22" w:after="0" w:line="265" w:lineRule="exact"/>
        <w:ind w:right="-200"/>
        <w:jc w:val="both"/>
      </w:pPr>
      <w:r>
        <w:rPr>
          <w:rFonts w:ascii="Times New Roman" w:eastAsia="Times New Roman" w:hAnsi="Times New Roman" w:cs="Times New Roman"/>
          <w:color w:val="000000"/>
          <w:spacing w:val="0"/>
          <w:sz w:val="24"/>
          <w:shd w:val="clear" w:color="auto" w:fill="FFFFFF"/>
          <w:rtl w:val="0"/>
        </w:rPr>
        <w:t>Решенията за прекратяване на читалището, промяна на устава, отмяна на</w:t>
      </w:r>
    </w:p>
    <w:p>
      <w:pPr>
        <w:bidi w:val="0"/>
        <w:spacing w:before="1" w:after="0" w:line="276" w:lineRule="exact"/>
        <w:ind w:left="2" w:right="832" w:firstLine="0"/>
        <w:jc w:val="left"/>
      </w:pPr>
      <w:r>
        <w:rPr>
          <w:rFonts w:ascii="Times New Roman" w:eastAsia="Times New Roman" w:hAnsi="Times New Roman" w:cs="Times New Roman"/>
          <w:color w:val="000000"/>
          <w:spacing w:val="0"/>
          <w:sz w:val="24"/>
          <w:shd w:val="clear" w:color="auto" w:fill="FFFFFF"/>
          <w:rtl w:val="0"/>
        </w:rPr>
        <w:t>решения на ръководните органи, откриване на клонове и изключване на членове се вземат с квалифицирано мнозинство от 2/3 от гласовете на действителните членове.</w:t>
      </w:r>
    </w:p>
    <w:p>
      <w:pPr>
        <w:numPr>
          <w:ilvl w:val="0"/>
          <w:numId w:val="20"/>
        </w:numPr>
        <w:bidi w:val="0"/>
        <w:spacing w:before="12" w:after="0" w:line="265" w:lineRule="exact"/>
        <w:ind w:right="-200"/>
        <w:jc w:val="both"/>
      </w:pPr>
      <w:r>
        <w:rPr>
          <w:rFonts w:ascii="Times New Roman" w:eastAsia="Times New Roman" w:hAnsi="Times New Roman" w:cs="Times New Roman"/>
          <w:color w:val="000000"/>
          <w:spacing w:val="0"/>
          <w:sz w:val="24"/>
          <w:shd w:val="clear" w:color="auto" w:fill="FFFFFF"/>
          <w:rtl w:val="0"/>
        </w:rPr>
        <w:t>Две трети от действителните членовете на Народно читалище „Йордан Йовков -</w:t>
      </w:r>
    </w:p>
    <w:p>
      <w:pPr>
        <w:bidi w:val="0"/>
        <w:spacing w:before="1" w:after="0" w:line="276" w:lineRule="exact"/>
        <w:ind w:left="2" w:right="653" w:firstLine="0"/>
        <w:jc w:val="left"/>
      </w:pPr>
      <w:r>
        <w:rPr>
          <w:rFonts w:ascii="Times New Roman" w:eastAsia="Times New Roman" w:hAnsi="Times New Roman" w:cs="Times New Roman"/>
          <w:color w:val="000000"/>
          <w:spacing w:val="0"/>
          <w:sz w:val="24"/>
          <w:shd w:val="clear" w:color="auto" w:fill="FFFFFF"/>
          <w:rtl w:val="0"/>
        </w:rPr>
        <w:t>1942г." с. Кладенци могат да предявят иск нред окръжния съд гр.Добрич за отмяна на решение на общото събрание, ако то противоречи на закона или устава.</w:t>
      </w:r>
    </w:p>
    <w:p>
      <w:pPr>
        <w:bidi w:val="0"/>
        <w:spacing w:before="2" w:after="0" w:line="275" w:lineRule="exact"/>
        <w:ind w:left="2" w:right="432" w:firstLine="566"/>
        <w:jc w:val="both"/>
      </w:pPr>
      <w:r>
        <w:rPr>
          <w:rFonts w:ascii="Times New Roman" w:eastAsia="Times New Roman" w:hAnsi="Times New Roman" w:cs="Times New Roman"/>
          <w:color w:val="000000"/>
          <w:spacing w:val="0"/>
          <w:sz w:val="24"/>
          <w:shd w:val="clear" w:color="auto" w:fill="FFFFFF"/>
          <w:rtl w:val="0"/>
        </w:rPr>
        <w:t>Чл. 22. Общото събрание се свиква с покана, съдържаща дневния ред на събранието, мястото и началния час за провеждане и кой го свиква. Поканата се дава на действителните  членове  срещу  подпис,  най-малко  от  7  дни  преди  датата  на провеждането. Тя се залепва на вратата на читалището и на общодостъпни места в с.Кладенци,</w:t>
      </w:r>
    </w:p>
    <w:p>
      <w:pPr>
        <w:bidi w:val="0"/>
        <w:spacing w:before="3" w:after="0" w:line="276" w:lineRule="exact"/>
        <w:ind w:left="2" w:right="427" w:firstLine="570"/>
        <w:jc w:val="left"/>
      </w:pPr>
      <w:r>
        <w:rPr>
          <w:rFonts w:ascii="Times New Roman" w:eastAsia="Times New Roman" w:hAnsi="Times New Roman" w:cs="Times New Roman"/>
          <w:color w:val="000000"/>
          <w:spacing w:val="0"/>
          <w:sz w:val="24"/>
          <w:shd w:val="clear" w:color="auto" w:fill="FFFFFF"/>
          <w:rtl w:val="0"/>
        </w:rPr>
        <w:t>Чл. 23. Общото събрание е редовно ако присъстват повече от половината действителни членове. При липса на кворум събранието се отлага с един час. Тогава събранието е законно, ако на него присъстват не по-малко от една трета от членовете при</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редовно общо събрание и не по-малко от половината плюс един от членовете при извънредно общо събрание.</w:t>
      </w:r>
    </w:p>
    <w:p>
      <w:pPr>
        <w:bidi w:val="0"/>
        <w:spacing w:before="0" w:after="0" w:line="275" w:lineRule="exact"/>
        <w:ind w:left="12" w:right="414" w:firstLine="570"/>
        <w:jc w:val="both"/>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24 Изпълнителен орган на читалището е настоятелството, което се състои най- малко от трима членове и се избира от общото събрание за срок от три години. Членовете на настоятелството да нямат родствени връзки по права или съребрена линия до четвърта степен включително.</w:t>
      </w:r>
    </w:p>
    <w:p>
      <w:pPr>
        <w:bidi w:val="0"/>
        <w:spacing w:before="11" w:after="17" w:line="265" w:lineRule="exact"/>
        <w:ind w:left="584" w:right="-200" w:firstLine="0"/>
        <w:jc w:val="both"/>
      </w:pPr>
      <w:r>
        <w:rPr>
          <w:rFonts w:ascii="Times New Roman" w:eastAsia="Times New Roman" w:hAnsi="Times New Roman" w:cs="Times New Roman"/>
          <w:b/>
          <w:bCs/>
          <w:color w:val="000000"/>
          <w:spacing w:val="0"/>
          <w:sz w:val="24"/>
          <w:shd w:val="clear" w:color="auto" w:fill="FFFFFF"/>
          <w:rtl w:val="0"/>
        </w:rPr>
        <w:t xml:space="preserve">Чл.25. (1) </w:t>
      </w:r>
      <w:r>
        <w:rPr>
          <w:rFonts w:ascii="Times New Roman" w:eastAsia="Times New Roman" w:hAnsi="Times New Roman" w:cs="Times New Roman"/>
          <w:color w:val="000000"/>
          <w:spacing w:val="0"/>
          <w:sz w:val="24"/>
          <w:shd w:val="clear" w:color="auto" w:fill="FFFFFF"/>
          <w:rtl w:val="0"/>
        </w:rPr>
        <w:t>Настоятелството:</w:t>
      </w:r>
    </w:p>
    <w:p>
      <w:pPr>
        <w:numPr>
          <w:ilvl w:val="0"/>
          <w:numId w:val="21"/>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свиква общото събрание;</w:t>
      </w:r>
    </w:p>
    <w:p>
      <w:pPr>
        <w:numPr>
          <w:ilvl w:val="0"/>
          <w:numId w:val="21"/>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осигурява изпълнението на решенията на общото събрание;</w:t>
      </w:r>
    </w:p>
    <w:p>
      <w:pPr>
        <w:numPr>
          <w:ilvl w:val="0"/>
          <w:numId w:val="21"/>
        </w:numPr>
        <w:bidi w:val="0"/>
        <w:spacing w:before="17" w:after="0" w:line="266" w:lineRule="exact"/>
        <w:ind w:right="-200"/>
        <w:jc w:val="both"/>
      </w:pPr>
      <w:r>
        <w:rPr>
          <w:rFonts w:ascii="Times New Roman" w:eastAsia="Times New Roman" w:hAnsi="Times New Roman" w:cs="Times New Roman"/>
          <w:color w:val="000000"/>
          <w:spacing w:val="0"/>
          <w:sz w:val="24"/>
          <w:shd w:val="clear" w:color="auto" w:fill="FFFFFF"/>
          <w:rtl w:val="0"/>
        </w:rPr>
        <w:t>подготвя проект за бюджета на читалището</w:t>
      </w:r>
      <w:r>
        <w:rPr>
          <w:rFonts w:ascii="Times New Roman" w:eastAsia="Times New Roman" w:hAnsi="Times New Roman" w:cs="Times New Roman"/>
          <w:color w:val="000000"/>
          <w:spacing w:val="0"/>
          <w:sz w:val="14"/>
          <w:shd w:val="clear" w:color="auto" w:fill="FFFFFF"/>
          <w:rtl w:val="0"/>
        </w:rPr>
        <w:t>3</w:t>
      </w:r>
      <w:r>
        <w:rPr>
          <w:rFonts w:ascii="Times New Roman" w:eastAsia="Times New Roman" w:hAnsi="Times New Roman" w:cs="Times New Roman"/>
          <w:color w:val="000000"/>
          <w:spacing w:val="0"/>
          <w:sz w:val="24"/>
          <w:shd w:val="clear" w:color="auto" w:fill="FFFFFF"/>
          <w:rtl w:val="0"/>
        </w:rPr>
        <w:t>утвърждава щата му и го внася в</w:t>
      </w:r>
    </w:p>
    <w:p>
      <w:pPr>
        <w:bidi w:val="0"/>
        <w:spacing w:before="10" w:after="0" w:line="265" w:lineRule="exact"/>
        <w:ind w:left="16" w:right="-200" w:firstLine="0"/>
        <w:jc w:val="both"/>
      </w:pPr>
      <w:r>
        <w:rPr>
          <w:rFonts w:ascii="Times New Roman" w:eastAsia="Times New Roman" w:hAnsi="Times New Roman" w:cs="Times New Roman"/>
          <w:color w:val="000000"/>
          <w:spacing w:val="0"/>
          <w:sz w:val="24"/>
          <w:shd w:val="clear" w:color="auto" w:fill="FFFFFF"/>
          <w:rtl w:val="0"/>
        </w:rPr>
        <w:t>общото събрание;</w:t>
      </w:r>
    </w:p>
    <w:p>
      <w:pPr>
        <w:bidi w:val="0"/>
        <w:spacing w:before="5" w:after="0" w:line="275" w:lineRule="exact"/>
        <w:ind w:left="14" w:right="429" w:firstLine="576"/>
        <w:jc w:val="left"/>
      </w:pPr>
      <w:r>
        <w:rPr>
          <w:rFonts w:ascii="Times New Roman" w:eastAsia="Times New Roman" w:hAnsi="Times New Roman" w:cs="Times New Roman"/>
          <w:color w:val="000000"/>
          <w:spacing w:val="0"/>
          <w:sz w:val="24"/>
          <w:shd w:val="clear" w:color="auto" w:fill="FFFFFF"/>
          <w:rtl w:val="0"/>
        </w:rPr>
        <w:t>4.назначава</w:t>
      </w:r>
      <w:r>
        <w:rPr>
          <w:rFonts w:ascii="Times New Roman" w:eastAsia="Times New Roman" w:hAnsi="Times New Roman" w:cs="Times New Roman"/>
          <w:color w:val="000000"/>
          <w:spacing w:val="39"/>
          <w:sz w:val="24"/>
          <w:shd w:val="clear" w:color="auto" w:fill="FFFFFF"/>
          <w:rtl w:val="0"/>
        </w:rPr>
        <w:t xml:space="preserve"> </w:t>
      </w:r>
      <w:r>
        <w:rPr>
          <w:rFonts w:ascii="Times New Roman" w:eastAsia="Times New Roman" w:hAnsi="Times New Roman" w:cs="Times New Roman"/>
          <w:color w:val="000000"/>
          <w:spacing w:val="36"/>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секретаря</w:t>
      </w:r>
      <w:r>
        <w:rPr>
          <w:rFonts w:ascii="Times New Roman" w:eastAsia="Times New Roman" w:hAnsi="Times New Roman" w:cs="Times New Roman"/>
          <w:color w:val="000000"/>
          <w:spacing w:val="38"/>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на</w:t>
      </w:r>
      <w:r>
        <w:rPr>
          <w:rFonts w:ascii="Times New Roman" w:eastAsia="Times New Roman" w:hAnsi="Times New Roman" w:cs="Times New Roman"/>
          <w:color w:val="000000"/>
          <w:spacing w:val="36"/>
          <w:sz w:val="24"/>
          <w:shd w:val="clear" w:color="auto" w:fill="FFFFFF"/>
          <w:rtl w:val="0"/>
        </w:rPr>
        <w:t xml:space="preserve"> </w:t>
      </w:r>
      <w:r>
        <w:rPr>
          <w:rFonts w:ascii="Times New Roman" w:eastAsia="Times New Roman" w:hAnsi="Times New Roman" w:cs="Times New Roman"/>
          <w:color w:val="000000"/>
          <w:spacing w:val="38"/>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читалището</w:t>
      </w:r>
      <w:r>
        <w:rPr>
          <w:rFonts w:ascii="Times New Roman" w:eastAsia="Times New Roman" w:hAnsi="Times New Roman" w:cs="Times New Roman"/>
          <w:color w:val="000000"/>
          <w:spacing w:val="38"/>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и</w:t>
      </w:r>
      <w:r>
        <w:rPr>
          <w:rFonts w:ascii="Times New Roman" w:eastAsia="Times New Roman" w:hAnsi="Times New Roman" w:cs="Times New Roman"/>
          <w:color w:val="000000"/>
          <w:spacing w:val="35"/>
          <w:sz w:val="24"/>
          <w:shd w:val="clear" w:color="auto" w:fill="FFFFFF"/>
          <w:rtl w:val="0"/>
        </w:rPr>
        <w:t xml:space="preserve"> </w:t>
      </w:r>
      <w:r>
        <w:rPr>
          <w:rFonts w:ascii="Times New Roman" w:eastAsia="Times New Roman" w:hAnsi="Times New Roman" w:cs="Times New Roman"/>
          <w:color w:val="000000"/>
          <w:spacing w:val="36"/>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утвърждава</w:t>
      </w:r>
      <w:r>
        <w:rPr>
          <w:rFonts w:ascii="Times New Roman" w:eastAsia="Times New Roman" w:hAnsi="Times New Roman" w:cs="Times New Roman"/>
          <w:color w:val="000000"/>
          <w:spacing w:val="37"/>
          <w:sz w:val="24"/>
          <w:shd w:val="clear" w:color="auto" w:fill="FFFFFF"/>
          <w:rtl w:val="0"/>
        </w:rPr>
        <w:t xml:space="preserve"> </w:t>
      </w:r>
      <w:r>
        <w:rPr>
          <w:rFonts w:ascii="Times New Roman" w:eastAsia="Times New Roman" w:hAnsi="Times New Roman" w:cs="Times New Roman"/>
          <w:color w:val="000000"/>
          <w:spacing w:val="36"/>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длъжностната</w:t>
      </w:r>
      <w:r>
        <w:rPr>
          <w:rFonts w:ascii="Times New Roman" w:eastAsia="Times New Roman" w:hAnsi="Times New Roman" w:cs="Times New Roman"/>
          <w:color w:val="000000"/>
          <w:spacing w:val="37"/>
          <w:sz w:val="24"/>
          <w:shd w:val="clear" w:color="auto" w:fill="FFFFFF"/>
          <w:rtl w:val="0"/>
        </w:rPr>
        <w:t xml:space="preserve"> </w:t>
      </w:r>
      <w:r>
        <w:rPr>
          <w:rFonts w:ascii="Times New Roman" w:eastAsia="Times New Roman" w:hAnsi="Times New Roman" w:cs="Times New Roman"/>
          <w:color w:val="000000"/>
          <w:spacing w:val="38"/>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му характеристика;</w:t>
      </w:r>
    </w:p>
    <w:p>
      <w:pPr>
        <w:numPr>
          <w:ilvl w:val="0"/>
          <w:numId w:val="22"/>
        </w:numPr>
        <w:bidi w:val="0"/>
        <w:spacing w:before="17" w:after="0" w:line="265" w:lineRule="exact"/>
        <w:ind w:right="-200"/>
        <w:jc w:val="both"/>
      </w:pPr>
      <w:r>
        <w:rPr>
          <w:rFonts w:ascii="Times New Roman" w:eastAsia="Times New Roman" w:hAnsi="Times New Roman" w:cs="Times New Roman"/>
          <w:color w:val="000000"/>
          <w:spacing w:val="0"/>
          <w:sz w:val="24"/>
          <w:shd w:val="clear" w:color="auto" w:fill="FFFFFF"/>
          <w:rtl w:val="0"/>
        </w:rPr>
        <w:t>подготвя годишен отчет за дейността и годишен финансов отчет и го внася в</w:t>
      </w:r>
    </w:p>
    <w:p>
      <w:pPr>
        <w:bidi w:val="0"/>
        <w:spacing w:before="11" w:after="0" w:line="265" w:lineRule="exact"/>
        <w:ind w:left="14" w:right="-200" w:firstLine="0"/>
        <w:jc w:val="both"/>
      </w:pPr>
      <w:r>
        <w:rPr>
          <w:rFonts w:ascii="Times New Roman" w:eastAsia="Times New Roman" w:hAnsi="Times New Roman" w:cs="Times New Roman"/>
          <w:color w:val="000000"/>
          <w:spacing w:val="0"/>
          <w:sz w:val="24"/>
          <w:shd w:val="clear" w:color="auto" w:fill="FFFFFF"/>
          <w:rtl w:val="0"/>
        </w:rPr>
        <w:t>общото събрание;</w:t>
      </w:r>
    </w:p>
    <w:p>
      <w:pPr>
        <w:numPr>
          <w:ilvl w:val="0"/>
          <w:numId w:val="23"/>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приема решения за разпореждане със собствено или предоставено за ползване</w:t>
      </w:r>
    </w:p>
    <w:p>
      <w:pPr>
        <w:bidi w:val="0"/>
        <w:spacing w:before="1" w:after="0" w:line="276" w:lineRule="exact"/>
        <w:ind w:left="14" w:right="421" w:firstLine="0"/>
        <w:jc w:val="left"/>
      </w:pPr>
      <w:r>
        <w:rPr>
          <w:rFonts w:ascii="Times New Roman" w:eastAsia="Times New Roman" w:hAnsi="Times New Roman" w:cs="Times New Roman"/>
          <w:color w:val="000000"/>
          <w:spacing w:val="0"/>
          <w:sz w:val="24"/>
          <w:shd w:val="clear" w:color="auto" w:fill="FFFFFF"/>
          <w:rtl w:val="0"/>
        </w:rPr>
        <w:t>имущество на читалището, както и за бракуване и замяна на движими вещи на читалището.</w:t>
      </w:r>
    </w:p>
    <w:p>
      <w:pPr>
        <w:numPr>
          <w:ilvl w:val="0"/>
          <w:numId w:val="24"/>
        </w:numPr>
        <w:bidi w:val="0"/>
        <w:spacing w:before="10" w:after="0" w:line="265" w:lineRule="exact"/>
        <w:ind w:right="-200"/>
        <w:jc w:val="both"/>
      </w:pPr>
      <w:r>
        <w:rPr>
          <w:rFonts w:ascii="Times New Roman" w:eastAsia="Times New Roman" w:hAnsi="Times New Roman" w:cs="Times New Roman"/>
          <w:color w:val="000000"/>
          <w:spacing w:val="0"/>
          <w:sz w:val="24"/>
          <w:shd w:val="clear" w:color="auto" w:fill="FFFFFF"/>
          <w:rtl w:val="0"/>
        </w:rPr>
        <w:t>Настоятелството приема решения в заседание с повече от половината от</w:t>
      </w:r>
    </w:p>
    <w:p>
      <w:pPr>
        <w:bidi w:val="0"/>
        <w:spacing w:before="11" w:after="0" w:line="265" w:lineRule="exact"/>
        <w:ind w:left="16" w:right="-200" w:firstLine="0"/>
        <w:jc w:val="both"/>
      </w:pPr>
      <w:r>
        <w:rPr>
          <w:rFonts w:ascii="Times New Roman" w:eastAsia="Times New Roman" w:hAnsi="Times New Roman" w:cs="Times New Roman"/>
          <w:color w:val="000000"/>
          <w:spacing w:val="0"/>
          <w:sz w:val="24"/>
          <w:shd w:val="clear" w:color="auto" w:fill="FFFFFF"/>
          <w:rtl w:val="0"/>
        </w:rPr>
        <w:t>гласовете на членовете.</w:t>
      </w:r>
    </w:p>
    <w:p>
      <w:pPr>
        <w:numPr>
          <w:ilvl w:val="0"/>
          <w:numId w:val="25"/>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При липса на кворум и при необходимост от неотложни действия, решения се</w:t>
      </w:r>
    </w:p>
    <w:p>
      <w:pPr>
        <w:bidi w:val="0"/>
        <w:spacing w:before="1" w:after="0" w:line="275" w:lineRule="exact"/>
        <w:ind w:left="14" w:right="534" w:firstLine="0"/>
        <w:jc w:val="left"/>
      </w:pPr>
      <w:r>
        <w:rPr>
          <w:rFonts w:ascii="Times New Roman" w:eastAsia="Times New Roman" w:hAnsi="Times New Roman" w:cs="Times New Roman"/>
          <w:color w:val="000000"/>
          <w:spacing w:val="0"/>
          <w:sz w:val="24"/>
          <w:shd w:val="clear" w:color="auto" w:fill="FFFFFF"/>
          <w:rtl w:val="0"/>
        </w:rPr>
        <w:t>вземат извън заседание с подписите „за” и „против" на членовете на Настоятелството в протокола, след изписаните решения Решенията са законни ако са на лице всички подписи на членовете „за" решенията без забележки.</w:t>
      </w:r>
    </w:p>
    <w:p>
      <w:pPr>
        <w:bidi w:val="0"/>
        <w:spacing w:before="5" w:after="0" w:line="275" w:lineRule="exact"/>
        <w:ind w:left="20" w:right="992" w:firstLine="0"/>
        <w:jc w:val="left"/>
      </w:pPr>
      <w:r>
        <w:rPr>
          <w:rFonts w:ascii="Times New Roman" w:eastAsia="Times New Roman" w:hAnsi="Times New Roman" w:cs="Times New Roman"/>
          <w:b/>
          <w:bCs/>
          <w:color w:val="000000"/>
          <w:spacing w:val="0"/>
          <w:sz w:val="24"/>
          <w:shd w:val="clear" w:color="auto" w:fill="FFFFFF"/>
          <w:rtl w:val="0"/>
        </w:rPr>
        <w:t xml:space="preserve">Чл. </w:t>
      </w:r>
      <w:r>
        <w:rPr>
          <w:rFonts w:ascii="Times New Roman" w:eastAsia="Times New Roman" w:hAnsi="Times New Roman" w:cs="Times New Roman"/>
          <w:color w:val="000000"/>
          <w:spacing w:val="0"/>
          <w:sz w:val="24"/>
          <w:shd w:val="clear" w:color="auto" w:fill="FFFFFF"/>
          <w:rtl w:val="0"/>
        </w:rPr>
        <w:t xml:space="preserve">26.(1) Председателят на читалището е член на настоятелството и се избира от общото събрание за срок от три години. </w:t>
      </w:r>
    </w:p>
    <w:p>
      <w:pPr>
        <w:bidi w:val="0"/>
        <w:spacing w:before="17" w:after="0" w:line="265" w:lineRule="exact"/>
        <w:ind w:left="20" w:right="-200" w:firstLine="0"/>
        <w:jc w:val="both"/>
      </w:pPr>
      <w:r>
        <w:rPr>
          <w:rFonts w:ascii="Times New Roman" w:eastAsia="Times New Roman" w:hAnsi="Times New Roman" w:cs="Times New Roman"/>
          <w:color w:val="000000"/>
          <w:spacing w:val="0"/>
          <w:sz w:val="24"/>
          <w:shd w:val="clear" w:color="auto" w:fill="FFFFFF"/>
          <w:rtl w:val="0"/>
        </w:rPr>
        <w:t>(2)Председателят на читалището:</w:t>
      </w:r>
    </w:p>
    <w:p>
      <w:pPr>
        <w:numPr>
          <w:ilvl w:val="0"/>
          <w:numId w:val="26"/>
        </w:numPr>
        <w:bidi w:val="0"/>
        <w:spacing w:before="11" w:after="0" w:line="266" w:lineRule="exact"/>
        <w:ind w:right="-200"/>
        <w:jc w:val="both"/>
      </w:pPr>
      <w:r>
        <w:rPr>
          <w:rFonts w:ascii="Times New Roman" w:eastAsia="Times New Roman" w:hAnsi="Times New Roman" w:cs="Times New Roman"/>
          <w:color w:val="000000"/>
          <w:spacing w:val="0"/>
          <w:sz w:val="24"/>
          <w:shd w:val="clear" w:color="auto" w:fill="FFFFFF"/>
          <w:rtl w:val="0"/>
        </w:rPr>
        <w:t>организира дейността на читалището съобразно закона</w:t>
      </w:r>
      <w:r>
        <w:rPr>
          <w:rFonts w:ascii="Times New Roman" w:eastAsia="Times New Roman" w:hAnsi="Times New Roman" w:cs="Times New Roman"/>
          <w:color w:val="000000"/>
          <w:spacing w:val="0"/>
          <w:sz w:val="14"/>
          <w:shd w:val="clear" w:color="auto" w:fill="FFFFFF"/>
          <w:rtl w:val="0"/>
        </w:rPr>
        <w:t>5</w:t>
      </w:r>
      <w:r>
        <w:rPr>
          <w:rFonts w:ascii="Times New Roman" w:eastAsia="Times New Roman" w:hAnsi="Times New Roman" w:cs="Times New Roman"/>
          <w:color w:val="000000"/>
          <w:spacing w:val="0"/>
          <w:sz w:val="24"/>
          <w:shd w:val="clear" w:color="auto" w:fill="FFFFFF"/>
          <w:rtl w:val="0"/>
        </w:rPr>
        <w:t>устава на читалището и</w:t>
      </w:r>
    </w:p>
    <w:p>
      <w:pPr>
        <w:bidi w:val="0"/>
        <w:spacing w:before="10" w:after="0"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решенията на общото събрание;</w:t>
      </w:r>
    </w:p>
    <w:p>
      <w:pPr>
        <w:numPr>
          <w:ilvl w:val="0"/>
          <w:numId w:val="27"/>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представлява читалището заедно и поотделно със секретаря;</w:t>
      </w:r>
    </w:p>
    <w:p>
      <w:pPr>
        <w:numPr>
          <w:ilvl w:val="0"/>
          <w:numId w:val="27"/>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 xml:space="preserve">свиква и ръководи заседанията на настоятелството и председателства общото </w:t>
      </w:r>
    </w:p>
    <w:p>
      <w:pPr>
        <w:bidi w:val="0"/>
        <w:spacing w:before="11" w:after="0"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събрание;</w:t>
      </w:r>
    </w:p>
    <w:p>
      <w:pPr>
        <w:numPr>
          <w:ilvl w:val="0"/>
          <w:numId w:val="28"/>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отчита дейността си пред настоятелството;</w:t>
      </w:r>
    </w:p>
    <w:p>
      <w:pPr>
        <w:numPr>
          <w:ilvl w:val="0"/>
          <w:numId w:val="28"/>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сключва и прекратява трудови договори със служителите на читалището</w:t>
      </w:r>
    </w:p>
    <w:p>
      <w:pPr>
        <w:bidi w:val="0"/>
        <w:spacing w:before="11" w:after="0" w:line="265" w:lineRule="exact"/>
        <w:ind w:left="12" w:right="-200" w:firstLine="0"/>
        <w:jc w:val="both"/>
      </w:pPr>
      <w:r>
        <w:rPr>
          <w:rFonts w:ascii="Times New Roman" w:eastAsia="Times New Roman" w:hAnsi="Times New Roman" w:cs="Times New Roman"/>
          <w:color w:val="000000"/>
          <w:spacing w:val="0"/>
          <w:sz w:val="24"/>
          <w:shd w:val="clear" w:color="auto" w:fill="FFFFFF"/>
          <w:rtl w:val="0"/>
        </w:rPr>
        <w:t>съобразно бюджета и щата по решение на настоятелството;</w:t>
      </w:r>
    </w:p>
    <w:p>
      <w:pPr>
        <w:numPr>
          <w:ilvl w:val="0"/>
          <w:numId w:val="29"/>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ежегодно до 10 ноември прави предложение до кмета на общината за дейността</w:t>
      </w:r>
    </w:p>
    <w:p>
      <w:pPr>
        <w:bidi w:val="0"/>
        <w:spacing w:before="11" w:after="0" w:line="265" w:lineRule="exact"/>
        <w:ind w:left="10" w:right="-200" w:firstLine="0"/>
        <w:jc w:val="both"/>
      </w:pPr>
      <w:r>
        <w:rPr>
          <w:rFonts w:ascii="Times New Roman" w:eastAsia="Times New Roman" w:hAnsi="Times New Roman" w:cs="Times New Roman"/>
          <w:color w:val="000000"/>
          <w:spacing w:val="0"/>
          <w:sz w:val="24"/>
          <w:shd w:val="clear" w:color="auto" w:fill="FFFFFF"/>
          <w:rtl w:val="0"/>
        </w:rPr>
        <w:t>на читалището за следващата година;</w:t>
      </w:r>
    </w:p>
    <w:p>
      <w:pPr>
        <w:bidi w:val="0"/>
        <w:spacing w:before="1" w:after="0" w:line="276" w:lineRule="exact"/>
        <w:ind w:left="4" w:right="433" w:firstLine="562"/>
        <w:jc w:val="both"/>
      </w:pPr>
      <w:r>
        <w:rPr>
          <w:rFonts w:ascii="Times New Roman" w:eastAsia="Times New Roman" w:hAnsi="Times New Roman" w:cs="Times New Roman"/>
          <w:color w:val="000000"/>
          <w:spacing w:val="0"/>
          <w:sz w:val="24"/>
          <w:shd w:val="clear" w:color="auto" w:fill="FFFFFF"/>
          <w:rtl w:val="0"/>
        </w:rPr>
        <w:t>Чл. 27. (1) Секретарят на читалището е щатният организатор на дейността му. Същият  работи  по  длъжностна  характеристика  утвърдена  от  настоятелството. Секретарят се назначава на безсрочен трудов договор съгласно КТ с решение на настоятелството и може да се уволнява само при спазване на изискванията на КТ, след мотивирано решение на настоятелството. С изтичане на мандата на едно настоятелство договорът със секретаря ие се прекратява.</w:t>
      </w:r>
    </w:p>
    <w:p>
      <w:pPr>
        <w:bidi w:val="0"/>
        <w:spacing w:before="4" w:after="0" w:line="276" w:lineRule="exact"/>
        <w:ind w:left="10" w:right="443" w:firstLine="570"/>
        <w:jc w:val="both"/>
      </w:pPr>
      <w:r>
        <w:rPr>
          <w:rFonts w:ascii="Times New Roman" w:eastAsia="Times New Roman" w:hAnsi="Times New Roman" w:cs="Times New Roman"/>
          <w:color w:val="000000"/>
          <w:spacing w:val="0"/>
          <w:sz w:val="24"/>
          <w:shd w:val="clear" w:color="auto" w:fill="FFFFFF"/>
          <w:rtl w:val="0"/>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pPr>
        <w:bidi w:val="0"/>
        <w:spacing w:before="12" w:after="0" w:line="265" w:lineRule="exact"/>
        <w:ind w:left="578" w:right="-200" w:firstLine="0"/>
        <w:jc w:val="both"/>
      </w:pPr>
      <w:r>
        <w:rPr>
          <w:rFonts w:ascii="Times New Roman" w:eastAsia="Times New Roman" w:hAnsi="Times New Roman" w:cs="Times New Roman"/>
          <w:color w:val="000000"/>
          <w:spacing w:val="0"/>
          <w:sz w:val="24"/>
          <w:shd w:val="clear" w:color="auto" w:fill="FFFFFF"/>
          <w:rtl w:val="0"/>
        </w:rPr>
        <w:t>Чл. 29. (1) Секретарят на    читалището:</w:t>
      </w:r>
    </w:p>
    <w:p>
      <w:pPr>
        <w:bidi w:val="0"/>
        <w:spacing w:before="1" w:after="0" w:line="275" w:lineRule="exact"/>
        <w:ind w:left="2" w:right="457" w:firstLine="600"/>
        <w:jc w:val="left"/>
      </w:pPr>
      <w:r>
        <w:rPr>
          <w:rFonts w:ascii="Times New Roman" w:eastAsia="Times New Roman" w:hAnsi="Times New Roman" w:cs="Times New Roman"/>
          <w:color w:val="000000"/>
          <w:spacing w:val="0"/>
          <w:sz w:val="24"/>
          <w:shd w:val="clear" w:color="auto" w:fill="FFFFFF"/>
          <w:rtl w:val="0"/>
        </w:rPr>
        <w:t>1 .организира изпълнението на решенията на настоятелството, включително решенията за изпълнението на бюджет;</w:t>
      </w:r>
    </w:p>
    <w:p>
      <w:pPr>
        <w:bidi w:val="0"/>
        <w:spacing w:before="11" w:after="0" w:line="265" w:lineRule="exact"/>
        <w:ind w:left="584" w:right="-200" w:firstLine="0"/>
        <w:jc w:val="both"/>
      </w:pPr>
      <w:r>
        <w:rPr>
          <w:rFonts w:ascii="Times New Roman" w:eastAsia="Times New Roman" w:hAnsi="Times New Roman" w:cs="Times New Roman"/>
          <w:color w:val="000000"/>
          <w:spacing w:val="0"/>
          <w:sz w:val="24"/>
          <w:shd w:val="clear" w:color="auto" w:fill="FFFFFF"/>
          <w:rtl w:val="0"/>
        </w:rPr>
        <w:t>2.организира текущата основна и допълнителна дейност;</w:t>
      </w:r>
    </w:p>
    <w:p>
      <w:pPr>
        <w:bidi w:val="0"/>
        <w:spacing w:before="7" w:after="0" w:line="275" w:lineRule="exact"/>
        <w:ind w:left="588" w:right="2300" w:firstLine="0"/>
        <w:jc w:val="left"/>
      </w:pPr>
      <w:r>
        <w:rPr>
          <w:rFonts w:ascii="Times New Roman" w:eastAsia="Times New Roman" w:hAnsi="Times New Roman" w:cs="Times New Roman"/>
          <w:color w:val="000000"/>
          <w:spacing w:val="0"/>
          <w:sz w:val="24"/>
          <w:shd w:val="clear" w:color="auto" w:fill="FFFFFF"/>
          <w:rtl w:val="0"/>
        </w:rPr>
        <w:t>З.отговаря за работата на щатния и хонорувания персонал; 4. представлява читалището заедно и поотделно с председателя.</w:t>
      </w:r>
      <w:r>
        <w:rPr>
          <w:rFonts w:ascii="Times New Roman" w:eastAsia="Times New Roman" w:hAnsi="Times New Roman" w:cs="Times New Roman"/>
          <w:color w:val="000000"/>
          <w:spacing w:val="0"/>
          <w:sz w:val="24"/>
          <w:shd w:val="clear" w:color="auto" w:fill="auto"/>
          <w:rtl w:val="0"/>
        </w:rPr>
        <w:t xml:space="preserve"> </w:t>
      </w:r>
      <w:r>
        <w:rPr>
          <w:rFonts w:ascii="Times New Roman" w:eastAsia="Times New Roman" w:hAnsi="Times New Roman" w:cs="Times New Roman"/>
          <w:color w:val="000000"/>
          <w:spacing w:val="0"/>
          <w:sz w:val="24"/>
          <w:shd w:val="clear" w:color="auto" w:fill="FFFFFF"/>
          <w:rtl w:val="0"/>
        </w:rPr>
        <w:t>(2) Секретарят на читалището участвува в заседанията на настоятелството с права</w:t>
      </w:r>
    </w:p>
    <w:p>
      <w:pPr>
        <w:bidi w:val="0"/>
        <w:spacing w:before="11" w:after="0" w:line="265" w:lineRule="exact"/>
        <w:ind w:left="12" w:right="-200" w:firstLine="0"/>
        <w:jc w:val="both"/>
      </w:pPr>
      <w:r>
        <w:rPr>
          <w:rFonts w:ascii="Times New Roman" w:eastAsia="Times New Roman" w:hAnsi="Times New Roman" w:cs="Times New Roman"/>
          <w:color w:val="000000"/>
          <w:spacing w:val="0"/>
          <w:sz w:val="24"/>
          <w:shd w:val="clear" w:color="auto" w:fill="FFFFFF"/>
          <w:rtl w:val="0"/>
        </w:rPr>
        <w:t>на съвещателен глас.</w:t>
      </w:r>
    </w:p>
    <w:p>
      <w:pPr>
        <w:bidi w:val="0"/>
        <w:spacing w:before="1" w:after="0" w:line="275" w:lineRule="exact"/>
        <w:ind w:left="10" w:right="425" w:firstLine="570"/>
        <w:jc w:val="left"/>
      </w:pPr>
      <w:r>
        <w:rPr>
          <w:rFonts w:ascii="Times New Roman" w:eastAsia="Times New Roman" w:hAnsi="Times New Roman" w:cs="Times New Roman"/>
          <w:color w:val="000000"/>
          <w:spacing w:val="0"/>
          <w:sz w:val="24"/>
          <w:shd w:val="clear" w:color="auto" w:fill="FFFFFF"/>
          <w:rtl w:val="0"/>
        </w:rPr>
        <w:t>Чл. 30. Проверителната комисия се избира от общото събрание в състав от трима членове за срок от три години.</w:t>
      </w:r>
    </w:p>
    <w:p>
      <w:pPr>
        <w:bidi w:val="0"/>
        <w:spacing w:before="1" w:after="0" w:line="275" w:lineRule="exact"/>
        <w:ind w:left="8" w:right="430" w:firstLine="572"/>
        <w:jc w:val="both"/>
      </w:pPr>
      <w:r>
        <w:rPr>
          <w:rFonts w:ascii="Times New Roman" w:eastAsia="Times New Roman" w:hAnsi="Times New Roman" w:cs="Times New Roman"/>
          <w:color w:val="000000"/>
          <w:spacing w:val="0"/>
          <w:sz w:val="24"/>
          <w:shd w:val="clear" w:color="auto" w:fill="FFFFFF"/>
          <w:rtl w:val="0"/>
        </w:rPr>
        <w:t>Чл. 31. Членовете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секретаря по права линия, съпрузи, братя, сестри и роднини по сватовство от първа степен.</w:t>
      </w:r>
    </w:p>
    <w:p>
      <w:pPr>
        <w:bidi w:val="0"/>
        <w:spacing w:before="13" w:after="0" w:line="265" w:lineRule="exact"/>
        <w:ind w:left="580" w:right="-200" w:firstLine="0"/>
        <w:jc w:val="both"/>
      </w:pPr>
      <w:r>
        <w:rPr>
          <w:rFonts w:ascii="Times New Roman" w:eastAsia="Times New Roman" w:hAnsi="Times New Roman" w:cs="Times New Roman"/>
          <w:color w:val="000000"/>
          <w:spacing w:val="0"/>
          <w:sz w:val="24"/>
          <w:shd w:val="clear" w:color="auto" w:fill="FFFFFF"/>
          <w:rtl w:val="0"/>
        </w:rPr>
        <w:t>Чл.32. Проверителната комисия:</w:t>
      </w:r>
    </w:p>
    <w:p>
      <w:pPr>
        <w:numPr>
          <w:ilvl w:val="0"/>
          <w:numId w:val="30"/>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осъществява контрол върху дейността на настоятелството, председателя и</w:t>
      </w:r>
    </w:p>
    <w:p>
      <w:pPr>
        <w:bidi w:val="0"/>
        <w:spacing w:before="11" w:after="0"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секретаря по спазване на устава, закона-и решенията на общото събрание;</w:t>
      </w:r>
    </w:p>
    <w:p>
      <w:pPr>
        <w:numPr>
          <w:ilvl w:val="0"/>
          <w:numId w:val="31"/>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уведомява общото събрание за констатирани нарушения, а при данни за</w:t>
      </w:r>
    </w:p>
    <w:p>
      <w:pPr>
        <w:bidi w:val="0"/>
        <w:spacing w:before="11" w:after="35" w:line="265" w:lineRule="exact"/>
        <w:ind w:left="8" w:right="-200" w:firstLine="0"/>
        <w:jc w:val="both"/>
      </w:pPr>
      <w:r>
        <w:rPr>
          <w:rFonts w:ascii="Times New Roman" w:eastAsia="Times New Roman" w:hAnsi="Times New Roman" w:cs="Times New Roman"/>
          <w:color w:val="000000"/>
          <w:spacing w:val="0"/>
          <w:sz w:val="24"/>
          <w:shd w:val="clear" w:color="auto" w:fill="FFFFFF"/>
          <w:rtl w:val="0"/>
        </w:rPr>
        <w:t>престъпление и органите на прокуратурата;</w:t>
      </w:r>
    </w:p>
    <w:p>
      <w:pPr>
        <w:numPr>
          <w:ilvl w:val="0"/>
          <w:numId w:val="3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свиква общото събрание при отказ от настоятелството;</w:t>
      </w:r>
    </w:p>
    <w:p>
      <w:pPr>
        <w:numPr>
          <w:ilvl w:val="0"/>
          <w:numId w:val="32"/>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предлага освобождаване от отговорност членовете но настоятелството на базата</w:t>
      </w:r>
    </w:p>
    <w:p>
      <w:pPr>
        <w:bidi w:val="0"/>
        <w:spacing w:before="11" w:after="0" w:line="265" w:lineRule="exact"/>
        <w:ind w:left="10" w:right="-200" w:firstLine="0"/>
        <w:jc w:val="both"/>
      </w:pPr>
      <w:r>
        <w:rPr>
          <w:rFonts w:ascii="Times New Roman" w:eastAsia="Times New Roman" w:hAnsi="Times New Roman" w:cs="Times New Roman"/>
          <w:color w:val="000000"/>
          <w:spacing w:val="0"/>
          <w:sz w:val="24"/>
          <w:shd w:val="clear" w:color="auto" w:fill="FFFFFF"/>
          <w:rtl w:val="0"/>
        </w:rPr>
        <w:t>на финансова ревизия.</w:t>
      </w:r>
    </w:p>
    <w:p>
      <w:pPr>
        <w:bidi w:val="0"/>
        <w:spacing w:before="1" w:after="0" w:line="275" w:lineRule="exact"/>
        <w:ind w:left="8" w:right="425" w:firstLine="568"/>
        <w:jc w:val="both"/>
      </w:pPr>
      <w:r>
        <w:rPr>
          <w:rFonts w:ascii="Times New Roman" w:eastAsia="Times New Roman" w:hAnsi="Times New Roman" w:cs="Times New Roman"/>
          <w:color w:val="000000"/>
          <w:spacing w:val="0"/>
          <w:sz w:val="24"/>
          <w:shd w:val="clear" w:color="auto" w:fill="FFFFFF"/>
          <w:rtl w:val="0"/>
        </w:rPr>
        <w:t>Чл.32а  (1)  Не  могат  да  бъдат  избирани  за  членове  на  настоятелството,на проверителната комисия</w:t>
      </w:r>
      <w:r>
        <w:rPr>
          <w:rFonts w:ascii="Times New Roman" w:eastAsia="Times New Roman" w:hAnsi="Times New Roman" w:cs="Times New Roman"/>
          <w:color w:val="000000"/>
          <w:spacing w:val="0"/>
          <w:sz w:val="14"/>
          <w:shd w:val="clear" w:color="auto" w:fill="FFFFFF"/>
          <w:rtl w:val="0"/>
        </w:rPr>
        <w:t>?</w:t>
      </w:r>
      <w:r>
        <w:rPr>
          <w:rFonts w:ascii="Times New Roman" w:eastAsia="Times New Roman" w:hAnsi="Times New Roman" w:cs="Times New Roman"/>
          <w:color w:val="000000"/>
          <w:spacing w:val="0"/>
          <w:sz w:val="24"/>
          <w:shd w:val="clear" w:color="auto" w:fill="FFFFFF"/>
          <w:rtl w:val="0"/>
        </w:rPr>
        <w:t>председател</w:t>
      </w:r>
      <w:r>
        <w:rPr>
          <w:rFonts w:ascii="Times New Roman" w:eastAsia="Times New Roman" w:hAnsi="Times New Roman" w:cs="Times New Roman"/>
          <w:color w:val="000000"/>
          <w:spacing w:val="0"/>
          <w:sz w:val="14"/>
          <w:shd w:val="clear" w:color="auto" w:fill="FFFFFF"/>
          <w:rtl w:val="0"/>
        </w:rPr>
        <w:t>?</w:t>
      </w:r>
      <w:r>
        <w:rPr>
          <w:rFonts w:ascii="Times New Roman" w:eastAsia="Times New Roman" w:hAnsi="Times New Roman" w:cs="Times New Roman"/>
          <w:color w:val="000000"/>
          <w:spacing w:val="0"/>
          <w:sz w:val="24"/>
          <w:shd w:val="clear" w:color="auto" w:fill="FFFFFF"/>
          <w:rtl w:val="0"/>
        </w:rPr>
        <w:t xml:space="preserve"> както и да бъдат назначавани за секретари лица, които са осъждани на лишаване от свобода за умишлени престъпления от общ характер.</w:t>
      </w:r>
    </w:p>
    <w:p>
      <w:pPr>
        <w:bidi w:val="0"/>
        <w:spacing w:before="3" w:after="0" w:line="276" w:lineRule="exact"/>
        <w:ind w:left="8" w:right="428" w:firstLine="574"/>
        <w:jc w:val="both"/>
      </w:pPr>
      <w:r>
        <w:rPr>
          <w:rFonts w:ascii="Times New Roman" w:eastAsia="Times New Roman" w:hAnsi="Times New Roman" w:cs="Times New Roman"/>
          <w:color w:val="000000"/>
          <w:spacing w:val="0"/>
          <w:sz w:val="24"/>
          <w:shd w:val="clear" w:color="auto" w:fill="FFFFFF"/>
          <w:rtl w:val="0"/>
        </w:rPr>
        <w:t>(2)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pPr>
        <w:numPr>
          <w:ilvl w:val="0"/>
          <w:numId w:val="33"/>
        </w:numPr>
        <w:bidi w:val="0"/>
        <w:spacing w:before="306" w:after="0" w:line="265" w:lineRule="exact"/>
        <w:ind w:right="-200"/>
        <w:jc w:val="both"/>
      </w:pPr>
      <w:r>
        <w:rPr>
          <w:rFonts w:ascii="Times New Roman" w:eastAsia="Times New Roman" w:hAnsi="Times New Roman" w:cs="Times New Roman"/>
          <w:color w:val="000000"/>
          <w:spacing w:val="0"/>
          <w:sz w:val="24"/>
          <w:shd w:val="clear" w:color="auto" w:fill="FFFFFF"/>
          <w:rtl w:val="0"/>
        </w:rPr>
        <w:t>КАНЦЕЛАРИЯ НА ЧИТАЛИЩЕТО</w:t>
      </w:r>
    </w:p>
    <w:p>
      <w:pPr>
        <w:bidi w:val="0"/>
        <w:spacing w:before="265" w:after="13" w:line="277" w:lineRule="exact"/>
        <w:ind w:left="570" w:right="2424" w:firstLine="0"/>
        <w:jc w:val="left"/>
      </w:pPr>
      <w:r>
        <w:rPr>
          <w:rFonts w:ascii="Times New Roman" w:eastAsia="Times New Roman" w:hAnsi="Times New Roman" w:cs="Times New Roman"/>
          <w:color w:val="000000"/>
          <w:spacing w:val="0"/>
          <w:sz w:val="24"/>
          <w:shd w:val="clear" w:color="auto" w:fill="FFFFFF"/>
          <w:rtl w:val="0"/>
        </w:rPr>
        <w:t>Чл.ЗЗ. Канцеларията на читалището се управлява от секретаря. Чл.34. В читалището се водят следните книги:</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Протоколна книга от общите събрания.</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Протоколна книга от заседанията на настоятелството.</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Регистър за входящата и изходящата кореспонденция.</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Заповедна книга.</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Инвентарни описи на книгите в библиотеката.</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Дневник за библиотеката и регистър на читателите.</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Книга за членовете на читалището.</w:t>
      </w:r>
    </w:p>
    <w:p>
      <w:pPr>
        <w:numPr>
          <w:ilvl w:val="0"/>
          <w:numId w:val="34"/>
        </w:numPr>
        <w:bidi w:val="0"/>
        <w:spacing w:before="15" w:after="0" w:line="265" w:lineRule="exact"/>
        <w:ind w:right="-200"/>
        <w:jc w:val="both"/>
      </w:pPr>
      <w:r>
        <w:rPr>
          <w:rFonts w:ascii="Times New Roman" w:eastAsia="Times New Roman" w:hAnsi="Times New Roman" w:cs="Times New Roman"/>
          <w:color w:val="000000"/>
          <w:spacing w:val="0"/>
          <w:sz w:val="24"/>
          <w:shd w:val="clear" w:color="auto" w:fill="FFFFFF"/>
          <w:rtl w:val="0"/>
        </w:rPr>
        <w:t>Инвентарна книга за имуществото.</w:t>
      </w:r>
    </w:p>
    <w:p>
      <w:pPr>
        <w:numPr>
          <w:ilvl w:val="0"/>
          <w:numId w:val="34"/>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Касова книга с финансови документи.</w:t>
      </w:r>
    </w:p>
    <w:p>
      <w:pPr>
        <w:bidi w:val="0"/>
        <w:spacing w:before="37" w:after="0" w:line="265" w:lineRule="exact"/>
        <w:ind w:left="592" w:right="-200" w:firstLine="0"/>
        <w:jc w:val="both"/>
      </w:pPr>
      <w:r>
        <w:rPr>
          <w:rFonts w:ascii="Times New Roman" w:eastAsia="Times New Roman" w:hAnsi="Times New Roman" w:cs="Times New Roman"/>
          <w:color w:val="000000"/>
          <w:spacing w:val="2"/>
          <w:sz w:val="24"/>
          <w:shd w:val="clear" w:color="auto" w:fill="FFFFFF"/>
          <w:rtl w:val="0"/>
        </w:rPr>
        <w:t>10.Летописна</w:t>
      </w:r>
      <w:r>
        <w:rPr>
          <w:rFonts w:ascii="Times New Roman" w:eastAsia="Times New Roman" w:hAnsi="Times New Roman" w:cs="Times New Roman"/>
          <w:color w:val="000000"/>
          <w:spacing w:val="0"/>
          <w:sz w:val="24"/>
          <w:shd w:val="clear" w:color="auto" w:fill="FFFFFF"/>
          <w:rtl w:val="0"/>
        </w:rPr>
        <w:t xml:space="preserve"> книга.</w:t>
      </w:r>
    </w:p>
    <w:p>
      <w:pPr>
        <w:bidi w:val="0"/>
        <w:spacing w:before="15" w:after="0" w:line="265" w:lineRule="exact"/>
        <w:ind w:left="592" w:right="-200" w:firstLine="0"/>
        <w:jc w:val="both"/>
      </w:pPr>
      <w:r>
        <w:rPr>
          <w:rFonts w:ascii="Times New Roman" w:eastAsia="Times New Roman" w:hAnsi="Times New Roman" w:cs="Times New Roman"/>
          <w:color w:val="000000"/>
          <w:spacing w:val="5"/>
          <w:sz w:val="24"/>
          <w:shd w:val="clear" w:color="auto" w:fill="FFFFFF"/>
          <w:rtl w:val="0"/>
        </w:rPr>
        <w:t>11.Други</w:t>
      </w:r>
      <w:r>
        <w:rPr>
          <w:rFonts w:ascii="Times New Roman" w:eastAsia="Times New Roman" w:hAnsi="Times New Roman" w:cs="Times New Roman"/>
          <w:color w:val="000000"/>
          <w:spacing w:val="0"/>
          <w:sz w:val="24"/>
          <w:shd w:val="clear" w:color="auto" w:fill="FFFFFF"/>
          <w:rtl w:val="0"/>
        </w:rPr>
        <w:t xml:space="preserve"> книги и документи, касаещи дейността на читалището.</w:t>
      </w:r>
    </w:p>
    <w:p>
      <w:pPr>
        <w:numPr>
          <w:ilvl w:val="0"/>
          <w:numId w:val="35"/>
        </w:numPr>
        <w:bidi w:val="0"/>
        <w:spacing w:before="299" w:after="0" w:line="265" w:lineRule="exact"/>
        <w:ind w:right="-200"/>
        <w:jc w:val="both"/>
      </w:pPr>
      <w:r>
        <w:rPr>
          <w:rFonts w:ascii="Times New Roman" w:eastAsia="Times New Roman" w:hAnsi="Times New Roman" w:cs="Times New Roman"/>
          <w:color w:val="000000"/>
          <w:spacing w:val="0"/>
          <w:sz w:val="24"/>
          <w:shd w:val="clear" w:color="auto" w:fill="FFFFFF"/>
          <w:rtl w:val="0"/>
        </w:rPr>
        <w:t>ИМУЩЕСТВО И ФИНАНСИРАНЕ</w:t>
      </w:r>
    </w:p>
    <w:p>
      <w:pPr>
        <w:bidi w:val="0"/>
        <w:spacing w:before="271" w:after="0" w:line="270" w:lineRule="exact"/>
        <w:ind w:left="2" w:right="454" w:firstLine="564"/>
        <w:jc w:val="left"/>
      </w:pPr>
      <w:r>
        <w:rPr>
          <w:rFonts w:ascii="Times New Roman" w:eastAsia="Times New Roman" w:hAnsi="Times New Roman" w:cs="Times New Roman"/>
          <w:color w:val="000000"/>
          <w:spacing w:val="0"/>
          <w:sz w:val="24"/>
          <w:shd w:val="clear" w:color="auto" w:fill="FFFFFF"/>
          <w:rtl w:val="0"/>
        </w:rPr>
        <w:t>Чл. 35. Имуществото на читалището се състои от право на собственост и от други вещни права, вземания, ценни книжа, други права и задължения.</w:t>
      </w:r>
    </w:p>
    <w:p>
      <w:pPr>
        <w:bidi w:val="0"/>
        <w:spacing w:before="0" w:after="13" w:line="274" w:lineRule="exact"/>
        <w:ind w:left="4" w:right="444" w:firstLine="556"/>
        <w:jc w:val="left"/>
      </w:pPr>
      <w:r>
        <w:rPr>
          <w:rFonts w:ascii="Times New Roman" w:eastAsia="Times New Roman" w:hAnsi="Times New Roman" w:cs="Times New Roman"/>
          <w:color w:val="000000"/>
          <w:spacing w:val="0"/>
          <w:sz w:val="24"/>
          <w:shd w:val="clear" w:color="auto" w:fill="FFFFFF"/>
          <w:rtl w:val="0"/>
        </w:rPr>
        <w:t>Чл.36. Народно читалище „Йордан Йовков - 1942г.</w:t>
      </w:r>
      <w:r>
        <w:rPr>
          <w:rFonts w:ascii="Times New Roman" w:eastAsia="Times New Roman" w:hAnsi="Times New Roman" w:cs="Times New Roman"/>
          <w:color w:val="000000"/>
          <w:spacing w:val="0"/>
          <w:sz w:val="14"/>
          <w:shd w:val="clear" w:color="auto" w:fill="FFFFFF"/>
          <w:rtl w:val="0"/>
        </w:rPr>
        <w:t>м</w:t>
      </w:r>
      <w:r>
        <w:rPr>
          <w:rFonts w:ascii="Times New Roman" w:eastAsia="Times New Roman" w:hAnsi="Times New Roman" w:cs="Times New Roman"/>
          <w:color w:val="000000"/>
          <w:spacing w:val="0"/>
          <w:sz w:val="24"/>
          <w:shd w:val="clear" w:color="auto" w:fill="FFFFFF"/>
          <w:rtl w:val="0"/>
        </w:rPr>
        <w:t xml:space="preserve"> с. Кладенци набира средства от:</w:t>
      </w:r>
    </w:p>
    <w:p>
      <w:pPr>
        <w:numPr>
          <w:ilvl w:val="0"/>
          <w:numId w:val="36"/>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членски внос;</w:t>
      </w:r>
    </w:p>
    <w:p>
      <w:pPr>
        <w:numPr>
          <w:ilvl w:val="0"/>
          <w:numId w:val="36"/>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субсидия от държавния и общинския бюджет;</w:t>
      </w:r>
    </w:p>
    <w:p>
      <w:pPr>
        <w:numPr>
          <w:ilvl w:val="0"/>
          <w:numId w:val="36"/>
        </w:numPr>
        <w:bidi w:val="0"/>
        <w:spacing w:before="15" w:after="0" w:line="265" w:lineRule="exact"/>
        <w:ind w:right="-200"/>
        <w:jc w:val="both"/>
      </w:pPr>
      <w:r>
        <w:rPr>
          <w:rFonts w:ascii="Times New Roman" w:eastAsia="Times New Roman" w:hAnsi="Times New Roman" w:cs="Times New Roman"/>
          <w:color w:val="000000"/>
          <w:spacing w:val="0"/>
          <w:sz w:val="24"/>
          <w:shd w:val="clear" w:color="auto" w:fill="FFFFFF"/>
          <w:rtl w:val="0"/>
        </w:rPr>
        <w:t>средства от спечелени проекти по програми на Европейския съюз-и проекти на</w:t>
      </w:r>
    </w:p>
    <w:p>
      <w:pPr>
        <w:bidi w:val="0"/>
        <w:spacing w:before="11" w:after="0" w:line="265" w:lineRule="exact"/>
        <w:ind w:left="24" w:right="-200" w:firstLine="0"/>
        <w:jc w:val="both"/>
      </w:pPr>
      <w:r>
        <w:rPr>
          <w:rFonts w:ascii="Times New Roman" w:eastAsia="Times New Roman" w:hAnsi="Times New Roman" w:cs="Times New Roman"/>
          <w:color w:val="000000"/>
          <w:spacing w:val="0"/>
          <w:sz w:val="24"/>
          <w:shd w:val="clear" w:color="auto" w:fill="FFFFFF"/>
          <w:rtl w:val="0"/>
        </w:rPr>
        <w:t>министерства, ведомства, фондации и други неправителствени организации;</w:t>
      </w:r>
    </w:p>
    <w:p>
      <w:pPr>
        <w:bidi w:val="0"/>
        <w:spacing w:before="11" w:after="0" w:line="265" w:lineRule="exact"/>
        <w:ind w:left="594" w:right="-200" w:firstLine="0"/>
        <w:jc w:val="both"/>
      </w:pPr>
      <w:r>
        <w:rPr>
          <w:rFonts w:ascii="Times New Roman" w:eastAsia="Times New Roman" w:hAnsi="Times New Roman" w:cs="Times New Roman"/>
          <w:color w:val="000000"/>
          <w:spacing w:val="0"/>
          <w:sz w:val="24"/>
          <w:shd w:val="clear" w:color="auto" w:fill="FFFFFF"/>
          <w:rtl w:val="0"/>
        </w:rPr>
        <w:t>4.лихви гю капитала;</w:t>
      </w:r>
    </w:p>
    <w:p>
      <w:pPr>
        <w:bidi w:val="0"/>
        <w:spacing w:before="17" w:after="0" w:line="265" w:lineRule="exact"/>
        <w:ind w:left="602" w:right="-200" w:firstLine="0"/>
        <w:jc w:val="both"/>
      </w:pPr>
      <w:r>
        <w:rPr>
          <w:rFonts w:ascii="Times New Roman" w:eastAsia="Times New Roman" w:hAnsi="Times New Roman" w:cs="Times New Roman"/>
          <w:color w:val="000000"/>
          <w:spacing w:val="0"/>
          <w:sz w:val="24"/>
          <w:shd w:val="clear" w:color="auto" w:fill="FFFFFF"/>
          <w:rtl w:val="0"/>
        </w:rPr>
        <w:t>З.завещания и дарения;</w:t>
      </w:r>
    </w:p>
    <w:p>
      <w:pPr>
        <w:bidi w:val="0"/>
        <w:spacing w:before="204" w:after="0" w:line="265" w:lineRule="exact"/>
        <w:ind w:left="602" w:right="-200" w:firstLine="0"/>
        <w:jc w:val="both"/>
      </w:pPr>
      <w:r>
        <w:rPr>
          <w:rFonts w:ascii="Times New Roman" w:eastAsia="Times New Roman" w:hAnsi="Times New Roman" w:cs="Times New Roman"/>
          <w:color w:val="000000"/>
          <w:spacing w:val="0"/>
          <w:sz w:val="24"/>
          <w:shd w:val="clear" w:color="auto" w:fill="FFFFFF"/>
          <w:rtl w:val="0"/>
        </w:rPr>
        <w:t>б.чистия приход от мероприятия организирани от читалището.</w:t>
      </w:r>
    </w:p>
    <w:p>
      <w:pPr>
        <w:bidi w:val="0"/>
        <w:spacing w:before="5" w:after="0" w:line="276" w:lineRule="exact"/>
        <w:ind w:left="24" w:right="432" w:firstLine="576"/>
        <w:jc w:val="left"/>
      </w:pPr>
      <w:r>
        <w:rPr>
          <w:rFonts w:ascii="Times New Roman" w:eastAsia="Times New Roman" w:hAnsi="Times New Roman" w:cs="Times New Roman"/>
          <w:color w:val="000000"/>
          <w:spacing w:val="0"/>
          <w:sz w:val="24"/>
          <w:shd w:val="clear" w:color="auto" w:fill="FFFFFF"/>
          <w:rtl w:val="0"/>
        </w:rPr>
        <w:t>7.средства от информационно обслужване и допълнителна стопанска дейност, която ие нарушава устава на читалището и законите на страната.</w:t>
      </w:r>
    </w:p>
    <w:p>
      <w:pPr>
        <w:bidi w:val="0"/>
        <w:spacing w:before="16" w:after="0" w:line="265" w:lineRule="exact"/>
        <w:ind w:left="602" w:right="-200" w:firstLine="0"/>
        <w:jc w:val="both"/>
      </w:pPr>
      <w:r>
        <w:rPr>
          <w:rFonts w:ascii="Times New Roman" w:eastAsia="Times New Roman" w:hAnsi="Times New Roman" w:cs="Times New Roman"/>
          <w:color w:val="000000"/>
          <w:spacing w:val="0"/>
          <w:sz w:val="24"/>
          <w:shd w:val="clear" w:color="auto" w:fill="FFFFFF"/>
          <w:rtl w:val="0"/>
        </w:rPr>
        <w:t>В.дарения и завещания;(завещания дарения, финансови средства от юридически</w:t>
      </w:r>
    </w:p>
    <w:p>
      <w:pPr>
        <w:bidi w:val="0"/>
        <w:spacing w:before="1" w:after="0" w:line="155" w:lineRule="exact"/>
        <w:ind w:left="4220" w:right="-200" w:firstLine="0"/>
        <w:jc w:val="both"/>
      </w:pPr>
      <w:r>
        <w:rPr>
          <w:rFonts w:ascii="Times New Roman" w:eastAsia="Times New Roman" w:hAnsi="Times New Roman" w:cs="Times New Roman"/>
          <w:color w:val="000000"/>
          <w:spacing w:val="0"/>
          <w:sz w:val="14"/>
          <w:shd w:val="clear" w:color="auto" w:fill="FFFFFF"/>
          <w:rtl w:val="0"/>
        </w:rPr>
        <w:t>5</w:t>
      </w:r>
    </w:p>
    <w:p>
      <w:pPr>
        <w:bidi w:val="0"/>
        <w:spacing w:before="0" w:after="0" w:line="275" w:lineRule="exact"/>
        <w:ind w:left="22" w:right="431" w:firstLine="0"/>
        <w:jc w:val="left"/>
      </w:pPr>
      <w:r>
        <w:rPr>
          <w:rFonts w:ascii="Times New Roman" w:eastAsia="Times New Roman" w:hAnsi="Times New Roman" w:cs="Times New Roman"/>
          <w:color w:val="000000"/>
          <w:spacing w:val="0"/>
          <w:sz w:val="24"/>
          <w:shd w:val="clear" w:color="auto" w:fill="FFFFFF"/>
          <w:rtl w:val="0"/>
        </w:rPr>
        <w:t>лица с нестопанска цел и религиозни организации, които обвързват читалището с противни на целите и интересите му и законите на страната задължения не се приемат.</w:t>
      </w:r>
    </w:p>
    <w:p>
      <w:pPr>
        <w:bidi w:val="0"/>
        <w:spacing w:before="5" w:after="0" w:line="276" w:lineRule="exact"/>
        <w:ind w:left="16" w:right="431" w:firstLine="574"/>
        <w:jc w:val="left"/>
      </w:pPr>
      <w:r>
        <w:rPr>
          <w:rFonts w:ascii="Times New Roman" w:eastAsia="Times New Roman" w:hAnsi="Times New Roman" w:cs="Times New Roman"/>
          <w:color w:val="000000"/>
          <w:spacing w:val="0"/>
          <w:sz w:val="24"/>
          <w:shd w:val="clear" w:color="auto" w:fill="FFFFFF"/>
          <w:rtl w:val="0"/>
        </w:rPr>
        <w:t>Чл, 37.(1) Читалищните средства се съхраняват в банка по сметка на името на читалището.</w:t>
      </w:r>
    </w:p>
    <w:p>
      <w:pPr>
        <w:bidi w:val="0"/>
        <w:spacing w:before="16" w:after="0" w:line="265" w:lineRule="exact"/>
        <w:ind w:left="598" w:right="-200" w:firstLine="0"/>
        <w:jc w:val="both"/>
      </w:pPr>
      <w:r>
        <w:rPr>
          <w:rFonts w:ascii="Times New Roman" w:eastAsia="Times New Roman" w:hAnsi="Times New Roman" w:cs="Times New Roman"/>
          <w:color w:val="000000"/>
          <w:spacing w:val="0"/>
          <w:sz w:val="24"/>
          <w:shd w:val="clear" w:color="auto" w:fill="FFFFFF"/>
          <w:rtl w:val="0"/>
        </w:rPr>
        <w:t>(2) Банковите документи за разпореждане с финансовите средства на читалището</w:t>
      </w:r>
    </w:p>
    <w:p>
      <w:pPr>
        <w:bidi w:val="0"/>
        <w:spacing w:before="11" w:after="0" w:line="265" w:lineRule="exact"/>
        <w:ind w:left="24" w:right="-200" w:firstLine="0"/>
        <w:jc w:val="both"/>
      </w:pPr>
      <w:r>
        <w:rPr>
          <w:rFonts w:ascii="Times New Roman" w:eastAsia="Times New Roman" w:hAnsi="Times New Roman" w:cs="Times New Roman"/>
          <w:color w:val="000000"/>
          <w:spacing w:val="0"/>
          <w:sz w:val="24"/>
          <w:shd w:val="clear" w:color="auto" w:fill="FFFFFF"/>
          <w:rtl w:val="0"/>
        </w:rPr>
        <w:t>се подписват от председателят и секретарят заедно.</w:t>
      </w:r>
    </w:p>
    <w:p>
      <w:pPr>
        <w:bidi w:val="0"/>
        <w:spacing w:before="1" w:after="0" w:line="276" w:lineRule="exact"/>
        <w:ind w:left="20" w:right="443" w:firstLine="570"/>
        <w:jc w:val="left"/>
      </w:pPr>
      <w:r>
        <w:rPr>
          <w:rFonts w:ascii="Times New Roman" w:eastAsia="Times New Roman" w:hAnsi="Times New Roman" w:cs="Times New Roman"/>
          <w:color w:val="000000"/>
          <w:spacing w:val="0"/>
          <w:sz w:val="24"/>
          <w:shd w:val="clear" w:color="auto" w:fill="FFFFFF"/>
          <w:rtl w:val="0"/>
        </w:rPr>
        <w:t>Чл. 38, (1) Под никакъв предлог не може да се ипотекира движимо и недвижимо имущество на читалището.</w:t>
      </w:r>
    </w:p>
    <w:p>
      <w:pPr>
        <w:numPr>
          <w:ilvl w:val="0"/>
          <w:numId w:val="37"/>
        </w:numPr>
        <w:bidi w:val="0"/>
        <w:spacing w:before="10" w:after="0" w:line="265" w:lineRule="exact"/>
        <w:ind w:right="-200"/>
        <w:jc w:val="both"/>
      </w:pPr>
      <w:r>
        <w:rPr>
          <w:rFonts w:ascii="Times New Roman" w:eastAsia="Times New Roman" w:hAnsi="Times New Roman" w:cs="Times New Roman"/>
          <w:color w:val="000000"/>
          <w:spacing w:val="0"/>
          <w:sz w:val="24"/>
          <w:shd w:val="clear" w:color="auto" w:fill="FFFFFF"/>
          <w:rtl w:val="0"/>
        </w:rPr>
        <w:t>Настоятелството няма право да предоставя собствено или ползвано от</w:t>
      </w:r>
    </w:p>
    <w:p>
      <w:pPr>
        <w:bidi w:val="0"/>
        <w:spacing w:before="1" w:after="0" w:line="275" w:lineRule="exact"/>
        <w:ind w:left="14" w:right="527" w:firstLine="0"/>
        <w:jc w:val="left"/>
      </w:pPr>
      <w:r>
        <w:rPr>
          <w:rFonts w:ascii="Times New Roman" w:eastAsia="Times New Roman" w:hAnsi="Times New Roman" w:cs="Times New Roman"/>
          <w:color w:val="000000"/>
          <w:spacing w:val="0"/>
          <w:sz w:val="24"/>
          <w:shd w:val="clear" w:color="auto" w:fill="FFFFFF"/>
          <w:rtl w:val="0"/>
        </w:rPr>
        <w:t>читалището имущество възмездно или безвъзмездно: за хазартни игри и нощни заведения; за дейност на нерегистрирани по Закона за вероизповеданията религиозни общности и юридически лица с нестопанска цел на такива общности; за постоянно ползване от политически партии и организации; на председателя, секретаря, членовете на настоятелството и проверителната комисия и на членовете на техните семейства.</w:t>
      </w:r>
    </w:p>
    <w:p>
      <w:pPr>
        <w:numPr>
          <w:ilvl w:val="0"/>
          <w:numId w:val="38"/>
        </w:numPr>
        <w:bidi w:val="0"/>
        <w:spacing w:before="11" w:after="0" w:line="265" w:lineRule="exact"/>
        <w:ind w:right="-200"/>
        <w:jc w:val="both"/>
      </w:pPr>
      <w:r>
        <w:rPr>
          <w:rFonts w:ascii="Times New Roman" w:eastAsia="Times New Roman" w:hAnsi="Times New Roman" w:cs="Times New Roman"/>
          <w:color w:val="000000"/>
          <w:spacing w:val="0"/>
          <w:sz w:val="24"/>
          <w:shd w:val="clear" w:color="auto" w:fill="FFFFFF"/>
          <w:rtl w:val="0"/>
        </w:rPr>
        <w:t>Движими вещи могат да бъдат бракувани или заменени с по-доброкачествени</w:t>
      </w:r>
    </w:p>
    <w:p>
      <w:pPr>
        <w:bidi w:val="0"/>
        <w:spacing w:before="11" w:after="0" w:line="265" w:lineRule="exact"/>
        <w:ind w:left="20" w:right="-200" w:firstLine="0"/>
        <w:jc w:val="both"/>
      </w:pPr>
      <w:r>
        <w:rPr>
          <w:rFonts w:ascii="Times New Roman" w:eastAsia="Times New Roman" w:hAnsi="Times New Roman" w:cs="Times New Roman"/>
          <w:color w:val="000000"/>
          <w:spacing w:val="0"/>
          <w:sz w:val="24"/>
          <w:shd w:val="clear" w:color="auto" w:fill="FFFFFF"/>
          <w:rtl w:val="0"/>
        </w:rPr>
        <w:t>само по решение на настоятелството.</w:t>
      </w:r>
    </w:p>
    <w:p>
      <w:pPr>
        <w:bidi w:val="0"/>
        <w:spacing w:before="7" w:after="0" w:line="276" w:lineRule="exact"/>
        <w:ind w:left="10" w:right="434" w:firstLine="564"/>
        <w:jc w:val="both"/>
      </w:pPr>
      <w:r>
        <w:rPr>
          <w:rFonts w:ascii="Times New Roman" w:eastAsia="Times New Roman" w:hAnsi="Times New Roman" w:cs="Times New Roman"/>
          <w:b/>
          <w:bCs/>
          <w:color w:val="000000"/>
          <w:spacing w:val="0"/>
          <w:sz w:val="24"/>
          <w:shd w:val="clear" w:color="auto" w:fill="FFFFFF"/>
          <w:rtl w:val="0"/>
        </w:rPr>
        <w:t xml:space="preserve">Чл38а </w:t>
      </w:r>
      <w:r>
        <w:rPr>
          <w:rFonts w:ascii="Times New Roman" w:eastAsia="Times New Roman" w:hAnsi="Times New Roman" w:cs="Times New Roman"/>
          <w:color w:val="000000"/>
          <w:spacing w:val="0"/>
          <w:sz w:val="24"/>
          <w:shd w:val="clear" w:color="auto" w:fill="FFFFFF"/>
          <w:rtl w:val="0"/>
        </w:rPr>
        <w:t>При извършване на процедура по ликвидация ликвидаторът на читалището се определя от Добрички окръжен съд, Имуществото на читалището останало, след удовлетворяване на кредиторите се предоставя от ликвидатора на Община Тервел, като същото бъде предоставено първо на училището във с, Кладенци или на друга близка по цели и дейност организация в с.Кладенци. Ако такова не съществува на някое от читалищата в селата от общината по решение на Общинския съвет. Събраните веществени етнографски сбирки, документални и фото архиви да се предадат на Исторически музей гр. Тервел.</w:t>
      </w:r>
    </w:p>
    <w:p>
      <w:pPr>
        <w:bidi w:val="0"/>
        <w:spacing w:before="0" w:after="0" w:line="276" w:lineRule="exact"/>
        <w:ind w:left="12" w:right="453" w:firstLine="568"/>
        <w:jc w:val="both"/>
      </w:pPr>
      <w:r>
        <w:rPr>
          <w:rFonts w:ascii="Times New Roman" w:eastAsia="Times New Roman" w:hAnsi="Times New Roman" w:cs="Times New Roman"/>
          <w:color w:val="000000"/>
          <w:spacing w:val="0"/>
          <w:sz w:val="24"/>
          <w:shd w:val="clear" w:color="auto" w:fill="FFFFFF"/>
          <w:rtl w:val="0"/>
        </w:rPr>
        <w:t>Чл. 39. Приемането, влагането и разходването на читалищните средства става само срещу издадени документи, за редовността иа които отговарят председателят и секретарят.</w:t>
      </w:r>
    </w:p>
    <w:p>
      <w:pPr>
        <w:bidi w:val="0"/>
        <w:spacing w:before="6" w:after="0" w:line="275" w:lineRule="exact"/>
        <w:ind w:left="8" w:right="443" w:firstLine="580"/>
        <w:jc w:val="left"/>
      </w:pPr>
      <w:r>
        <w:rPr>
          <w:rFonts w:ascii="Times New Roman" w:eastAsia="Times New Roman" w:hAnsi="Times New Roman" w:cs="Times New Roman"/>
          <w:color w:val="000000"/>
          <w:spacing w:val="0"/>
          <w:sz w:val="24"/>
          <w:shd w:val="clear" w:color="auto" w:fill="FFFFFF"/>
          <w:rtl w:val="0"/>
        </w:rPr>
        <w:t>Чл.</w:t>
      </w:r>
      <w:r>
        <w:rPr>
          <w:rFonts w:ascii="Times New Roman" w:eastAsia="Times New Roman" w:hAnsi="Times New Roman" w:cs="Times New Roman"/>
          <w:color w:val="000000"/>
          <w:spacing w:val="82"/>
          <w:sz w:val="24"/>
          <w:shd w:val="clear" w:color="auto" w:fill="FFFFFF"/>
          <w:rtl w:val="0"/>
        </w:rPr>
        <w:t xml:space="preserve"> </w:t>
      </w:r>
      <w:r>
        <w:rPr>
          <w:rFonts w:ascii="Times New Roman" w:eastAsia="Times New Roman" w:hAnsi="Times New Roman" w:cs="Times New Roman"/>
          <w:b/>
          <w:bCs/>
          <w:color w:val="000000"/>
          <w:spacing w:val="0"/>
          <w:sz w:val="24"/>
          <w:shd w:val="clear" w:color="auto" w:fill="FFFFFF"/>
          <w:rtl w:val="0"/>
        </w:rPr>
        <w:t>40.(1)</w:t>
      </w:r>
      <w:r>
        <w:rPr>
          <w:rFonts w:ascii="Times New Roman" w:eastAsia="Times New Roman" w:hAnsi="Times New Roman" w:cs="Times New Roman"/>
          <w:b/>
          <w:bCs/>
          <w:color w:val="000000"/>
          <w:spacing w:val="8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Месечните</w:t>
      </w:r>
      <w:r>
        <w:rPr>
          <w:rFonts w:ascii="Times New Roman" w:eastAsia="Times New Roman" w:hAnsi="Times New Roman" w:cs="Times New Roman"/>
          <w:color w:val="000000"/>
          <w:spacing w:val="13"/>
          <w:sz w:val="24"/>
          <w:shd w:val="clear" w:color="auto" w:fill="FFFFFF"/>
          <w:rtl w:val="0"/>
        </w:rPr>
        <w:t xml:space="preserve"> </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отчети</w:t>
      </w:r>
      <w:r>
        <w:rPr>
          <w:rFonts w:ascii="Times New Roman" w:eastAsia="Times New Roman" w:hAnsi="Times New Roman" w:cs="Times New Roman"/>
          <w:color w:val="000000"/>
          <w:spacing w:val="13"/>
          <w:sz w:val="24"/>
          <w:shd w:val="clear" w:color="auto" w:fill="FFFFFF"/>
          <w:rtl w:val="0"/>
        </w:rPr>
        <w:t xml:space="preserve"> </w:t>
      </w:r>
      <w:r>
        <w:rPr>
          <w:rFonts w:ascii="Times New Roman" w:eastAsia="Times New Roman" w:hAnsi="Times New Roman" w:cs="Times New Roman"/>
          <w:color w:val="000000"/>
          <w:spacing w:val="1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за</w:t>
      </w:r>
      <w:r>
        <w:rPr>
          <w:rFonts w:ascii="Times New Roman" w:eastAsia="Times New Roman" w:hAnsi="Times New Roman" w:cs="Times New Roman"/>
          <w:color w:val="000000"/>
          <w:spacing w:val="13"/>
          <w:sz w:val="24"/>
          <w:shd w:val="clear" w:color="auto" w:fill="FFFFFF"/>
          <w:rtl w:val="0"/>
        </w:rPr>
        <w:t xml:space="preserve"> </w:t>
      </w:r>
      <w:r>
        <w:rPr>
          <w:rFonts w:ascii="Times New Roman" w:eastAsia="Times New Roman" w:hAnsi="Times New Roman" w:cs="Times New Roman"/>
          <w:color w:val="000000"/>
          <w:spacing w:val="1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разходите</w:t>
      </w:r>
      <w:r>
        <w:rPr>
          <w:rFonts w:ascii="Times New Roman" w:eastAsia="Times New Roman" w:hAnsi="Times New Roman" w:cs="Times New Roman"/>
          <w:color w:val="000000"/>
          <w:spacing w:val="13"/>
          <w:sz w:val="24"/>
          <w:shd w:val="clear" w:color="auto" w:fill="FFFFFF"/>
          <w:rtl w:val="0"/>
        </w:rPr>
        <w:t xml:space="preserve"> </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се</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1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одобряват</w:t>
      </w:r>
      <w:r>
        <w:rPr>
          <w:rFonts w:ascii="Times New Roman" w:eastAsia="Times New Roman" w:hAnsi="Times New Roman" w:cs="Times New Roman"/>
          <w:color w:val="000000"/>
          <w:spacing w:val="11"/>
          <w:sz w:val="24"/>
          <w:shd w:val="clear" w:color="auto" w:fill="FFFFFF"/>
          <w:rtl w:val="0"/>
        </w:rPr>
        <w:t xml:space="preserve"> </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с</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10"/>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решение</w:t>
      </w:r>
      <w:r>
        <w:rPr>
          <w:rFonts w:ascii="Times New Roman" w:eastAsia="Times New Roman" w:hAnsi="Times New Roman" w:cs="Times New Roman"/>
          <w:color w:val="000000"/>
          <w:spacing w:val="13"/>
          <w:sz w:val="24"/>
          <w:shd w:val="clear" w:color="auto" w:fill="FFFFFF"/>
          <w:rtl w:val="0"/>
        </w:rPr>
        <w:t xml:space="preserve"> </w:t>
      </w:r>
      <w:r>
        <w:rPr>
          <w:rFonts w:ascii="Times New Roman" w:eastAsia="Times New Roman" w:hAnsi="Times New Roman" w:cs="Times New Roman"/>
          <w:color w:val="000000"/>
          <w:spacing w:val="12"/>
          <w:sz w:val="24"/>
          <w:shd w:val="clear" w:color="auto" w:fill="FFFFFF"/>
          <w:rtl w:val="0"/>
        </w:rPr>
        <w:t xml:space="preserve"> </w:t>
      </w:r>
      <w:r>
        <w:rPr>
          <w:rFonts w:ascii="Times New Roman" w:eastAsia="Times New Roman" w:hAnsi="Times New Roman" w:cs="Times New Roman"/>
          <w:color w:val="000000"/>
          <w:spacing w:val="0"/>
          <w:sz w:val="24"/>
          <w:shd w:val="clear" w:color="auto" w:fill="FFFFFF"/>
          <w:rtl w:val="0"/>
        </w:rPr>
        <w:t>на настоятелството.</w:t>
      </w:r>
    </w:p>
    <w:p>
      <w:pPr>
        <w:bidi w:val="0"/>
        <w:spacing w:before="1" w:after="0" w:line="275" w:lineRule="exact"/>
        <w:ind w:left="4" w:right="454" w:firstLine="574"/>
        <w:jc w:val="both"/>
      </w:pPr>
      <w:r>
        <w:rPr>
          <w:rFonts w:ascii="Times New Roman" w:eastAsia="Times New Roman" w:hAnsi="Times New Roman" w:cs="Times New Roman"/>
          <w:color w:val="000000"/>
          <w:spacing w:val="0"/>
          <w:sz w:val="24"/>
          <w:shd w:val="clear" w:color="auto" w:fill="FFFFFF"/>
          <w:rtl w:val="0"/>
        </w:rPr>
        <w:t>(2) Председателя на читалището изготвя годишния отчет за приходите и разходите, който се приема от общото събрание. Отчетът за изразходваните от бюджета средства се представя в общината до 31 март на следващата година пред кмета на общината и общинския съвет.,</w:t>
      </w:r>
    </w:p>
    <w:p>
      <w:pPr>
        <w:bidi w:val="0"/>
        <w:spacing w:before="307" w:after="0" w:line="265" w:lineRule="exact"/>
        <w:ind w:left="3046" w:right="-200" w:firstLine="0"/>
        <w:jc w:val="both"/>
      </w:pPr>
      <w:r>
        <w:rPr>
          <w:rFonts w:ascii="Times New Roman" w:eastAsia="Times New Roman" w:hAnsi="Times New Roman" w:cs="Times New Roman"/>
          <w:b/>
          <w:bCs/>
          <w:color w:val="000000"/>
          <w:spacing w:val="0"/>
          <w:sz w:val="24"/>
          <w:shd w:val="clear" w:color="auto" w:fill="FFFFFF"/>
          <w:rtl w:val="0"/>
        </w:rPr>
        <w:t>VIII. ОСНОВНИ ПОЛОЖБНИЯ</w:t>
      </w:r>
    </w:p>
    <w:p>
      <w:pPr>
        <w:bidi w:val="0"/>
        <w:spacing w:before="256" w:after="0" w:line="280" w:lineRule="exact"/>
        <w:ind w:left="24" w:right="462" w:firstLine="566"/>
        <w:jc w:val="left"/>
      </w:pPr>
      <w:r>
        <w:rPr>
          <w:rFonts w:ascii="Times New Roman" w:eastAsia="Times New Roman" w:hAnsi="Times New Roman" w:cs="Times New Roman"/>
          <w:color w:val="000000"/>
          <w:spacing w:val="0"/>
          <w:sz w:val="24"/>
          <w:shd w:val="clear" w:color="auto" w:fill="FFFFFF"/>
          <w:rtl w:val="0"/>
        </w:rPr>
        <w:t xml:space="preserve">Чл. </w:t>
      </w:r>
      <w:r>
        <w:rPr>
          <w:rFonts w:ascii="Times New Roman" w:eastAsia="Times New Roman" w:hAnsi="Times New Roman" w:cs="Times New Roman"/>
          <w:b/>
          <w:bCs/>
          <w:color w:val="000000"/>
          <w:spacing w:val="0"/>
          <w:sz w:val="24"/>
          <w:shd w:val="clear" w:color="auto" w:fill="FFFFFF"/>
          <w:rtl w:val="0"/>
        </w:rPr>
        <w:t xml:space="preserve">41. </w:t>
      </w:r>
      <w:r>
        <w:rPr>
          <w:rFonts w:ascii="Times New Roman" w:eastAsia="Times New Roman" w:hAnsi="Times New Roman" w:cs="Times New Roman"/>
          <w:color w:val="000000"/>
          <w:spacing w:val="0"/>
          <w:sz w:val="24"/>
          <w:shd w:val="clear" w:color="auto" w:fill="FFFFFF"/>
          <w:rtl w:val="0"/>
        </w:rPr>
        <w:t>Народно читалище „Йордан Йовков - 1942г.</w:t>
      </w:r>
      <w:r>
        <w:rPr>
          <w:rFonts w:ascii="Times New Roman" w:eastAsia="Times New Roman" w:hAnsi="Times New Roman" w:cs="Times New Roman"/>
          <w:color w:val="000000"/>
          <w:spacing w:val="0"/>
          <w:sz w:val="14"/>
          <w:shd w:val="clear" w:color="auto" w:fill="FFFFFF"/>
          <w:rtl w:val="0"/>
        </w:rPr>
        <w:t>п</w:t>
      </w:r>
      <w:r>
        <w:rPr>
          <w:rFonts w:ascii="Times New Roman" w:eastAsia="Times New Roman" w:hAnsi="Times New Roman" w:cs="Times New Roman"/>
          <w:color w:val="000000"/>
          <w:spacing w:val="0"/>
          <w:sz w:val="24"/>
          <w:shd w:val="clear" w:color="auto" w:fill="FFFFFF"/>
          <w:rtl w:val="0"/>
        </w:rPr>
        <w:t xml:space="preserve"> с. Кладенци е основано през 1942 година, и има седалище в с, Кладенци с адрес на управление с.Кладенци.</w:t>
      </w:r>
    </w:p>
    <w:p>
      <w:pPr>
        <w:bidi w:val="0"/>
        <w:spacing w:before="6" w:after="0" w:line="271" w:lineRule="exact"/>
        <w:ind w:left="2" w:right="471" w:firstLine="570"/>
        <w:jc w:val="left"/>
      </w:pPr>
      <w:r>
        <w:rPr>
          <w:rFonts w:ascii="Times New Roman" w:eastAsia="Times New Roman" w:hAnsi="Times New Roman" w:cs="Times New Roman"/>
          <w:color w:val="000000"/>
          <w:spacing w:val="0"/>
          <w:sz w:val="24"/>
          <w:shd w:val="clear" w:color="auto" w:fill="FFFFFF"/>
          <w:rtl w:val="0"/>
        </w:rPr>
        <w:t>Чл. 42. Читалището има кръгъл печат с разтворена книга в центъра и надпис Народно читалище „Йордан Йовков - 1942г,</w:t>
      </w:r>
      <w:r>
        <w:rPr>
          <w:rFonts w:ascii="Times New Roman" w:eastAsia="Times New Roman" w:hAnsi="Times New Roman" w:cs="Times New Roman"/>
          <w:color w:val="000000"/>
          <w:spacing w:val="0"/>
          <w:sz w:val="14"/>
          <w:shd w:val="clear" w:color="auto" w:fill="FFFFFF"/>
          <w:rtl w:val="0"/>
        </w:rPr>
        <w:t>м</w:t>
      </w:r>
      <w:r>
        <w:rPr>
          <w:rFonts w:ascii="Times New Roman" w:eastAsia="Times New Roman" w:hAnsi="Times New Roman" w:cs="Times New Roman"/>
          <w:color w:val="000000"/>
          <w:spacing w:val="0"/>
          <w:sz w:val="24"/>
          <w:shd w:val="clear" w:color="auto" w:fill="FFFFFF"/>
          <w:rtl w:val="0"/>
        </w:rPr>
        <w:t xml:space="preserve"> с. Кладенци, обл.Добрич.</w:t>
      </w:r>
    </w:p>
    <w:p>
      <w:pPr>
        <w:bidi w:val="0"/>
        <w:spacing w:before="2" w:after="0" w:line="275" w:lineRule="exact"/>
        <w:ind w:left="570" w:right="626" w:firstLine="0"/>
        <w:jc w:val="left"/>
      </w:pPr>
      <w:r>
        <w:rPr>
          <w:rFonts w:ascii="Times New Roman" w:eastAsia="Times New Roman" w:hAnsi="Times New Roman" w:cs="Times New Roman"/>
          <w:color w:val="000000"/>
          <w:spacing w:val="0"/>
          <w:sz w:val="24"/>
          <w:shd w:val="clear" w:color="auto" w:fill="FFFFFF"/>
          <w:rtl w:val="0"/>
        </w:rPr>
        <w:t>Чл.   43.   Целта  и  името   на  Читалището   са  неизменяеми,   изключва  случаи предвидени в закона.</w:t>
      </w:r>
    </w:p>
    <w:p>
      <w:pPr>
        <w:bidi w:val="0"/>
        <w:spacing w:before="13" w:after="0" w:line="265" w:lineRule="exact"/>
        <w:ind w:left="572" w:right="-200" w:firstLine="0"/>
        <w:jc w:val="both"/>
      </w:pPr>
      <w:r>
        <w:rPr>
          <w:rFonts w:ascii="Times New Roman" w:eastAsia="Times New Roman" w:hAnsi="Times New Roman" w:cs="Times New Roman"/>
          <w:color w:val="000000"/>
          <w:spacing w:val="0"/>
          <w:sz w:val="24"/>
          <w:shd w:val="clear" w:color="auto" w:fill="FFFFFF"/>
          <w:rtl w:val="0"/>
        </w:rPr>
        <w:t>Чл. 44. Читалищните празници са:</w:t>
      </w:r>
    </w:p>
    <w:p>
      <w:pPr>
        <w:numPr>
          <w:ilvl w:val="0"/>
          <w:numId w:val="39"/>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24 май- Ден на славянската писменост и българската култура.</w:t>
      </w:r>
    </w:p>
    <w:p>
      <w:pPr>
        <w:bidi w:val="0"/>
        <w:spacing w:before="6" w:after="0" w:line="273" w:lineRule="exact"/>
        <w:ind w:left="2" w:right="417" w:firstLine="0"/>
        <w:jc w:val="center"/>
      </w:pPr>
      <w:r>
        <w:rPr>
          <w:rFonts w:ascii="Times New Roman" w:eastAsia="Times New Roman" w:hAnsi="Times New Roman" w:cs="Times New Roman"/>
          <w:color w:val="000000"/>
          <w:spacing w:val="0"/>
          <w:sz w:val="24"/>
          <w:shd w:val="clear" w:color="auto" w:fill="FFFFFF"/>
          <w:rtl w:val="0"/>
        </w:rPr>
        <w:t>2.1 ноември-Ден на народните будители. Чл. 44а Народно читалище „Йордан Йовков - 1942г.</w:t>
      </w:r>
      <w:r>
        <w:rPr>
          <w:rFonts w:ascii="Times New Roman" w:eastAsia="Times New Roman" w:hAnsi="Times New Roman" w:cs="Times New Roman"/>
          <w:color w:val="000000"/>
          <w:spacing w:val="0"/>
          <w:sz w:val="14"/>
          <w:shd w:val="clear" w:color="auto" w:fill="FFFFFF"/>
          <w:rtl w:val="0"/>
        </w:rPr>
        <w:t>п</w:t>
      </w:r>
      <w:r>
        <w:rPr>
          <w:rFonts w:ascii="Times New Roman" w:eastAsia="Times New Roman" w:hAnsi="Times New Roman" w:cs="Times New Roman"/>
          <w:color w:val="000000"/>
          <w:spacing w:val="0"/>
          <w:sz w:val="24"/>
          <w:shd w:val="clear" w:color="auto" w:fill="FFFFFF"/>
          <w:rtl w:val="0"/>
        </w:rPr>
        <w:t xml:space="preserve"> с. Кладенци може да членува по решение на настоятелството в читалищни сдружения и Съюза на народните читалища.</w:t>
      </w:r>
    </w:p>
    <w:p>
      <w:pPr>
        <w:bidi w:val="0"/>
        <w:spacing w:before="193" w:after="0" w:line="277" w:lineRule="exact"/>
        <w:ind w:left="4" w:right="415" w:firstLine="564"/>
        <w:jc w:val="left"/>
      </w:pPr>
      <w:r>
        <w:rPr>
          <w:rFonts w:ascii="Times New Roman" w:eastAsia="Times New Roman" w:hAnsi="Times New Roman" w:cs="Times New Roman"/>
          <w:color w:val="000000"/>
          <w:spacing w:val="0"/>
          <w:sz w:val="24"/>
          <w:shd w:val="clear" w:color="auto" w:fill="FFFFFF"/>
          <w:rtl w:val="0"/>
        </w:rPr>
        <w:t>Чл. 45. Читалището се регистрира в Добричкия окръжен съд като юридическо лице с нестопанска цел в обществена полза съгласно Закона за народните читалища.</w:t>
      </w:r>
    </w:p>
    <w:p>
      <w:pPr>
        <w:bidi w:val="0"/>
        <w:spacing w:before="297" w:after="0" w:line="265" w:lineRule="exact"/>
        <w:ind w:left="2686" w:right="-200" w:firstLine="0"/>
        <w:jc w:val="both"/>
      </w:pPr>
      <w:r>
        <w:rPr>
          <w:rFonts w:ascii="Times New Roman" w:eastAsia="Times New Roman" w:hAnsi="Times New Roman" w:cs="Times New Roman"/>
          <w:color w:val="000000"/>
          <w:spacing w:val="0"/>
          <w:sz w:val="24"/>
          <w:shd w:val="clear" w:color="auto" w:fill="FFFFFF"/>
          <w:rtl w:val="0"/>
        </w:rPr>
        <w:t>IX. ЗАКЛЮЧИТЕЛНИ РАЗПОРЕДБИ.</w:t>
      </w:r>
    </w:p>
    <w:p>
      <w:pPr>
        <w:bidi w:val="0"/>
        <w:spacing w:before="271" w:after="0" w:line="278" w:lineRule="exact"/>
        <w:ind w:left="2" w:right="434" w:firstLine="590"/>
        <w:jc w:val="left"/>
      </w:pPr>
      <w:r>
        <w:rPr>
          <w:rFonts w:ascii="Times New Roman" w:eastAsia="Times New Roman" w:hAnsi="Times New Roman" w:cs="Times New Roman"/>
          <w:color w:val="000000"/>
          <w:spacing w:val="0"/>
          <w:sz w:val="24"/>
          <w:shd w:val="clear" w:color="auto" w:fill="FFFFFF"/>
          <w:rtl w:val="0"/>
        </w:rPr>
        <w:t>1 .Настоящият устав е приет на извънредно общо събрание на читалище „Йордан Йовков - 1942г." на 14.04.2010 г.,съгласно ЗНЧ от 05 юни 2009 год.</w:t>
      </w:r>
    </w:p>
    <w:p>
      <w:pPr>
        <w:numPr>
          <w:ilvl w:val="0"/>
          <w:numId w:val="40"/>
        </w:numPr>
        <w:bidi w:val="0"/>
        <w:spacing w:before="12" w:after="0" w:line="265" w:lineRule="exact"/>
        <w:ind w:right="-200"/>
        <w:jc w:val="both"/>
      </w:pPr>
      <w:r>
        <w:rPr>
          <w:rFonts w:ascii="Times New Roman" w:eastAsia="Times New Roman" w:hAnsi="Times New Roman" w:cs="Times New Roman"/>
          <w:color w:val="000000"/>
          <w:spacing w:val="0"/>
          <w:sz w:val="24"/>
          <w:shd w:val="clear" w:color="auto" w:fill="FFFFFF"/>
          <w:rtl w:val="0"/>
        </w:rPr>
        <w:t>Устава влиза в сила от датата на регистрацията му в Добрички окръжен съд.</w:t>
      </w:r>
    </w:p>
    <w:p>
      <w:pPr>
        <w:numPr>
          <w:ilvl w:val="0"/>
          <w:numId w:val="40"/>
        </w:numPr>
        <w:bidi w:val="0"/>
        <w:spacing w:before="13" w:after="0" w:line="265" w:lineRule="exact"/>
        <w:ind w:right="-200"/>
        <w:jc w:val="both"/>
      </w:pPr>
      <w:r>
        <w:rPr>
          <w:rFonts w:ascii="Times New Roman" w:eastAsia="Times New Roman" w:hAnsi="Times New Roman" w:cs="Times New Roman"/>
          <w:color w:val="000000"/>
          <w:spacing w:val="0"/>
          <w:sz w:val="24"/>
          <w:shd w:val="clear" w:color="auto" w:fill="FFFFFF"/>
          <w:rtl w:val="0"/>
        </w:rPr>
        <w:t>Устава е подписан от присъствуващите действителни членове на събранието за</w:t>
      </w:r>
    </w:p>
    <w:p>
      <w:pPr>
        <w:bidi w:val="0"/>
        <w:spacing w:before="13" w:after="0" w:line="265" w:lineRule="exact"/>
        <w:ind w:left="10" w:right="-200" w:firstLine="0"/>
        <w:jc w:val="both"/>
      </w:pPr>
      <w:r>
        <w:rPr>
          <w:rFonts w:ascii="Times New Roman" w:eastAsia="Times New Roman" w:hAnsi="Times New Roman" w:cs="Times New Roman"/>
          <w:color w:val="000000"/>
          <w:spacing w:val="0"/>
          <w:sz w:val="24"/>
          <w:shd w:val="clear" w:color="auto" w:fill="FFFFFF"/>
          <w:rtl w:val="0"/>
        </w:rPr>
        <w:t>окончателното му приемане.</w:t>
      </w:r>
    </w:p>
    <w:sectPr>
      <w:pgSz w:w="11979" w:h="16860"/>
      <w:pgMar w:top="1120" w:right="781" w:bottom="1103" w:left="1524" w:header="720" w:footer="720"/>
      <w:cols w:space="720"/>
      <w:titlePg w:val="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4566"/>
        </w:tabs>
        <w:ind w:left="4566" w:hanging="21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lvl w:ilvl="0">
      <w:start w:val="2"/>
      <w:numFmt w:val="upperRoman"/>
      <w:lvlText w:val="%1."/>
      <w:lvlJc w:val="left"/>
      <w:pPr>
        <w:tabs>
          <w:tab w:val="num" w:pos="2592"/>
        </w:tabs>
        <w:ind w:left="2592" w:hanging="30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lvl w:ilvl="0">
      <w:start w:val="1"/>
      <w:numFmt w:val="decimal"/>
      <w:lvlText w:val="%1."/>
      <w:lvlJc w:val="left"/>
      <w:pPr>
        <w:tabs>
          <w:tab w:val="num" w:pos="890"/>
        </w:tabs>
        <w:ind w:left="890" w:hanging="28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multilevel"/>
    <w:tmpl w:val="00000004"/>
    <w:lvl w:ilvl="0">
      <w:start w:val="2"/>
      <w:numFmt w:val="decimal"/>
      <w:lvlText w:val="%1."/>
      <w:lvlJc w:val="left"/>
      <w:pPr>
        <w:tabs>
          <w:tab w:val="num" w:pos="1018"/>
        </w:tabs>
        <w:ind w:left="1018" w:hanging="43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lvl w:ilvl="0">
      <w:start w:val="3"/>
      <w:numFmt w:val="decimal"/>
      <w:lvlText w:val="%1."/>
      <w:lvlJc w:val="left"/>
      <w:pPr>
        <w:tabs>
          <w:tab w:val="num" w:pos="816"/>
        </w:tabs>
        <w:ind w:left="816" w:hanging="23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lvl w:ilvl="0">
      <w:start w:val="4"/>
      <w:numFmt w:val="decimal"/>
      <w:lvlText w:val="%1."/>
      <w:lvlJc w:val="left"/>
      <w:pPr>
        <w:tabs>
          <w:tab w:val="num" w:pos="816"/>
        </w:tabs>
        <w:ind w:left="816" w:hanging="23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lvl w:ilvl="0">
      <w:start w:val="6"/>
      <w:numFmt w:val="decimal"/>
      <w:lvlText w:val="%1."/>
      <w:lvlJc w:val="left"/>
      <w:pPr>
        <w:tabs>
          <w:tab w:val="num" w:pos="816"/>
        </w:tabs>
        <w:ind w:left="816" w:hanging="23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08"/>
    <w:multiLevelType w:val="multilevel"/>
    <w:tmpl w:val="00000008"/>
    <w:lvl w:ilvl="0">
      <w:start w:val="3"/>
      <w:numFmt w:val="upperRoman"/>
      <w:lvlText w:val="%1."/>
      <w:lvlJc w:val="left"/>
      <w:pPr>
        <w:tabs>
          <w:tab w:val="num" w:pos="3022"/>
        </w:tabs>
        <w:ind w:left="3022" w:hanging="39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09"/>
    <w:multiLevelType w:val="multilevel"/>
    <w:tmpl w:val="00000009"/>
    <w:lvl w:ilvl="0">
      <w:start w:val="1"/>
      <w:numFmt w:val="decimal"/>
      <w:lvlText w:val="%1."/>
      <w:lvlJc w:val="left"/>
      <w:pPr>
        <w:tabs>
          <w:tab w:val="num" w:pos="840"/>
        </w:tabs>
        <w:ind w:left="840"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0A"/>
    <w:multiLevelType w:val="multilevel"/>
    <w:tmpl w:val="0000000A"/>
    <w:lvl w:ilvl="0">
      <w:start w:val="4"/>
      <w:numFmt w:val="upperRoman"/>
      <w:lvlText w:val="%1."/>
      <w:lvlJc w:val="left"/>
      <w:pPr>
        <w:tabs>
          <w:tab w:val="num" w:pos="2594"/>
        </w:tabs>
        <w:ind w:left="2594" w:hanging="38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0B"/>
    <w:multiLevelType w:val="multilevel"/>
    <w:tmpl w:val="0000000B"/>
    <w:lvl w:ilvl="0">
      <w:start w:val="1"/>
      <w:numFmt w:val="decimal"/>
      <w:lvlText w:val="%1."/>
      <w:lvlJc w:val="left"/>
      <w:pPr>
        <w:tabs>
          <w:tab w:val="num" w:pos="838"/>
        </w:tabs>
        <w:ind w:left="838" w:hanging="23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0C"/>
    <w:multiLevelType w:val="multilevel"/>
    <w:tmpl w:val="0000000C"/>
    <w:lvl w:ilvl="0">
      <w:start w:val="1"/>
      <w:numFmt w:val="decimal"/>
      <w:lvlText w:val="%1."/>
      <w:lvlJc w:val="left"/>
      <w:pPr>
        <w:tabs>
          <w:tab w:val="num" w:pos="830"/>
        </w:tabs>
        <w:ind w:left="830" w:hanging="23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0000000D"/>
    <w:lvl w:ilvl="0">
      <w:start w:val="5"/>
      <w:numFmt w:val="upperRoman"/>
      <w:lvlText w:val="%1."/>
      <w:lvlJc w:val="left"/>
      <w:pPr>
        <w:tabs>
          <w:tab w:val="num" w:pos="2960"/>
        </w:tabs>
        <w:ind w:left="2960" w:hanging="29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E"/>
    <w:multiLevelType w:val="multilevel"/>
    <w:tmpl w:val="0000000E"/>
    <w:lvl w:ilvl="0">
      <w:start w:val="1"/>
      <w:numFmt w:val="decimal"/>
      <w:lvlText w:val="%1."/>
      <w:lvlJc w:val="left"/>
      <w:pPr>
        <w:tabs>
          <w:tab w:val="num" w:pos="822"/>
        </w:tabs>
        <w:ind w:left="822"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0F"/>
    <w:multiLevelType w:val="multilevel"/>
    <w:tmpl w:val="0000000F"/>
    <w:lvl w:ilvl="0">
      <w:start w:val="3"/>
      <w:numFmt w:val="decimal"/>
      <w:lvlText w:val="%1."/>
      <w:lvlJc w:val="left"/>
      <w:pPr>
        <w:tabs>
          <w:tab w:val="num" w:pos="822"/>
        </w:tabs>
        <w:ind w:left="822" w:hanging="2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10"/>
    <w:multiLevelType w:val="multilevel"/>
    <w:tmpl w:val="00000010"/>
    <w:lvl w:ilvl="0">
      <w:start w:val="6"/>
      <w:numFmt w:val="decimal"/>
      <w:lvlText w:val="%1."/>
      <w:lvlJc w:val="left"/>
      <w:pPr>
        <w:tabs>
          <w:tab w:val="num" w:pos="820"/>
        </w:tabs>
        <w:ind w:left="820" w:hanging="23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00000011"/>
    <w:multiLevelType w:val="multilevel"/>
    <w:tmpl w:val="00000011"/>
    <w:lvl w:ilvl="0">
      <w:start w:val="2"/>
      <w:numFmt w:val="decimal"/>
      <w:lvlText w:val="(%1)"/>
      <w:lvlJc w:val="left"/>
      <w:pPr>
        <w:tabs>
          <w:tab w:val="num" w:pos="1066"/>
        </w:tabs>
        <w:ind w:left="1066" w:hanging="48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12"/>
    <w:multiLevelType w:val="multilevel"/>
    <w:tmpl w:val="00000012"/>
    <w:lvl w:ilvl="0">
      <w:start w:val="3"/>
      <w:numFmt w:val="decimal"/>
      <w:lvlText w:val="(%1)"/>
      <w:lvlJc w:val="left"/>
      <w:pPr>
        <w:tabs>
          <w:tab w:val="num" w:pos="912"/>
        </w:tabs>
        <w:ind w:left="912" w:hanging="33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0000013"/>
    <w:multiLevelType w:val="multilevel"/>
    <w:tmpl w:val="00000013"/>
    <w:lvl w:ilvl="0">
      <w:start w:val="2"/>
      <w:numFmt w:val="decimal"/>
      <w:lvlText w:val="(%1)"/>
      <w:lvlJc w:val="left"/>
      <w:pPr>
        <w:tabs>
          <w:tab w:val="num" w:pos="984"/>
        </w:tabs>
        <w:ind w:left="984" w:hanging="40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00000014"/>
    <w:multiLevelType w:val="multilevel"/>
    <w:tmpl w:val="00000014"/>
    <w:lvl w:ilvl="0">
      <w:start w:val="3"/>
      <w:numFmt w:val="decimal"/>
      <w:lvlText w:val="(%1)"/>
      <w:lvlJc w:val="left"/>
      <w:pPr>
        <w:tabs>
          <w:tab w:val="num" w:pos="906"/>
        </w:tabs>
        <w:ind w:left="906" w:hanging="32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00000015"/>
    <w:multiLevelType w:val="multilevel"/>
    <w:tmpl w:val="00000015"/>
    <w:lvl w:ilvl="0">
      <w:start w:val="1"/>
      <w:numFmt w:val="decimal"/>
      <w:lvlText w:val="%1."/>
      <w:lvlJc w:val="left"/>
      <w:pPr>
        <w:tabs>
          <w:tab w:val="num" w:pos="832"/>
        </w:tabs>
        <w:ind w:left="832" w:hanging="24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00000016"/>
    <w:multiLevelType w:val="multilevel"/>
    <w:tmpl w:val="00000016"/>
    <w:lvl w:ilvl="0">
      <w:start w:val="5"/>
      <w:numFmt w:val="decimal"/>
      <w:lvlText w:val="%1."/>
      <w:lvlJc w:val="left"/>
      <w:pPr>
        <w:tabs>
          <w:tab w:val="num" w:pos="850"/>
        </w:tabs>
        <w:ind w:left="850" w:hanging="25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00000017"/>
    <w:multiLevelType w:val="multilevel"/>
    <w:tmpl w:val="00000017"/>
    <w:lvl w:ilvl="0">
      <w:start w:val="6"/>
      <w:numFmt w:val="decimal"/>
      <w:lvlText w:val="%1."/>
      <w:lvlJc w:val="left"/>
      <w:pPr>
        <w:tabs>
          <w:tab w:val="num" w:pos="850"/>
        </w:tabs>
        <w:ind w:left="850" w:hanging="25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00000018"/>
    <w:multiLevelType w:val="multilevel"/>
    <w:tmpl w:val="00000018"/>
    <w:lvl w:ilvl="0">
      <w:start w:val="2"/>
      <w:numFmt w:val="decimal"/>
      <w:lvlText w:val="(%1)"/>
      <w:lvlJc w:val="left"/>
      <w:pPr>
        <w:tabs>
          <w:tab w:val="num" w:pos="1000"/>
        </w:tabs>
        <w:ind w:left="1000" w:hanging="40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00000019"/>
    <w:multiLevelType w:val="multilevel"/>
    <w:tmpl w:val="00000019"/>
    <w:lvl w:ilvl="0">
      <w:start w:val="3"/>
      <w:numFmt w:val="decimal"/>
      <w:lvlText w:val="(%1)"/>
      <w:lvlJc w:val="left"/>
      <w:pPr>
        <w:tabs>
          <w:tab w:val="num" w:pos="940"/>
        </w:tabs>
        <w:ind w:left="940" w:hanging="34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0000001A"/>
    <w:multiLevelType w:val="multilevel"/>
    <w:tmpl w:val="0000001A"/>
    <w:lvl w:ilvl="0">
      <w:start w:val="1"/>
      <w:numFmt w:val="decimal"/>
      <w:lvlText w:val="%1."/>
      <w:lvlJc w:val="left"/>
      <w:pPr>
        <w:tabs>
          <w:tab w:val="num" w:pos="824"/>
        </w:tabs>
        <w:ind w:left="824" w:hanging="24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multilevel"/>
    <w:tmpl w:val="0000001B"/>
    <w:lvl w:ilvl="0">
      <w:start w:val="2"/>
      <w:numFmt w:val="decimal"/>
      <w:lvlText w:val="%1."/>
      <w:lvlJc w:val="left"/>
      <w:pPr>
        <w:tabs>
          <w:tab w:val="num" w:pos="824"/>
        </w:tabs>
        <w:ind w:left="824" w:hanging="24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0000001C"/>
    <w:multiLevelType w:val="multilevel"/>
    <w:tmpl w:val="0000001C"/>
    <w:lvl w:ilvl="0">
      <w:start w:val="4"/>
      <w:numFmt w:val="decimal"/>
      <w:lvlText w:val="%1."/>
      <w:lvlJc w:val="left"/>
      <w:pPr>
        <w:tabs>
          <w:tab w:val="num" w:pos="824"/>
        </w:tabs>
        <w:ind w:left="824" w:hanging="24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0000001D"/>
    <w:multiLevelType w:val="multilevel"/>
    <w:tmpl w:val="0000001D"/>
    <w:lvl w:ilvl="0">
      <w:start w:val="6"/>
      <w:numFmt w:val="decimal"/>
      <w:lvlText w:val="%1."/>
      <w:lvlJc w:val="left"/>
      <w:pPr>
        <w:tabs>
          <w:tab w:val="num" w:pos="830"/>
        </w:tabs>
        <w:ind w:left="830" w:hanging="24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0000001E"/>
    <w:multiLevelType w:val="multilevel"/>
    <w:tmpl w:val="0000001E"/>
    <w:lvl w:ilvl="0">
      <w:start w:val="1"/>
      <w:numFmt w:val="decimal"/>
      <w:lvlText w:val="%1."/>
      <w:lvlJc w:val="left"/>
      <w:pPr>
        <w:tabs>
          <w:tab w:val="num" w:pos="906"/>
        </w:tabs>
        <w:ind w:left="906" w:hanging="32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1F"/>
    <w:multiLevelType w:val="multilevel"/>
    <w:tmpl w:val="0000001F"/>
    <w:lvl w:ilvl="0">
      <w:start w:val="2"/>
      <w:numFmt w:val="decimal"/>
      <w:lvlText w:val="%1."/>
      <w:lvlJc w:val="left"/>
      <w:pPr>
        <w:tabs>
          <w:tab w:val="num" w:pos="906"/>
        </w:tabs>
        <w:ind w:left="906" w:hanging="326"/>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0"/>
    <w:multiLevelType w:val="multilevel"/>
    <w:tmpl w:val="00000020"/>
    <w:lvl w:ilvl="0">
      <w:start w:val="3"/>
      <w:numFmt w:val="decimal"/>
      <w:lvlText w:val="%1."/>
      <w:lvlJc w:val="left"/>
      <w:pPr>
        <w:tabs>
          <w:tab w:val="num" w:pos="822"/>
        </w:tabs>
        <w:ind w:left="822" w:hanging="24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21"/>
    <w:multiLevelType w:val="multilevel"/>
    <w:tmpl w:val="00000021"/>
    <w:lvl w:ilvl="0">
      <w:start w:val="6"/>
      <w:numFmt w:val="upperRoman"/>
      <w:lvlText w:val="%1."/>
      <w:lvlJc w:val="left"/>
      <w:pPr>
        <w:tabs>
          <w:tab w:val="num" w:pos="3014"/>
        </w:tabs>
        <w:ind w:left="3014" w:hanging="39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00000022"/>
    <w:multiLevelType w:val="multilevel"/>
    <w:tmpl w:val="00000022"/>
    <w:lvl w:ilvl="0">
      <w:start w:val="1"/>
      <w:numFmt w:val="decimal"/>
      <w:lvlText w:val="%1."/>
      <w:lvlJc w:val="left"/>
      <w:pPr>
        <w:tabs>
          <w:tab w:val="num" w:pos="810"/>
        </w:tabs>
        <w:ind w:left="810" w:hanging="23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23"/>
    <w:multiLevelType w:val="multilevel"/>
    <w:tmpl w:val="00000023"/>
    <w:lvl w:ilvl="0">
      <w:start w:val="7"/>
      <w:numFmt w:val="upperRoman"/>
      <w:lvlText w:val="%1."/>
      <w:lvlJc w:val="left"/>
      <w:pPr>
        <w:tabs>
          <w:tab w:val="num" w:pos="3094"/>
        </w:tabs>
        <w:ind w:left="3094" w:hanging="482"/>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4"/>
    <w:multiLevelType w:val="multilevel"/>
    <w:tmpl w:val="00000024"/>
    <w:lvl w:ilvl="0">
      <w:start w:val="1"/>
      <w:numFmt w:val="decimal"/>
      <w:lvlText w:val="%1."/>
      <w:lvlJc w:val="left"/>
      <w:pPr>
        <w:tabs>
          <w:tab w:val="num" w:pos="826"/>
        </w:tabs>
        <w:ind w:left="826" w:hanging="234"/>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00000025"/>
    <w:multiLevelType w:val="multilevel"/>
    <w:tmpl w:val="00000025"/>
    <w:lvl w:ilvl="0">
      <w:start w:val="2"/>
      <w:numFmt w:val="decimal"/>
      <w:lvlText w:val="(%1)"/>
      <w:lvlJc w:val="left"/>
      <w:pPr>
        <w:tabs>
          <w:tab w:val="num" w:pos="1036"/>
        </w:tabs>
        <w:ind w:left="1036" w:hanging="44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6"/>
    <w:multiLevelType w:val="multilevel"/>
    <w:tmpl w:val="00000026"/>
    <w:lvl w:ilvl="0">
      <w:start w:val="3"/>
      <w:numFmt w:val="decimal"/>
      <w:lvlText w:val="(%1)"/>
      <w:lvlJc w:val="left"/>
      <w:pPr>
        <w:tabs>
          <w:tab w:val="num" w:pos="942"/>
        </w:tabs>
        <w:ind w:left="942" w:hanging="350"/>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27"/>
    <w:multiLevelType w:val="multilevel"/>
    <w:tmpl w:val="00000027"/>
    <w:lvl w:ilvl="0">
      <w:start w:val="1"/>
      <w:numFmt w:val="decimal"/>
      <w:lvlText w:val="%1."/>
      <w:lvlJc w:val="left"/>
      <w:pPr>
        <w:tabs>
          <w:tab w:val="num" w:pos="808"/>
        </w:tabs>
        <w:ind w:left="808" w:hanging="23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8"/>
    <w:multiLevelType w:val="multilevel"/>
    <w:tmpl w:val="00000028"/>
    <w:lvl w:ilvl="0">
      <w:start w:val="2"/>
      <w:numFmt w:val="decimal"/>
      <w:lvlText w:val="%1."/>
      <w:lvlJc w:val="left"/>
      <w:pPr>
        <w:tabs>
          <w:tab w:val="num" w:pos="808"/>
        </w:tabs>
        <w:ind w:left="808" w:hanging="238"/>
      </w:pPr>
      <w:rPr>
        <w:rFonts w:ascii="Times New Roman" w:eastAsia="Times New Roman" w:hAnsi="Times New Roman" w:cs="Times New Roman"/>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þÿDeni</dc:creator>
  <cp:revision>0</cp:revision>
</cp:coreProperties>
</file>