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52" w:rsidRDefault="00754452" w:rsidP="001079A2">
      <w:pPr>
        <w:ind w:firstLine="708"/>
        <w:jc w:val="center"/>
        <w:rPr>
          <w:b/>
          <w:sz w:val="36"/>
          <w:szCs w:val="36"/>
          <w:u w:val="single"/>
        </w:rPr>
      </w:pPr>
      <w:r w:rsidRPr="00577A79">
        <w:rPr>
          <w:b/>
          <w:sz w:val="36"/>
          <w:szCs w:val="36"/>
          <w:u w:val="single"/>
        </w:rPr>
        <w:t xml:space="preserve">Отчетен доклад на Настоятелството за дейността </w:t>
      </w:r>
    </w:p>
    <w:p w:rsidR="00754452" w:rsidRDefault="00754452" w:rsidP="001079A2">
      <w:pPr>
        <w:ind w:firstLine="708"/>
        <w:jc w:val="center"/>
        <w:rPr>
          <w:b/>
          <w:sz w:val="36"/>
          <w:szCs w:val="36"/>
          <w:u w:val="single"/>
        </w:rPr>
      </w:pPr>
      <w:r w:rsidRPr="00577A79">
        <w:rPr>
          <w:b/>
          <w:sz w:val="36"/>
          <w:szCs w:val="36"/>
          <w:u w:val="single"/>
        </w:rPr>
        <w:t>на Народно читалище „С</w:t>
      </w:r>
      <w:r>
        <w:rPr>
          <w:b/>
          <w:sz w:val="36"/>
          <w:szCs w:val="36"/>
          <w:u w:val="single"/>
        </w:rPr>
        <w:t>лавянска беседа 1880”</w:t>
      </w:r>
      <w:r w:rsidRPr="00852966">
        <w:rPr>
          <w:b/>
          <w:sz w:val="36"/>
          <w:szCs w:val="36"/>
          <w:u w:val="single"/>
          <w:lang w:val="ru-RU"/>
        </w:rPr>
        <w:t xml:space="preserve"> </w:t>
      </w:r>
      <w:r>
        <w:rPr>
          <w:b/>
          <w:sz w:val="36"/>
          <w:szCs w:val="36"/>
          <w:u w:val="single"/>
        </w:rPr>
        <w:t>през  2020</w:t>
      </w:r>
      <w:r w:rsidR="00C31B38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Pr="00577A79">
        <w:rPr>
          <w:b/>
          <w:sz w:val="36"/>
          <w:szCs w:val="36"/>
          <w:u w:val="single"/>
        </w:rPr>
        <w:t>г.</w:t>
      </w:r>
    </w:p>
    <w:p w:rsidR="00754452" w:rsidRPr="004C1A9B" w:rsidRDefault="00754452" w:rsidP="001079A2">
      <w:pPr>
        <w:ind w:firstLine="708"/>
        <w:jc w:val="center"/>
        <w:rPr>
          <w:sz w:val="36"/>
          <w:szCs w:val="36"/>
          <w:u w:val="single"/>
        </w:rPr>
      </w:pPr>
    </w:p>
    <w:p w:rsidR="00754452" w:rsidRPr="004C1A9B" w:rsidRDefault="00754452" w:rsidP="001079A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1A9B">
        <w:rPr>
          <w:sz w:val="28"/>
          <w:szCs w:val="28"/>
        </w:rPr>
        <w:t xml:space="preserve"> Уважаеми дами и господа, членове на НЧ” Славянска беседа</w:t>
      </w:r>
      <w:r>
        <w:rPr>
          <w:sz w:val="28"/>
          <w:szCs w:val="28"/>
        </w:rPr>
        <w:t xml:space="preserve"> </w:t>
      </w:r>
      <w:r w:rsidRPr="004C1A9B">
        <w:rPr>
          <w:sz w:val="28"/>
          <w:szCs w:val="28"/>
        </w:rPr>
        <w:t>1880”,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3746">
        <w:rPr>
          <w:sz w:val="28"/>
          <w:szCs w:val="28"/>
        </w:rPr>
        <w:t>ред</w:t>
      </w:r>
      <w:r>
        <w:rPr>
          <w:sz w:val="28"/>
          <w:szCs w:val="28"/>
        </w:rPr>
        <w:t>и</w:t>
      </w:r>
      <w:r w:rsidRPr="001B3746">
        <w:rPr>
          <w:sz w:val="28"/>
          <w:szCs w:val="28"/>
        </w:rPr>
        <w:t xml:space="preserve"> да премина към </w:t>
      </w:r>
      <w:r>
        <w:rPr>
          <w:sz w:val="28"/>
          <w:szCs w:val="28"/>
        </w:rPr>
        <w:t>О</w:t>
      </w:r>
      <w:r w:rsidRPr="001B3746">
        <w:rPr>
          <w:sz w:val="28"/>
          <w:szCs w:val="28"/>
        </w:rPr>
        <w:t xml:space="preserve">тчетния доклад искам </w:t>
      </w:r>
      <w:r>
        <w:rPr>
          <w:sz w:val="28"/>
          <w:szCs w:val="28"/>
        </w:rPr>
        <w:t>от името на Настоятелството да ви поздравя с „Добре дошли” и да ви благодаря,  че в тази извънредна ситуация отделихте от времето си,  за да участвате в</w:t>
      </w:r>
      <w:r w:rsidRPr="00964C61">
        <w:rPr>
          <w:sz w:val="28"/>
          <w:szCs w:val="28"/>
        </w:rPr>
        <w:t xml:space="preserve"> </w:t>
      </w:r>
      <w:r>
        <w:rPr>
          <w:sz w:val="28"/>
          <w:szCs w:val="28"/>
        </w:rPr>
        <w:t>днешното Редовно общо годишно отчетно - изборно събрание.</w:t>
      </w:r>
    </w:p>
    <w:p w:rsidR="00754452" w:rsidRDefault="00754452" w:rsidP="00107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този доклад Настоятелството ще отчете дейността</w:t>
      </w:r>
      <w:r w:rsidRPr="00DC6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нашето читалище през една необичайна във всяко отношение година. Пандемията  през 2020 лиши нашите състави от възможността да работят регулярно и сведе публичните им участия почти до нула. Прекратена беше дейността на танцовата школа и школата по изобразителни изкуства. От месец март бяха преустановени сбирките на Кръг „Слово” и нашите партньори от Българската генеалогична федерация и българския Хайку клуб.</w:t>
      </w:r>
    </w:p>
    <w:p w:rsidR="00754452" w:rsidRDefault="00754452" w:rsidP="004D6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 ви запозная накратко с проявите на съставите на читалището през тази пандемична година.</w:t>
      </w:r>
      <w:r w:rsidRPr="00A811C3">
        <w:rPr>
          <w:sz w:val="28"/>
          <w:szCs w:val="28"/>
        </w:rPr>
        <w:t xml:space="preserve"> </w:t>
      </w:r>
    </w:p>
    <w:p w:rsidR="00754452" w:rsidRPr="00780E12" w:rsidRDefault="00754452" w:rsidP="001079A2">
      <w:pPr>
        <w:jc w:val="both"/>
        <w:rPr>
          <w:sz w:val="28"/>
          <w:szCs w:val="28"/>
        </w:rPr>
      </w:pPr>
      <w:r w:rsidRPr="00780E12">
        <w:rPr>
          <w:sz w:val="28"/>
          <w:szCs w:val="28"/>
        </w:rPr>
        <w:t xml:space="preserve">           Дамска вокална формация „Димчо Дебелянов” с диригент Гергана Владова </w:t>
      </w:r>
      <w:r>
        <w:rPr>
          <w:sz w:val="28"/>
          <w:szCs w:val="28"/>
        </w:rPr>
        <w:t xml:space="preserve">започна годината с ентусиазъм и подготовка за участие в  Международния песенен фестивал в Белград през май. Преведена беше и първата вноска за фестивала. Обявената епидемична обстановка прекрати дейността на хора. С оглед завишената опасност от ковид 19 за по – възрастните  от март 2020г. съставът е в принудителен отпуск. </w:t>
      </w:r>
      <w:r w:rsidRPr="00780E12">
        <w:rPr>
          <w:sz w:val="28"/>
          <w:szCs w:val="28"/>
        </w:rPr>
        <w:t xml:space="preserve">Пожелаваме на хор „Д. Дебелянов” и неговата диригентка Гергана Владова  да бъдат </w:t>
      </w:r>
      <w:r>
        <w:rPr>
          <w:sz w:val="28"/>
          <w:szCs w:val="28"/>
        </w:rPr>
        <w:t xml:space="preserve">живи, здрави </w:t>
      </w:r>
      <w:r w:rsidRPr="00780E12">
        <w:rPr>
          <w:sz w:val="28"/>
          <w:szCs w:val="28"/>
        </w:rPr>
        <w:t xml:space="preserve"> </w:t>
      </w:r>
      <w:r>
        <w:rPr>
          <w:sz w:val="28"/>
          <w:szCs w:val="28"/>
        </w:rPr>
        <w:t>и да дочакаме по - добри времена.</w:t>
      </w:r>
    </w:p>
    <w:p w:rsidR="00754452" w:rsidRPr="00780E1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отчетния  период Камерен хор „Ирина Щиглич“ с диригент Марина Колева претърпя доста промени – постъпиха нови хористи и съставът се структурира като смесен хор.</w:t>
      </w:r>
      <w:r>
        <w:rPr>
          <w:sz w:val="28"/>
          <w:szCs w:val="28"/>
        </w:rPr>
        <w:tab/>
        <w:t xml:space="preserve"> В края на 2019 г. хор „Ирина Щиглич“ получи покана и в началото на 2020г. започна да работи по хоровите части на спектакъла „Фантомът никога не умира“. Епидемията отложи премиерата. Тя се състоя на 24 септември  в „Джой стейшън” при голям успех. Нашите хористи се изявиха не само с пеене, но и с хореография. Хорът подготви и разпространи в Интернет и два видеозаписа. Първият – великденски тропар „Христос восскресе”, подготвен през април, а вторият – песента „Щедрик” – през декември. През октомври и ноември хористите репетираха активно за Коледен концерт, който за съжаление не можа да се състои.</w:t>
      </w:r>
      <w:r w:rsidRPr="00780E12">
        <w:rPr>
          <w:sz w:val="28"/>
          <w:szCs w:val="28"/>
        </w:rPr>
        <w:t xml:space="preserve"> Пожелаваме </w:t>
      </w:r>
      <w:r>
        <w:rPr>
          <w:sz w:val="28"/>
          <w:szCs w:val="28"/>
        </w:rPr>
        <w:t>на хора и младата му диригентка</w:t>
      </w:r>
      <w:r w:rsidRPr="00780E12">
        <w:rPr>
          <w:sz w:val="28"/>
          <w:szCs w:val="28"/>
        </w:rPr>
        <w:t xml:space="preserve"> много енергия, упоритост и разбира се – успешна работа.</w:t>
      </w:r>
    </w:p>
    <w:p w:rsidR="00754452" w:rsidRPr="00780E1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В началото на</w:t>
      </w:r>
      <w:r>
        <w:rPr>
          <w:lang w:eastAsia="en-US"/>
        </w:rPr>
        <w:t xml:space="preserve"> </w:t>
      </w:r>
      <w:r w:rsidRPr="00D04B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780E12">
        <w:rPr>
          <w:sz w:val="28"/>
          <w:szCs w:val="28"/>
          <w:lang w:val="ru-RU"/>
        </w:rPr>
        <w:t xml:space="preserve">азглеждания период </w:t>
      </w:r>
      <w:r w:rsidRPr="00780E12">
        <w:rPr>
          <w:sz w:val="28"/>
          <w:szCs w:val="28"/>
        </w:rPr>
        <w:t>Фолклорна формация „Стефан Кънев” с диригент Петя Букурещлиева</w:t>
      </w:r>
      <w:r>
        <w:rPr>
          <w:sz w:val="28"/>
          <w:szCs w:val="28"/>
        </w:rPr>
        <w:t xml:space="preserve"> провеждаше активна репетиционна дейност, с намерение да подготви представянето на втория </w:t>
      </w:r>
      <w:r>
        <w:rPr>
          <w:sz w:val="28"/>
          <w:szCs w:val="28"/>
        </w:rPr>
        <w:lastRenderedPageBreak/>
        <w:t>си диск „Дири ди дум”, който бе записан през ноември 2019г.</w:t>
      </w:r>
      <w:r w:rsidRPr="00780E12">
        <w:rPr>
          <w:sz w:val="28"/>
          <w:szCs w:val="28"/>
        </w:rPr>
        <w:t xml:space="preserve"> </w:t>
      </w:r>
      <w:r>
        <w:rPr>
          <w:sz w:val="28"/>
          <w:szCs w:val="28"/>
        </w:rPr>
        <w:t>Обявената епидемична обстановка за дълго време преустанови активната дейност на състава. Не се осъществи концертното турне на хора по покана на състав „Зорница” от Будапеща. Не се реализира и планирания литературно- музикален спектакъл с  шопски песни и хумор. В навечерието на Великден хорът подготви клип  на песента „Явор, явор, зелен явор” и го</w:t>
      </w:r>
      <w:r w:rsidRPr="004320A6">
        <w:rPr>
          <w:sz w:val="28"/>
          <w:szCs w:val="28"/>
        </w:rPr>
        <w:t xml:space="preserve"> </w:t>
      </w:r>
      <w:r>
        <w:rPr>
          <w:sz w:val="28"/>
          <w:szCs w:val="28"/>
        </w:rPr>
        <w:t>разпространи в Интернет. Момичетата подържат непрекъсната онлайн връзка помежду си, но им липсват живите репетиции и изявите пред публика. През лятото частично се подновиха репетициите. През октомври те участваха в представянето на книгата „Нежни хора” на нашата хористка Мария Македонска. В средата на октомври Формацията взе участие в предаването „Иде нашенската музика” по БНТ, където пред широката телевизионна аудитория те представиха диска си „Дири ди дум”. Дано тази година има по - добри възможности за творчество и реализация.</w:t>
      </w:r>
    </w:p>
    <w:p w:rsidR="00754452" w:rsidRPr="00780E12" w:rsidRDefault="00754452" w:rsidP="001079A2">
      <w:pPr>
        <w:ind w:firstLine="708"/>
        <w:jc w:val="both"/>
        <w:rPr>
          <w:sz w:val="28"/>
          <w:szCs w:val="28"/>
        </w:rPr>
      </w:pPr>
      <w:r w:rsidRPr="00780E12">
        <w:rPr>
          <w:sz w:val="28"/>
          <w:szCs w:val="28"/>
        </w:rPr>
        <w:t>Сега ще отчетем дейността на нашите детски школи по изкуства.</w:t>
      </w:r>
    </w:p>
    <w:p w:rsidR="00754452" w:rsidRDefault="00754452" w:rsidP="00A23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Тежката пандемична обстановка затрудни работата на</w:t>
      </w:r>
      <w:r w:rsidRPr="00780E12">
        <w:rPr>
          <w:sz w:val="28"/>
          <w:szCs w:val="28"/>
        </w:rPr>
        <w:t xml:space="preserve"> дългогодишния преподавател в Детската школа по пиано  Ася Дамянова</w:t>
      </w:r>
      <w:r>
        <w:rPr>
          <w:sz w:val="28"/>
          <w:szCs w:val="28"/>
        </w:rPr>
        <w:t>. Нейните ученици варираха между 15 и 25.</w:t>
      </w:r>
      <w:r w:rsidRPr="00780E12">
        <w:rPr>
          <w:sz w:val="28"/>
          <w:szCs w:val="28"/>
        </w:rPr>
        <w:t xml:space="preserve"> </w:t>
      </w:r>
      <w:r>
        <w:rPr>
          <w:sz w:val="28"/>
          <w:szCs w:val="28"/>
        </w:rPr>
        <w:t>Онлайн обучението не бе посрещнато добре от деца и родители. През м. май голяма част от децата се върнаха за присъствени уроци. Обучението продължи и през летния сезон. През годината отпаднаха почти всички фестивали с изключение на „Вива пиано” на 30 октомври. На него се явиха Яница и Йоана Драганови, които спечелиха втора награда в категория „Ансамбли”. За съжаление не се провеждаха  традиционните работни срещи. Отпадна и Коледният концерт на всички школи по изкуства. Благодарим на родители и ученици, които се съобразяваха с изискванията на обстановката и проявиха упоритост и сериозност.</w:t>
      </w:r>
    </w:p>
    <w:p w:rsidR="00754452" w:rsidRDefault="00754452" w:rsidP="006E1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През изминалата необичайна година и класът по китара имаше своите трудности. Броят</w:t>
      </w:r>
      <w:r w:rsidRPr="00595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учениците варираше между 15 и 20 души присъствено. Не бяха малко тези деца, които, след въвеждане на първото извънредно положение преди около година, предпочетоха да спрат съвсем занятията, вместо да ги продължат онлайн. В края на май 2020, когато се разхлабиха мерките, някои от тях се върнаха.  Повечето конкурси и фестивали, на които традиционно учениците от класа по китара се явяваха, не се проведоха. Онлайн конкурсите бяха малко и децата не пожелаха да вземат участие в тях. Преподавателят, Йордан Рибаров, изказва благодарност на тези родители, които, въпреки всичко, не спряха децата си да посещават неговите уроци, както и на самите ученици, които предпочетоха живото провеждане на занятията.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През изминалата  година МТФ „ Студията“  с преподаватели Александър Беровски, Диана Досева, Гьорги Георгиев - Антика и асистенти Димитра Попова, Георги Маноел - Димитров, Дияна Георгиева и Бояна Авджиева работи при много тежки условия.</w:t>
      </w:r>
    </w:p>
    <w:p w:rsidR="00754452" w:rsidRPr="00153F9A" w:rsidRDefault="00754452" w:rsidP="001079A2">
      <w:pPr>
        <w:jc w:val="both"/>
        <w:rPr>
          <w:sz w:val="28"/>
          <w:szCs w:val="28"/>
        </w:rPr>
      </w:pPr>
      <w:r w:rsidRPr="00FD50A9">
        <w:rPr>
          <w:sz w:val="28"/>
          <w:szCs w:val="28"/>
        </w:rPr>
        <w:lastRenderedPageBreak/>
        <w:t xml:space="preserve">       През 2020г. много от дейностите </w:t>
      </w:r>
      <w:r>
        <w:rPr>
          <w:sz w:val="28"/>
          <w:szCs w:val="28"/>
        </w:rPr>
        <w:t>и участията</w:t>
      </w:r>
      <w:r w:rsidRPr="00FD50A9">
        <w:rPr>
          <w:sz w:val="28"/>
          <w:szCs w:val="28"/>
        </w:rPr>
        <w:t xml:space="preserve"> на Младежка театрална формация „Студията“ не </w:t>
      </w:r>
      <w:r>
        <w:rPr>
          <w:sz w:val="28"/>
          <w:szCs w:val="28"/>
        </w:rPr>
        <w:t>бяха</w:t>
      </w:r>
      <w:r w:rsidRPr="00FD50A9">
        <w:rPr>
          <w:sz w:val="28"/>
          <w:szCs w:val="28"/>
        </w:rPr>
        <w:t xml:space="preserve"> реализирани поради пандемията от Ковид-19 и извънредното положение в страната.</w:t>
      </w:r>
      <w:r>
        <w:rPr>
          <w:sz w:val="28"/>
          <w:szCs w:val="28"/>
        </w:rPr>
        <w:t xml:space="preserve"> През януари и февруари бе</w:t>
      </w:r>
      <w:r w:rsidRPr="00FD50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D50A9">
        <w:rPr>
          <w:sz w:val="28"/>
          <w:szCs w:val="28"/>
        </w:rPr>
        <w:t xml:space="preserve">зиграно </w:t>
      </w:r>
      <w:r>
        <w:rPr>
          <w:sz w:val="28"/>
          <w:szCs w:val="28"/>
        </w:rPr>
        <w:t>по</w:t>
      </w:r>
      <w:r w:rsidRPr="00FD50A9">
        <w:rPr>
          <w:sz w:val="28"/>
          <w:szCs w:val="28"/>
        </w:rPr>
        <w:t xml:space="preserve"> едно представление на</w:t>
      </w:r>
      <w:r>
        <w:rPr>
          <w:sz w:val="28"/>
          <w:szCs w:val="28"/>
        </w:rPr>
        <w:t xml:space="preserve"> „Хотел между този и онзи свят” и </w:t>
      </w:r>
      <w:r w:rsidRPr="00FD50A9">
        <w:rPr>
          <w:sz w:val="28"/>
          <w:szCs w:val="28"/>
        </w:rPr>
        <w:t xml:space="preserve"> „Сън в лятна нощ“ </w:t>
      </w:r>
      <w:r>
        <w:rPr>
          <w:sz w:val="28"/>
          <w:szCs w:val="28"/>
        </w:rPr>
        <w:t>. И</w:t>
      </w:r>
      <w:r w:rsidRPr="00FD50A9">
        <w:rPr>
          <w:sz w:val="28"/>
          <w:szCs w:val="28"/>
        </w:rPr>
        <w:t>звънредно положение</w:t>
      </w:r>
      <w:r>
        <w:rPr>
          <w:sz w:val="28"/>
          <w:szCs w:val="28"/>
        </w:rPr>
        <w:t xml:space="preserve"> доведе до </w:t>
      </w:r>
      <w:r w:rsidRPr="00FD50A9">
        <w:rPr>
          <w:sz w:val="28"/>
          <w:szCs w:val="28"/>
        </w:rPr>
        <w:t xml:space="preserve"> отказването на голяма част от децата, по разбираеми причини</w:t>
      </w:r>
      <w:r>
        <w:rPr>
          <w:sz w:val="28"/>
          <w:szCs w:val="28"/>
        </w:rPr>
        <w:t>.</w:t>
      </w:r>
      <w:r w:rsidRPr="00FD50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D50A9">
        <w:rPr>
          <w:sz w:val="28"/>
          <w:szCs w:val="28"/>
        </w:rPr>
        <w:t xml:space="preserve">нези които останаха  </w:t>
      </w:r>
      <w:r>
        <w:rPr>
          <w:sz w:val="28"/>
          <w:szCs w:val="28"/>
        </w:rPr>
        <w:t xml:space="preserve"> имаха силна </w:t>
      </w:r>
      <w:r w:rsidRPr="00FD50A9">
        <w:rPr>
          <w:sz w:val="28"/>
          <w:szCs w:val="28"/>
        </w:rPr>
        <w:t>мотивация за обучение по театър, както и</w:t>
      </w:r>
      <w:r>
        <w:rPr>
          <w:sz w:val="28"/>
          <w:szCs w:val="28"/>
        </w:rPr>
        <w:t xml:space="preserve"> в</w:t>
      </w:r>
      <w:r w:rsidRPr="00FD50A9">
        <w:rPr>
          <w:sz w:val="28"/>
          <w:szCs w:val="28"/>
        </w:rPr>
        <w:t xml:space="preserve"> търсенето на нови форми в  дигиталното пространство.  Заложи</w:t>
      </w:r>
      <w:r>
        <w:rPr>
          <w:sz w:val="28"/>
          <w:szCs w:val="28"/>
        </w:rPr>
        <w:t xml:space="preserve"> се</w:t>
      </w:r>
      <w:r w:rsidRPr="00FD50A9">
        <w:rPr>
          <w:sz w:val="28"/>
          <w:szCs w:val="28"/>
        </w:rPr>
        <w:t xml:space="preserve"> на стимулиране на личното творчество, поведение пред камера и заснемането на кратки форми по дадена тема. Младите творци вече една година умело репетират онлайн, както и офлайн, когато ситуацията го позволява и с нетърпение очакват по-добри времена, за да се върнат в театралната зала и да се срещнат със своята публика.</w:t>
      </w:r>
    </w:p>
    <w:p w:rsidR="00754452" w:rsidRDefault="00754452" w:rsidP="001079A2">
      <w:pPr>
        <w:jc w:val="both"/>
        <w:rPr>
          <w:sz w:val="28"/>
          <w:szCs w:val="28"/>
        </w:rPr>
      </w:pPr>
      <w:r w:rsidRPr="00881211">
        <w:rPr>
          <w:sz w:val="28"/>
          <w:szCs w:val="28"/>
        </w:rPr>
        <w:t xml:space="preserve">       През отчетния период културната дейност на Народно читалище ”Славянска беседа” беше</w:t>
      </w:r>
      <w:r>
        <w:rPr>
          <w:sz w:val="28"/>
          <w:szCs w:val="28"/>
        </w:rPr>
        <w:t xml:space="preserve"> силно ограничена и</w:t>
      </w:r>
      <w:r w:rsidRPr="00881211">
        <w:rPr>
          <w:sz w:val="28"/>
          <w:szCs w:val="28"/>
        </w:rPr>
        <w:t xml:space="preserve"> </w:t>
      </w:r>
      <w:r>
        <w:rPr>
          <w:sz w:val="28"/>
          <w:szCs w:val="28"/>
        </w:rPr>
        <w:t>подчинена на противоепидемичните мерки.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средата на февруари във фоайето на театъра  бе експонирана  изложба на сценографа Нейко Нейков.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4 март в Камерната зала беше представена „Антология на виното” на Съюза на свободните писатели.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16 юни съвместно с община  Левски и НЧ „Г. Парцалев 1901” във фоайето на театър „Сълза и смях” бе проведено честване на 95 годишнината от рождението на Г. Парцалев. Представена бе книгата на Г. Тошев „Хамлет от гр. Левски.”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25 юни в читалището бе представена книгата на Румяна Халачева „Дълбините на древността”.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1 юли се презентира стихосбирката на Ирина Александрова „Самодиви”.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Дена на народните будители</w:t>
      </w:r>
      <w:r w:rsidRPr="00BD3376">
        <w:rPr>
          <w:sz w:val="28"/>
          <w:szCs w:val="28"/>
        </w:rPr>
        <w:t xml:space="preserve"> </w:t>
      </w:r>
      <w:r>
        <w:rPr>
          <w:sz w:val="28"/>
          <w:szCs w:val="28"/>
        </w:rPr>
        <w:t>във фоайето на театър „Сълза и смях”  бе представена книгата „Различният. Книга за Стойчо Мазгалов”. Събитието бе придружено от изложба на художниците Николай Янакиев и Анатоли  Станкулов 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НЧ „Славянска беседа 1880” беше домакин и активно съдейства на р-н  Средец при провеждането на поредица от срещи с изявени дейци на българската култура: 16 юни – с кинорежисьора Милко Лазаров</w:t>
      </w:r>
      <w:r w:rsidRPr="00C46449">
        <w:rPr>
          <w:sz w:val="28"/>
          <w:szCs w:val="28"/>
          <w:lang w:val="ru-RU"/>
        </w:rPr>
        <w:t xml:space="preserve">; 26 </w:t>
      </w:r>
      <w:r>
        <w:rPr>
          <w:sz w:val="28"/>
          <w:szCs w:val="28"/>
        </w:rPr>
        <w:t>юни – с режисьора Явор Гърдев</w:t>
      </w:r>
      <w:r w:rsidRPr="00C46449"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28 септември – с писателката Здравка Евтимова</w:t>
      </w:r>
      <w:r w:rsidRPr="00C46449">
        <w:rPr>
          <w:sz w:val="28"/>
          <w:szCs w:val="28"/>
          <w:lang w:val="ru-RU"/>
        </w:rPr>
        <w:t>;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>16 октомври – с режисьорката Маргарита Младенова.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Нашето читалище имаше отговорната роля на домакин на  35-ия конгрес на Съюза на народните читалища на 27 септември  и на конгреса на Съюза  на преводачите в България на 30 септември.</w:t>
      </w:r>
    </w:p>
    <w:p w:rsidR="00754452" w:rsidRPr="00C46449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17 октомври  читалището взе участие в честване празника на с. Елешница, Разложко, където представихме спектакъла „Речта на селския крал”.</w:t>
      </w:r>
    </w:p>
    <w:p w:rsidR="00754452" w:rsidRDefault="00754452" w:rsidP="001079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747E3">
        <w:rPr>
          <w:sz w:val="28"/>
          <w:szCs w:val="28"/>
        </w:rPr>
        <w:t xml:space="preserve"> Всеки месец Кръг „Слово”</w:t>
      </w:r>
      <w:r>
        <w:rPr>
          <w:sz w:val="28"/>
          <w:szCs w:val="28"/>
        </w:rPr>
        <w:t xml:space="preserve"> към НЧ „Славянска беседа 1880”</w:t>
      </w:r>
      <w:r w:rsidRPr="00E747E3">
        <w:rPr>
          <w:sz w:val="28"/>
          <w:szCs w:val="28"/>
        </w:rPr>
        <w:t xml:space="preserve"> провеждаше лектории,  на които</w:t>
      </w:r>
      <w:r>
        <w:rPr>
          <w:sz w:val="28"/>
          <w:szCs w:val="28"/>
        </w:rPr>
        <w:t>,</w:t>
      </w:r>
      <w:r w:rsidRPr="00E747E3">
        <w:rPr>
          <w:sz w:val="28"/>
          <w:szCs w:val="28"/>
        </w:rPr>
        <w:t xml:space="preserve"> освен че се обсъждаха уникални книги свързани с българската литература, история, етнография, краезнание, се дискутираха и теми свързани с актуални въпроси касаещи съдбата на българите извън пределите на страната. През 20</w:t>
      </w:r>
      <w:r>
        <w:rPr>
          <w:sz w:val="28"/>
          <w:szCs w:val="28"/>
        </w:rPr>
        <w:t>20</w:t>
      </w:r>
      <w:r w:rsidRPr="00E747E3">
        <w:rPr>
          <w:sz w:val="28"/>
          <w:szCs w:val="28"/>
        </w:rPr>
        <w:t xml:space="preserve"> г. </w:t>
      </w:r>
      <w:r>
        <w:rPr>
          <w:sz w:val="28"/>
          <w:szCs w:val="28"/>
        </w:rPr>
        <w:t>поради неблагоприятната епидемиологична обстановка в страната, Кръг „Слово” проведе само две лектории през месеците януари и февруари - представяне книгата на Слави Гавазов „Комунистическата саморазправа с българската минно – инженерна интелигенция през 1952 – 1953 година” и  представяне на списанието „Родознание”, издание на Българската генеалогична федерация.</w:t>
      </w:r>
    </w:p>
    <w:p w:rsidR="00754452" w:rsidRDefault="00754452" w:rsidP="001079A2">
      <w:pPr>
        <w:jc w:val="both"/>
        <w:rPr>
          <w:sz w:val="28"/>
          <w:szCs w:val="28"/>
        </w:rPr>
      </w:pPr>
      <w:r w:rsidRPr="0006164D">
        <w:rPr>
          <w:sz w:val="28"/>
          <w:szCs w:val="28"/>
        </w:rPr>
        <w:t xml:space="preserve">      Пожелаваме на Кръг „Слово“ да продължи и за в бъдеще да популяризира творчеството на български автори зад граница, представяйки техните книги в НЧ „Славянска беседа 1880“.</w:t>
      </w:r>
    </w:p>
    <w:p w:rsidR="00754452" w:rsidRPr="00D57D12" w:rsidRDefault="00754452" w:rsidP="00D4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7D12">
        <w:rPr>
          <w:sz w:val="28"/>
          <w:szCs w:val="28"/>
        </w:rPr>
        <w:t>През 20</w:t>
      </w:r>
      <w:r>
        <w:rPr>
          <w:sz w:val="28"/>
          <w:szCs w:val="28"/>
        </w:rPr>
        <w:t>20</w:t>
      </w:r>
      <w:r w:rsidRPr="00D57D1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и </w:t>
      </w:r>
      <w:r w:rsidRPr="00D57D12">
        <w:rPr>
          <w:sz w:val="28"/>
          <w:szCs w:val="28"/>
        </w:rPr>
        <w:t xml:space="preserve">библиотеката на читалището работи </w:t>
      </w:r>
      <w:r>
        <w:rPr>
          <w:sz w:val="28"/>
          <w:szCs w:val="28"/>
        </w:rPr>
        <w:t>в условия на пандемия</w:t>
      </w:r>
      <w:r w:rsidRPr="00D57D12">
        <w:rPr>
          <w:sz w:val="28"/>
          <w:szCs w:val="28"/>
        </w:rPr>
        <w:t xml:space="preserve">. За миналата година </w:t>
      </w:r>
      <w:r>
        <w:rPr>
          <w:sz w:val="28"/>
          <w:szCs w:val="28"/>
        </w:rPr>
        <w:t>общо закупени и дарени са</w:t>
      </w:r>
      <w:r w:rsidRPr="00D57D12">
        <w:rPr>
          <w:sz w:val="28"/>
          <w:szCs w:val="28"/>
        </w:rPr>
        <w:t xml:space="preserve"> </w:t>
      </w:r>
      <w:r>
        <w:rPr>
          <w:sz w:val="28"/>
          <w:szCs w:val="28"/>
        </w:rPr>
        <w:t>над 90</w:t>
      </w:r>
      <w:r w:rsidRPr="00D57D12">
        <w:rPr>
          <w:sz w:val="28"/>
          <w:szCs w:val="28"/>
        </w:rPr>
        <w:t xml:space="preserve"> книги на стойност над</w:t>
      </w:r>
      <w:r>
        <w:rPr>
          <w:sz w:val="28"/>
          <w:szCs w:val="28"/>
        </w:rPr>
        <w:t xml:space="preserve"> 400</w:t>
      </w:r>
      <w:r w:rsidRPr="00D57D12">
        <w:rPr>
          <w:sz w:val="28"/>
          <w:szCs w:val="28"/>
        </w:rPr>
        <w:t xml:space="preserve"> лв., От нашия фонд са отчислени </w:t>
      </w:r>
      <w:r>
        <w:rPr>
          <w:sz w:val="28"/>
          <w:szCs w:val="28"/>
        </w:rPr>
        <w:t>87</w:t>
      </w:r>
      <w:r w:rsidRPr="00D57D12">
        <w:rPr>
          <w:sz w:val="28"/>
          <w:szCs w:val="28"/>
        </w:rPr>
        <w:t xml:space="preserve"> книги. </w:t>
      </w:r>
      <w:r>
        <w:rPr>
          <w:sz w:val="28"/>
          <w:szCs w:val="28"/>
        </w:rPr>
        <w:t xml:space="preserve">През тази година се </w:t>
      </w:r>
      <w:r w:rsidRPr="00D57D12">
        <w:rPr>
          <w:sz w:val="28"/>
          <w:szCs w:val="28"/>
        </w:rPr>
        <w:t xml:space="preserve"> извърш</w:t>
      </w:r>
      <w:r>
        <w:rPr>
          <w:sz w:val="28"/>
          <w:szCs w:val="28"/>
        </w:rPr>
        <w:t xml:space="preserve">и  </w:t>
      </w:r>
      <w:r w:rsidRPr="00D57D12">
        <w:rPr>
          <w:sz w:val="28"/>
          <w:szCs w:val="28"/>
        </w:rPr>
        <w:t>абонамент</w:t>
      </w:r>
      <w:r>
        <w:rPr>
          <w:sz w:val="28"/>
          <w:szCs w:val="28"/>
        </w:rPr>
        <w:t xml:space="preserve"> само на</w:t>
      </w:r>
      <w:r w:rsidRPr="00D57D12">
        <w:rPr>
          <w:sz w:val="28"/>
          <w:szCs w:val="28"/>
        </w:rPr>
        <w:t xml:space="preserve"> специализирани вестници. Читалнята на библиотеката предоставя добри условия за четене, за работа с компютър, </w:t>
      </w:r>
      <w:r>
        <w:rPr>
          <w:sz w:val="28"/>
          <w:szCs w:val="28"/>
        </w:rPr>
        <w:t xml:space="preserve"> но за съжаление тази година читателите   не се възползваха от тях.</w:t>
      </w:r>
      <w:r w:rsidRPr="00D57D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7D12">
        <w:rPr>
          <w:sz w:val="28"/>
          <w:szCs w:val="28"/>
        </w:rPr>
        <w:t>толичния</w:t>
      </w:r>
      <w:r>
        <w:rPr>
          <w:sz w:val="28"/>
          <w:szCs w:val="28"/>
        </w:rPr>
        <w:t>т</w:t>
      </w:r>
      <w:r w:rsidRPr="00D57D12">
        <w:rPr>
          <w:sz w:val="28"/>
          <w:szCs w:val="28"/>
        </w:rPr>
        <w:t xml:space="preserve"> Хайку </w:t>
      </w:r>
      <w:r>
        <w:rPr>
          <w:sz w:val="28"/>
          <w:szCs w:val="28"/>
        </w:rPr>
        <w:t>–</w:t>
      </w:r>
      <w:r w:rsidRPr="00D57D12">
        <w:rPr>
          <w:sz w:val="28"/>
          <w:szCs w:val="28"/>
        </w:rPr>
        <w:t xml:space="preserve"> </w:t>
      </w:r>
      <w:r>
        <w:rPr>
          <w:sz w:val="28"/>
          <w:szCs w:val="28"/>
        </w:rPr>
        <w:t>клуб проведе само пет сбирки.</w:t>
      </w:r>
      <w:r w:rsidRPr="00D57D12">
        <w:rPr>
          <w:sz w:val="28"/>
          <w:szCs w:val="28"/>
        </w:rPr>
        <w:t>. Благодарение на библиотекарките Лозинка Ахчийска, Валентина Михайлова и Мая Петрова книжният фонд, наброяващ над 3</w:t>
      </w:r>
      <w:r>
        <w:rPr>
          <w:sz w:val="28"/>
          <w:szCs w:val="28"/>
        </w:rPr>
        <w:t>6</w:t>
      </w:r>
      <w:r w:rsidRPr="00D57D12">
        <w:rPr>
          <w:sz w:val="28"/>
          <w:szCs w:val="28"/>
        </w:rPr>
        <w:t xml:space="preserve"> 000 библиотечни единици, е в добро състояние </w:t>
      </w:r>
      <w:r>
        <w:rPr>
          <w:sz w:val="28"/>
          <w:szCs w:val="28"/>
        </w:rPr>
        <w:t xml:space="preserve"> и очаква своите 247 читатели.</w:t>
      </w:r>
    </w:p>
    <w:p w:rsidR="00754452" w:rsidRDefault="00754452" w:rsidP="00107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Въпреки, че не е  основна читалищна дейност бих искал да обърна вниманието ви и към Голямата сцена на читалището - Театър „Сълза и смях”. Той е предпочитан от много частни трупи и провинциални театри. Тук трябва да отбележим с благодарност, че всички колеги от техническите служби работят добре, стриктно спазвайки всички противоепидемични мерки . Вярваме, че „Сълза и смях” и занапред ще бъде уважавано име в софийския театрален афиш.  </w:t>
      </w:r>
    </w:p>
    <w:p w:rsidR="00754452" w:rsidRDefault="00754452" w:rsidP="00107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Както всяка година и сега искам да изкажа благодарност на  членовете на Настоятелството, които с високо чувство за отговорност отделяха от личното си време  и откликваха на всички възникнали  ситуации.. </w:t>
      </w:r>
    </w:p>
    <w:p w:rsidR="00754452" w:rsidRPr="00CF71F9" w:rsidRDefault="00754452" w:rsidP="007F5AED">
      <w:pPr>
        <w:ind w:firstLine="708"/>
        <w:jc w:val="both"/>
      </w:pPr>
      <w:r>
        <w:rPr>
          <w:sz w:val="28"/>
          <w:szCs w:val="28"/>
        </w:rPr>
        <w:t>Накрая искам да благодаря на всички членове на нашите хорови състави, на ръководителите и диригентите, на  преподавателите  в школите и техните ученици, на младите и по-възрастни актьори,  които въпреки пандемията използваха всички възможности да продължат своята дейност и да защитят името на НЧ „Славянска беседа 1880” като духовно средище.</w:t>
      </w:r>
    </w:p>
    <w:p w:rsidR="00754452" w:rsidRDefault="00754452" w:rsidP="001079A2"/>
    <w:p w:rsidR="00754452" w:rsidRDefault="00754452"/>
    <w:sectPr w:rsidR="00754452" w:rsidSect="0077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2"/>
    <w:rsid w:val="00026053"/>
    <w:rsid w:val="00061110"/>
    <w:rsid w:val="0006164D"/>
    <w:rsid w:val="0007543D"/>
    <w:rsid w:val="001079A2"/>
    <w:rsid w:val="00153F9A"/>
    <w:rsid w:val="00166572"/>
    <w:rsid w:val="00174224"/>
    <w:rsid w:val="00185746"/>
    <w:rsid w:val="001B27B8"/>
    <w:rsid w:val="001B3746"/>
    <w:rsid w:val="001C1244"/>
    <w:rsid w:val="00215674"/>
    <w:rsid w:val="0028340B"/>
    <w:rsid w:val="002A46FB"/>
    <w:rsid w:val="002A58A3"/>
    <w:rsid w:val="002B2034"/>
    <w:rsid w:val="002B3F4F"/>
    <w:rsid w:val="002B5CAB"/>
    <w:rsid w:val="002C7981"/>
    <w:rsid w:val="002D396D"/>
    <w:rsid w:val="002D5582"/>
    <w:rsid w:val="00300DFC"/>
    <w:rsid w:val="0034216C"/>
    <w:rsid w:val="00353C42"/>
    <w:rsid w:val="003B3E14"/>
    <w:rsid w:val="0041024D"/>
    <w:rsid w:val="004320A6"/>
    <w:rsid w:val="00462DC6"/>
    <w:rsid w:val="00466681"/>
    <w:rsid w:val="00486158"/>
    <w:rsid w:val="004A4A70"/>
    <w:rsid w:val="004C1A9B"/>
    <w:rsid w:val="004D6111"/>
    <w:rsid w:val="004D6402"/>
    <w:rsid w:val="005018C1"/>
    <w:rsid w:val="00515D3E"/>
    <w:rsid w:val="00577A79"/>
    <w:rsid w:val="00595AC3"/>
    <w:rsid w:val="005A4395"/>
    <w:rsid w:val="0063103C"/>
    <w:rsid w:val="00651CA3"/>
    <w:rsid w:val="00685117"/>
    <w:rsid w:val="006E1174"/>
    <w:rsid w:val="00710B20"/>
    <w:rsid w:val="007177EB"/>
    <w:rsid w:val="0072729E"/>
    <w:rsid w:val="00753708"/>
    <w:rsid w:val="00754452"/>
    <w:rsid w:val="007556C4"/>
    <w:rsid w:val="0077513A"/>
    <w:rsid w:val="00780E12"/>
    <w:rsid w:val="00784A35"/>
    <w:rsid w:val="00792A62"/>
    <w:rsid w:val="007F5AED"/>
    <w:rsid w:val="00833B44"/>
    <w:rsid w:val="00852966"/>
    <w:rsid w:val="0087165E"/>
    <w:rsid w:val="00881211"/>
    <w:rsid w:val="008B0D7B"/>
    <w:rsid w:val="009204BA"/>
    <w:rsid w:val="009503B4"/>
    <w:rsid w:val="0095255A"/>
    <w:rsid w:val="00962A95"/>
    <w:rsid w:val="00964C61"/>
    <w:rsid w:val="00975F87"/>
    <w:rsid w:val="009D0316"/>
    <w:rsid w:val="00A04388"/>
    <w:rsid w:val="00A1289F"/>
    <w:rsid w:val="00A12DBC"/>
    <w:rsid w:val="00A21761"/>
    <w:rsid w:val="00A23B85"/>
    <w:rsid w:val="00A811C3"/>
    <w:rsid w:val="00A93400"/>
    <w:rsid w:val="00AD5B17"/>
    <w:rsid w:val="00B02182"/>
    <w:rsid w:val="00B20979"/>
    <w:rsid w:val="00B268F5"/>
    <w:rsid w:val="00B40CDE"/>
    <w:rsid w:val="00B63E0E"/>
    <w:rsid w:val="00B7377E"/>
    <w:rsid w:val="00B934FF"/>
    <w:rsid w:val="00BB4D25"/>
    <w:rsid w:val="00BD3376"/>
    <w:rsid w:val="00BF1BC5"/>
    <w:rsid w:val="00C102CA"/>
    <w:rsid w:val="00C31B38"/>
    <w:rsid w:val="00C34499"/>
    <w:rsid w:val="00C46449"/>
    <w:rsid w:val="00C46A41"/>
    <w:rsid w:val="00C74F46"/>
    <w:rsid w:val="00C8100E"/>
    <w:rsid w:val="00C95603"/>
    <w:rsid w:val="00CB110F"/>
    <w:rsid w:val="00CB671E"/>
    <w:rsid w:val="00CD10E9"/>
    <w:rsid w:val="00CF71F9"/>
    <w:rsid w:val="00D04BF5"/>
    <w:rsid w:val="00D37EE0"/>
    <w:rsid w:val="00D44A0A"/>
    <w:rsid w:val="00D45F69"/>
    <w:rsid w:val="00D57D12"/>
    <w:rsid w:val="00D66804"/>
    <w:rsid w:val="00D8427D"/>
    <w:rsid w:val="00D95646"/>
    <w:rsid w:val="00DC6493"/>
    <w:rsid w:val="00DE295A"/>
    <w:rsid w:val="00E02A1B"/>
    <w:rsid w:val="00E0344F"/>
    <w:rsid w:val="00E2139E"/>
    <w:rsid w:val="00E6774C"/>
    <w:rsid w:val="00E747E3"/>
    <w:rsid w:val="00EF2A62"/>
    <w:rsid w:val="00F10800"/>
    <w:rsid w:val="00F2294F"/>
    <w:rsid w:val="00F61D72"/>
    <w:rsid w:val="00F853F3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E1A3A6-C3BB-40D2-95AE-DFAB6F5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1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2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 на Настоятелството за дейността </vt:lpstr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 на Настоятелството за дейността</dc:title>
  <dc:subject/>
  <dc:creator>Dolya</dc:creator>
  <cp:keywords/>
  <dc:description/>
  <cp:lastModifiedBy>provokatzia</cp:lastModifiedBy>
  <cp:revision>2</cp:revision>
  <cp:lastPrinted>2021-04-01T11:23:00Z</cp:lastPrinted>
  <dcterms:created xsi:type="dcterms:W3CDTF">2021-04-01T12:13:00Z</dcterms:created>
  <dcterms:modified xsi:type="dcterms:W3CDTF">2021-04-01T12:13:00Z</dcterms:modified>
</cp:coreProperties>
</file>