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CC" w:rsidRDefault="00B624C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НАСОКИ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ЗА ДЕЙНОСТА НА НЧ”СЪЗНАНИЕ-1927г.” ДЕВНЯ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465EF1">
        <w:rPr>
          <w:sz w:val="40"/>
          <w:szCs w:val="40"/>
        </w:rPr>
        <w:t xml:space="preserve">                         ЗА 202</w:t>
      </w:r>
      <w:r w:rsidR="00465EF1">
        <w:rPr>
          <w:sz w:val="40"/>
          <w:szCs w:val="40"/>
          <w:lang w:val="en-US"/>
        </w:rPr>
        <w:t>1</w:t>
      </w:r>
      <w:r>
        <w:rPr>
          <w:sz w:val="40"/>
          <w:szCs w:val="40"/>
        </w:rPr>
        <w:t>г.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Целта на народните читалища е да запази традициите и народни обичаи.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В тази връзка предложения план за дейността е следния: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М.Януари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„Бабин ден”</w:t>
      </w:r>
    </w:p>
    <w:p w:rsidR="00B624C1" w:rsidRDefault="00B624C1">
      <w:pPr>
        <w:rPr>
          <w:sz w:val="40"/>
          <w:szCs w:val="40"/>
        </w:rPr>
      </w:pP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М.Февруари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„Петльов ден”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 xml:space="preserve">„Трифон </w:t>
      </w:r>
      <w:proofErr w:type="spellStart"/>
      <w:r>
        <w:rPr>
          <w:sz w:val="40"/>
          <w:szCs w:val="40"/>
        </w:rPr>
        <w:t>зарезан</w:t>
      </w:r>
      <w:proofErr w:type="spellEnd"/>
      <w:r>
        <w:rPr>
          <w:sz w:val="40"/>
          <w:szCs w:val="40"/>
        </w:rPr>
        <w:t>”-народен обичай</w:t>
      </w:r>
    </w:p>
    <w:p w:rsidR="00B624C1" w:rsidRDefault="00B624C1">
      <w:pPr>
        <w:rPr>
          <w:sz w:val="40"/>
          <w:szCs w:val="40"/>
        </w:rPr>
      </w:pP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М.Март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1-март ден на мартеницата посещение в ДГ”Здравец”</w:t>
      </w:r>
    </w:p>
    <w:p w:rsidR="006C1AB6" w:rsidRDefault="006C1AB6">
      <w:pPr>
        <w:rPr>
          <w:sz w:val="40"/>
          <w:szCs w:val="40"/>
        </w:rPr>
      </w:pPr>
      <w:r>
        <w:rPr>
          <w:sz w:val="40"/>
          <w:szCs w:val="40"/>
        </w:rPr>
        <w:t>1</w:t>
      </w:r>
      <w:proofErr w:type="spellStart"/>
      <w:r w:rsidR="00465EF1">
        <w:rPr>
          <w:sz w:val="40"/>
          <w:szCs w:val="40"/>
          <w:lang w:val="en-US"/>
        </w:rPr>
        <w:t>март</w:t>
      </w:r>
      <w:proofErr w:type="spellEnd"/>
      <w:r>
        <w:rPr>
          <w:sz w:val="40"/>
          <w:szCs w:val="40"/>
        </w:rPr>
        <w:t>-Ден на самодееца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Трети март-Националния празник на България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lastRenderedPageBreak/>
        <w:t>8 март-честване на Международния празник на жената</w:t>
      </w:r>
    </w:p>
    <w:p w:rsidR="00B624C1" w:rsidRDefault="00B624C1">
      <w:pPr>
        <w:rPr>
          <w:sz w:val="40"/>
          <w:szCs w:val="40"/>
        </w:rPr>
      </w:pP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М.Април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„Лазаров ден</w:t>
      </w:r>
      <w:r w:rsidR="0002193C">
        <w:rPr>
          <w:sz w:val="40"/>
          <w:szCs w:val="40"/>
        </w:rPr>
        <w:t>”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„Великден”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м.Май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Участие на самодейците в Националния събор”Като жива вода”гр.Суворово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М.Юни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1 юни ден на дете</w:t>
      </w:r>
      <w:r w:rsidR="00465EF1">
        <w:rPr>
          <w:sz w:val="40"/>
          <w:szCs w:val="40"/>
        </w:rPr>
        <w:t>то</w:t>
      </w:r>
      <w:r>
        <w:rPr>
          <w:sz w:val="40"/>
          <w:szCs w:val="40"/>
        </w:rPr>
        <w:t>-рисунка на асфалт и най-приказен костюм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Участие в събор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М.Юли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Участие на самодейците в национални събори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М.Август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Участие на самодейците в национални събори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М.Септември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 xml:space="preserve">Участие </w:t>
      </w:r>
      <w:r w:rsidR="00B63C9C">
        <w:rPr>
          <w:sz w:val="40"/>
          <w:szCs w:val="40"/>
        </w:rPr>
        <w:t>в национална фолклорна среща”Автентичност и Съвремие”гр.Попово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М.Ноември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1ноември –ден на народните будители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М.Декември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6 декември</w:t>
      </w:r>
      <w:r w:rsidR="00465EF1">
        <w:rPr>
          <w:sz w:val="40"/>
          <w:szCs w:val="40"/>
        </w:rPr>
        <w:t>-</w:t>
      </w:r>
      <w:r>
        <w:rPr>
          <w:sz w:val="40"/>
          <w:szCs w:val="40"/>
        </w:rPr>
        <w:t xml:space="preserve"> „Никулденски рибник”с децата от ДГ”Здравец”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Коледен концерт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Коледуване</w:t>
      </w:r>
    </w:p>
    <w:p w:rsidR="00B63C9C" w:rsidRDefault="00B63C9C">
      <w:pPr>
        <w:rPr>
          <w:sz w:val="40"/>
          <w:szCs w:val="40"/>
        </w:rPr>
      </w:pPr>
      <w:r>
        <w:rPr>
          <w:sz w:val="40"/>
          <w:szCs w:val="40"/>
        </w:rPr>
        <w:t>Репети</w:t>
      </w:r>
      <w:r w:rsidR="002054DD">
        <w:rPr>
          <w:sz w:val="40"/>
          <w:szCs w:val="40"/>
        </w:rPr>
        <w:t>ция</w:t>
      </w:r>
      <w:r w:rsidR="006C1AB6">
        <w:rPr>
          <w:sz w:val="40"/>
          <w:szCs w:val="40"/>
        </w:rPr>
        <w:t xml:space="preserve"> женски хор един път седмично</w:t>
      </w:r>
    </w:p>
    <w:p w:rsidR="006C1AB6" w:rsidRDefault="006C1AB6">
      <w:pPr>
        <w:rPr>
          <w:sz w:val="40"/>
          <w:szCs w:val="40"/>
        </w:rPr>
      </w:pPr>
      <w:r>
        <w:rPr>
          <w:sz w:val="40"/>
          <w:szCs w:val="40"/>
        </w:rPr>
        <w:t>ТК”Повеля” репетиция два пъти седмично</w:t>
      </w:r>
    </w:p>
    <w:p w:rsidR="002054DD" w:rsidRDefault="002054DD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p w:rsidR="00465EF1" w:rsidRPr="00B624C1" w:rsidRDefault="002054D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Изготвил:Т.Катранджиева</w:t>
      </w:r>
    </w:p>
    <w:sectPr w:rsidR="00465EF1" w:rsidRPr="00B624C1" w:rsidSect="00AF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4C1"/>
    <w:rsid w:val="0002193C"/>
    <w:rsid w:val="0009274E"/>
    <w:rsid w:val="002054DD"/>
    <w:rsid w:val="004625C4"/>
    <w:rsid w:val="00465EF1"/>
    <w:rsid w:val="006C1AB6"/>
    <w:rsid w:val="009E1725"/>
    <w:rsid w:val="00AF52CC"/>
    <w:rsid w:val="00B624C1"/>
    <w:rsid w:val="00B63C9C"/>
    <w:rsid w:val="00D0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2020-11-16T11:17:00Z</cp:lastPrinted>
  <dcterms:created xsi:type="dcterms:W3CDTF">2019-12-05T07:40:00Z</dcterms:created>
  <dcterms:modified xsi:type="dcterms:W3CDTF">2020-11-16T11:18:00Z</dcterms:modified>
</cp:coreProperties>
</file>