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9944F" w14:textId="77777777" w:rsidR="00A545FD" w:rsidRDefault="00A545FD" w:rsidP="00A54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ПРОГРАМА </w:t>
      </w:r>
    </w:p>
    <w:p w14:paraId="4D4B5F68" w14:textId="77777777" w:rsidR="00A545FD" w:rsidRDefault="00A545FD" w:rsidP="00A545FD">
      <w:pPr>
        <w:jc w:val="center"/>
      </w:pPr>
    </w:p>
    <w:p w14:paraId="5F980846" w14:textId="7162CE45" w:rsidR="00A545FD" w:rsidRDefault="00A545FD" w:rsidP="00A545FD">
      <w:pPr>
        <w:jc w:val="center"/>
      </w:pPr>
      <w:r>
        <w:t>ЗА ДЕЙНОСТТА НА  НЧ ”ПОУКА-1920”  ЗА  20</w:t>
      </w:r>
      <w:r w:rsidR="006713A5">
        <w:t>21</w:t>
      </w:r>
      <w:r>
        <w:t>г.</w:t>
      </w:r>
    </w:p>
    <w:p w14:paraId="66824A0E" w14:textId="77777777" w:rsidR="00A545FD" w:rsidRDefault="00A545FD" w:rsidP="00117B1C"/>
    <w:p w14:paraId="2F5FF91E" w14:textId="77777777" w:rsidR="00A545FD" w:rsidRDefault="00A545FD" w:rsidP="00A545FD">
      <w:pPr>
        <w:jc w:val="center"/>
      </w:pPr>
    </w:p>
    <w:p w14:paraId="0FE4BB4F" w14:textId="77777777" w:rsidR="00A545FD" w:rsidRDefault="00A545FD" w:rsidP="00A545FD">
      <w:pPr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32"/>
            <w:szCs w:val="32"/>
          </w:rPr>
          <w:t>.</w:t>
        </w:r>
      </w:smartTag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Художествена самодейност</w:t>
      </w:r>
    </w:p>
    <w:p w14:paraId="54F27D25" w14:textId="394CEC13" w:rsidR="00A545FD" w:rsidRDefault="00A545FD" w:rsidP="003D0A4C">
      <w:pPr>
        <w:spacing w:line="276" w:lineRule="auto"/>
        <w:jc w:val="both"/>
      </w:pPr>
      <w:r>
        <w:rPr>
          <w:sz w:val="28"/>
          <w:szCs w:val="28"/>
        </w:rPr>
        <w:tab/>
      </w:r>
      <w:r>
        <w:rPr>
          <w:b/>
        </w:rPr>
        <w:t>1</w:t>
      </w:r>
      <w:r>
        <w:rPr>
          <w:sz w:val="28"/>
          <w:szCs w:val="28"/>
        </w:rPr>
        <w:t>.</w:t>
      </w:r>
      <w:r w:rsidR="003D0A4C">
        <w:t>Участие на  съставите</w:t>
      </w:r>
      <w:r>
        <w:t xml:space="preserve"> в общинските прегледи</w:t>
      </w:r>
      <w:r w:rsidR="003D0A4C">
        <w:t xml:space="preserve"> на народното творчество и бит ,</w:t>
      </w:r>
      <w:r>
        <w:t xml:space="preserve"> народното песенно </w:t>
      </w:r>
      <w:r w:rsidR="003D0A4C">
        <w:t xml:space="preserve"> </w:t>
      </w:r>
      <w:r w:rsidR="0003774B">
        <w:t xml:space="preserve">изкуство </w:t>
      </w:r>
      <w:r>
        <w:t>–  април 20</w:t>
      </w:r>
      <w:r w:rsidR="006713A5">
        <w:t>21</w:t>
      </w:r>
      <w:r>
        <w:t>г</w:t>
      </w:r>
    </w:p>
    <w:p w14:paraId="75B7DE2A" w14:textId="77777777" w:rsidR="00A545FD" w:rsidRDefault="00A545FD" w:rsidP="003D0A4C">
      <w:pPr>
        <w:spacing w:line="276" w:lineRule="auto"/>
        <w:jc w:val="both"/>
      </w:pPr>
      <w:r>
        <w:tab/>
      </w:r>
      <w:r>
        <w:rPr>
          <w:b/>
        </w:rPr>
        <w:t>3</w:t>
      </w:r>
      <w:r>
        <w:t>. Участие на съставите в други регионални и национални събори и фестивали , по преценка на ЧН и ако бюджетът позволява – срок постоянен</w:t>
      </w:r>
    </w:p>
    <w:p w14:paraId="29D2D66A" w14:textId="77777777" w:rsidR="00A545FD" w:rsidRDefault="00A545FD" w:rsidP="003D0A4C">
      <w:pPr>
        <w:spacing w:line="276" w:lineRule="auto"/>
      </w:pPr>
      <w:r>
        <w:tab/>
      </w:r>
      <w:r>
        <w:rPr>
          <w:b/>
        </w:rPr>
        <w:t>4</w:t>
      </w:r>
      <w:r>
        <w:t>. Участие на групите в местни тържества и други извън селото при получена покана– срок постоянен</w:t>
      </w:r>
    </w:p>
    <w:p w14:paraId="18785C61" w14:textId="77777777" w:rsidR="00A545FD" w:rsidRDefault="00A545FD" w:rsidP="00A545FD">
      <w:pPr>
        <w:rPr>
          <w:b/>
          <w:sz w:val="28"/>
          <w:szCs w:val="28"/>
        </w:rPr>
      </w:pPr>
    </w:p>
    <w:p w14:paraId="5C7CADBC" w14:textId="77777777" w:rsidR="00A545FD" w:rsidRDefault="00A545FD" w:rsidP="00A545FD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Обществено- културна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дейност.</w:t>
      </w:r>
    </w:p>
    <w:p w14:paraId="3621DD7D" w14:textId="77777777" w:rsidR="0035795E" w:rsidRDefault="00A545FD" w:rsidP="003D0A4C">
      <w:pPr>
        <w:spacing w:line="276" w:lineRule="auto"/>
        <w:jc w:val="both"/>
      </w:pPr>
      <w:r>
        <w:tab/>
      </w:r>
      <w:r>
        <w:rPr>
          <w:b/>
        </w:rPr>
        <w:t>1.</w:t>
      </w:r>
      <w:r>
        <w:t>Организиране на тържества з</w:t>
      </w:r>
      <w:r w:rsidR="0035795E">
        <w:t xml:space="preserve">а официални и църковни празници </w:t>
      </w:r>
    </w:p>
    <w:p w14:paraId="4C3AD63B" w14:textId="77777777" w:rsidR="0035795E" w:rsidRDefault="00A545FD" w:rsidP="0035795E">
      <w:pPr>
        <w:spacing w:line="276" w:lineRule="auto"/>
        <w:ind w:firstLine="708"/>
        <w:jc w:val="both"/>
      </w:pPr>
      <w:r>
        <w:t xml:space="preserve">– </w:t>
      </w:r>
      <w:r w:rsidR="00F816AB">
        <w:t xml:space="preserve">21 януари </w:t>
      </w:r>
      <w:proofErr w:type="spellStart"/>
      <w:r>
        <w:t>Бабинден</w:t>
      </w:r>
      <w:proofErr w:type="spellEnd"/>
      <w:r>
        <w:t xml:space="preserve">, </w:t>
      </w:r>
    </w:p>
    <w:p w14:paraId="08397CC3" w14:textId="77777777" w:rsidR="0035795E" w:rsidRDefault="0035795E" w:rsidP="0035795E">
      <w:pPr>
        <w:spacing w:line="276" w:lineRule="auto"/>
        <w:ind w:firstLine="708"/>
        <w:jc w:val="both"/>
      </w:pPr>
      <w:r>
        <w:t xml:space="preserve">- </w:t>
      </w:r>
      <w:r w:rsidR="00A545FD">
        <w:t>1</w:t>
      </w:r>
      <w:r>
        <w:t xml:space="preserve"> март – баба Марта</w:t>
      </w:r>
    </w:p>
    <w:p w14:paraId="20740AD3" w14:textId="2A0FBE53" w:rsidR="0035795E" w:rsidRDefault="0035795E" w:rsidP="0035795E">
      <w:pPr>
        <w:spacing w:line="276" w:lineRule="auto"/>
        <w:ind w:firstLine="708"/>
        <w:jc w:val="both"/>
      </w:pPr>
      <w:r>
        <w:t>- 3</w:t>
      </w:r>
      <w:r w:rsidR="00936A7E">
        <w:t xml:space="preserve"> </w:t>
      </w:r>
      <w:r>
        <w:t xml:space="preserve">март – Национален празник на България </w:t>
      </w:r>
      <w:r w:rsidR="00A545FD">
        <w:t xml:space="preserve">и 8 март, </w:t>
      </w:r>
    </w:p>
    <w:p w14:paraId="1ED00D28" w14:textId="7C0FBEC9" w:rsidR="0035795E" w:rsidRDefault="0035795E" w:rsidP="0035795E">
      <w:pPr>
        <w:spacing w:line="276" w:lineRule="auto"/>
        <w:ind w:firstLine="708"/>
        <w:jc w:val="both"/>
      </w:pPr>
      <w:r>
        <w:t>-  6 май – храмов празник на селото</w:t>
      </w:r>
    </w:p>
    <w:p w14:paraId="031714E4" w14:textId="795C5796" w:rsidR="00377177" w:rsidRDefault="006713A5" w:rsidP="0035795E">
      <w:pPr>
        <w:spacing w:line="276" w:lineRule="auto"/>
        <w:ind w:firstLine="708"/>
        <w:jc w:val="both"/>
      </w:pPr>
      <w:r>
        <w:t xml:space="preserve">- </w:t>
      </w:r>
      <w:r w:rsidR="00377177">
        <w:t xml:space="preserve"> май – </w:t>
      </w:r>
      <w:r w:rsidR="00377177" w:rsidRPr="00377177">
        <w:rPr>
          <w:b/>
          <w:bCs/>
        </w:rPr>
        <w:t>тържествено отбелязване на 100 годишния юбилей на читалището</w:t>
      </w:r>
    </w:p>
    <w:p w14:paraId="2E957C77" w14:textId="77777777" w:rsidR="0035795E" w:rsidRDefault="0035795E" w:rsidP="0035795E">
      <w:pPr>
        <w:spacing w:line="276" w:lineRule="auto"/>
        <w:ind w:firstLine="708"/>
        <w:jc w:val="both"/>
      </w:pPr>
      <w:r>
        <w:t>- 24 май</w:t>
      </w:r>
      <w:r w:rsidR="00E9475D">
        <w:t xml:space="preserve"> – ден на славянската писменост</w:t>
      </w:r>
      <w:r>
        <w:t xml:space="preserve"> и култура</w:t>
      </w:r>
    </w:p>
    <w:p w14:paraId="37D4BF44" w14:textId="77777777" w:rsidR="0035795E" w:rsidRDefault="0035795E" w:rsidP="0035795E">
      <w:pPr>
        <w:spacing w:line="276" w:lineRule="auto"/>
        <w:ind w:firstLine="708"/>
        <w:jc w:val="both"/>
      </w:pPr>
      <w:r>
        <w:t>- 2 юни – Ден Ботев и загиналите за свободата</w:t>
      </w:r>
    </w:p>
    <w:p w14:paraId="77BA6BF7" w14:textId="60CDBC50" w:rsidR="0035795E" w:rsidRDefault="0035795E" w:rsidP="0035795E">
      <w:pPr>
        <w:spacing w:line="276" w:lineRule="auto"/>
        <w:ind w:firstLine="708"/>
        <w:jc w:val="both"/>
      </w:pPr>
      <w:r>
        <w:t xml:space="preserve">- </w:t>
      </w:r>
      <w:r w:rsidR="00A545FD">
        <w:t>6</w:t>
      </w:r>
      <w:r w:rsidR="00936A7E">
        <w:t xml:space="preserve"> септември</w:t>
      </w:r>
      <w:r>
        <w:t>- денят на Съединението и 22 септември – денят на Независимостта</w:t>
      </w:r>
      <w:r w:rsidR="00A545FD">
        <w:t xml:space="preserve"> </w:t>
      </w:r>
    </w:p>
    <w:p w14:paraId="45CCE1E2" w14:textId="77777777" w:rsidR="0035795E" w:rsidRDefault="0035795E" w:rsidP="0035795E">
      <w:pPr>
        <w:spacing w:line="276" w:lineRule="auto"/>
        <w:ind w:firstLine="708"/>
        <w:jc w:val="both"/>
      </w:pPr>
      <w:r>
        <w:t>- 1 ноември – Ден на народните будители</w:t>
      </w:r>
      <w:r w:rsidR="00A545FD">
        <w:t xml:space="preserve"> </w:t>
      </w:r>
    </w:p>
    <w:p w14:paraId="60027E61" w14:textId="77777777" w:rsidR="00A545FD" w:rsidRDefault="0035795E" w:rsidP="0035795E">
      <w:pPr>
        <w:spacing w:line="276" w:lineRule="auto"/>
        <w:ind w:firstLine="708"/>
        <w:jc w:val="both"/>
      </w:pPr>
      <w:r>
        <w:t xml:space="preserve">- </w:t>
      </w:r>
      <w:r w:rsidR="00A545FD">
        <w:t>Коледа и Нова година- срок постоянен</w:t>
      </w:r>
    </w:p>
    <w:p w14:paraId="5AB742ED" w14:textId="77777777" w:rsidR="0035795E" w:rsidRPr="0035795E" w:rsidRDefault="00A545FD" w:rsidP="00F816AB">
      <w:pPr>
        <w:spacing w:line="276" w:lineRule="auto"/>
        <w:jc w:val="both"/>
      </w:pPr>
      <w:r>
        <w:tab/>
      </w:r>
    </w:p>
    <w:p w14:paraId="6FC845DA" w14:textId="13CCB00B" w:rsidR="00A545FD" w:rsidRDefault="00A545FD" w:rsidP="00936A7E">
      <w:pPr>
        <w:spacing w:line="276" w:lineRule="auto"/>
        <w:ind w:firstLine="708"/>
        <w:jc w:val="both"/>
      </w:pPr>
      <w:r>
        <w:rPr>
          <w:b/>
        </w:rPr>
        <w:t>2</w:t>
      </w:r>
      <w:r>
        <w:t xml:space="preserve">. Реално възпроизвеждане на някои традиционни за селото обичаи – </w:t>
      </w:r>
      <w:proofErr w:type="spellStart"/>
      <w:r>
        <w:t>Бабинден</w:t>
      </w:r>
      <w:proofErr w:type="spellEnd"/>
      <w:r>
        <w:t>, Свети 40,</w:t>
      </w:r>
      <w:r w:rsidR="00377177">
        <w:t xml:space="preserve"> </w:t>
      </w:r>
      <w:r w:rsidR="00F816AB">
        <w:t xml:space="preserve">6 май - </w:t>
      </w:r>
      <w:r>
        <w:t>празник на селото, „Коледуване” , – срок през цялата година</w:t>
      </w:r>
    </w:p>
    <w:p w14:paraId="712CBEF1" w14:textId="0948A31C" w:rsidR="00A545FD" w:rsidRDefault="00936A7E" w:rsidP="003D0A4C">
      <w:pPr>
        <w:spacing w:line="276" w:lineRule="auto"/>
        <w:ind w:firstLine="708"/>
        <w:jc w:val="both"/>
      </w:pPr>
      <w:r>
        <w:rPr>
          <w:b/>
        </w:rPr>
        <w:t>3</w:t>
      </w:r>
      <w:r w:rsidR="00A545FD">
        <w:t>. Съвместна дейност с местната власт и  другите НПО- училище, пенсионерски клуб, младежки клуб и др.- срок постоянен</w:t>
      </w:r>
    </w:p>
    <w:p w14:paraId="5CA62267" w14:textId="77DCD289" w:rsidR="00A545FD" w:rsidRDefault="00A545FD" w:rsidP="003D0A4C">
      <w:pPr>
        <w:spacing w:line="276" w:lineRule="auto"/>
        <w:jc w:val="both"/>
      </w:pPr>
      <w:r>
        <w:tab/>
      </w:r>
      <w:r w:rsidR="00936A7E">
        <w:rPr>
          <w:b/>
          <w:bCs/>
          <w:lang w:val="ru-RU"/>
        </w:rPr>
        <w:t>4</w:t>
      </w:r>
      <w:r w:rsidRPr="00D33C29">
        <w:rPr>
          <w:lang w:val="ru-RU"/>
        </w:rPr>
        <w:t>.</w:t>
      </w:r>
      <w:r w:rsidR="003D0A4C">
        <w:rPr>
          <w:lang w:val="ru-RU"/>
        </w:rPr>
        <w:t xml:space="preserve"> </w:t>
      </w:r>
      <w:r w:rsidR="003D0A4C">
        <w:t xml:space="preserve">Продължаване </w:t>
      </w:r>
      <w:r>
        <w:t>дейността на сезонен любителски клуб за народни танци- срок  пролетта и лятото</w:t>
      </w:r>
      <w:r w:rsidR="003D0A4C">
        <w:t xml:space="preserve"> </w:t>
      </w:r>
    </w:p>
    <w:p w14:paraId="6C82B72F" w14:textId="77777777" w:rsidR="00A545FD" w:rsidRDefault="00A545FD" w:rsidP="00A545FD">
      <w:pPr>
        <w:jc w:val="both"/>
      </w:pPr>
      <w:r>
        <w:tab/>
      </w:r>
      <w:r>
        <w:tab/>
      </w:r>
    </w:p>
    <w:p w14:paraId="6DBA8A3F" w14:textId="77777777" w:rsidR="00A545FD" w:rsidRDefault="00A545FD" w:rsidP="00A545FD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</w:rPr>
        <w:t xml:space="preserve">. </w:t>
      </w:r>
      <w:r>
        <w:rPr>
          <w:sz w:val="28"/>
          <w:szCs w:val="28"/>
        </w:rPr>
        <w:t>Участие с проекти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различни възможни програми – срок постоянен</w:t>
      </w:r>
    </w:p>
    <w:p w14:paraId="28567C9D" w14:textId="7C320DA3" w:rsidR="00117B1C" w:rsidRDefault="00117B1C" w:rsidP="00A545FD">
      <w:pPr>
        <w:jc w:val="both"/>
        <w:rPr>
          <w:b/>
          <w:sz w:val="28"/>
          <w:szCs w:val="28"/>
        </w:rPr>
      </w:pPr>
    </w:p>
    <w:p w14:paraId="27421A81" w14:textId="2DFF9D1B" w:rsidR="006713A5" w:rsidRDefault="006713A5" w:rsidP="00A545FD">
      <w:pPr>
        <w:jc w:val="both"/>
        <w:rPr>
          <w:b/>
          <w:sz w:val="28"/>
          <w:szCs w:val="28"/>
        </w:rPr>
      </w:pPr>
    </w:p>
    <w:p w14:paraId="55D6E685" w14:textId="77777777" w:rsidR="006713A5" w:rsidRPr="006713A5" w:rsidRDefault="006713A5" w:rsidP="006713A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ab/>
        <w:t xml:space="preserve"> </w:t>
      </w:r>
      <w:r w:rsidRPr="006713A5">
        <w:rPr>
          <w:rFonts w:eastAsiaTheme="minorHAnsi"/>
          <w:sz w:val="28"/>
          <w:szCs w:val="28"/>
          <w:lang w:eastAsia="en-US"/>
        </w:rPr>
        <w:t>Забележка: Всички предвидени мероприятия ще бъдат осъществени при възможност и отмяна на извънредната епидемиологична обстановка.</w:t>
      </w:r>
    </w:p>
    <w:p w14:paraId="423AF145" w14:textId="5AD3685C" w:rsidR="006713A5" w:rsidRDefault="006713A5" w:rsidP="00A545FD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18F751E7" w14:textId="77777777" w:rsidR="00A545FD" w:rsidRPr="0042384E" w:rsidRDefault="0042384E" w:rsidP="00A545FD">
      <w:pPr>
        <w:jc w:val="both"/>
        <w:rPr>
          <w:sz w:val="28"/>
          <w:szCs w:val="28"/>
        </w:rPr>
      </w:pPr>
      <w:r w:rsidRPr="0042384E">
        <w:rPr>
          <w:sz w:val="28"/>
          <w:szCs w:val="28"/>
        </w:rPr>
        <w:t>Председател:</w:t>
      </w:r>
      <w:r>
        <w:rPr>
          <w:sz w:val="28"/>
          <w:szCs w:val="28"/>
        </w:rPr>
        <w:t xml:space="preserve"> Радка Маринова</w:t>
      </w:r>
    </w:p>
    <w:p w14:paraId="630DCD9A" w14:textId="77777777" w:rsidR="00A545FD" w:rsidRDefault="00A545FD" w:rsidP="00A545FD">
      <w:pPr>
        <w:jc w:val="both"/>
        <w:rPr>
          <w:b/>
          <w:sz w:val="28"/>
          <w:szCs w:val="28"/>
        </w:rPr>
      </w:pPr>
    </w:p>
    <w:p w14:paraId="2395801D" w14:textId="77777777" w:rsidR="0042384E" w:rsidRDefault="0042384E" w:rsidP="00117B1C">
      <w:pPr>
        <w:jc w:val="both"/>
      </w:pPr>
      <w:r>
        <w:t xml:space="preserve">Настоящата програма е приета на Общото събрание на НЧ „ПОУКА-1920” с протокол </w:t>
      </w:r>
    </w:p>
    <w:p w14:paraId="396092FB" w14:textId="364E7D84" w:rsidR="002B377D" w:rsidRDefault="006713A5" w:rsidP="00D67733">
      <w:pPr>
        <w:jc w:val="both"/>
      </w:pPr>
      <w:r>
        <w:t>№  12/ 30</w:t>
      </w:r>
      <w:r w:rsidR="00B53C32">
        <w:t>.01.20</w:t>
      </w:r>
      <w:r>
        <w:t>21</w:t>
      </w:r>
      <w:r w:rsidR="0042384E">
        <w:t>г.</w:t>
      </w:r>
    </w:p>
    <w:sectPr w:rsidR="002B377D" w:rsidSect="00397A04">
      <w:pgSz w:w="11620" w:h="16440"/>
      <w:pgMar w:top="851" w:right="851" w:bottom="851" w:left="1134" w:header="0" w:footer="60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FD"/>
    <w:rsid w:val="0003774B"/>
    <w:rsid w:val="00117B1C"/>
    <w:rsid w:val="00216382"/>
    <w:rsid w:val="002B377D"/>
    <w:rsid w:val="0035795E"/>
    <w:rsid w:val="00377177"/>
    <w:rsid w:val="00397A04"/>
    <w:rsid w:val="003D0A4C"/>
    <w:rsid w:val="0042384E"/>
    <w:rsid w:val="006713A5"/>
    <w:rsid w:val="00711CE2"/>
    <w:rsid w:val="008E4849"/>
    <w:rsid w:val="00936A7E"/>
    <w:rsid w:val="009F664A"/>
    <w:rsid w:val="00A545FD"/>
    <w:rsid w:val="00B53C32"/>
    <w:rsid w:val="00D312F5"/>
    <w:rsid w:val="00D67733"/>
    <w:rsid w:val="00E9475D"/>
    <w:rsid w:val="00F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D22A10"/>
  <w15:chartTrackingRefBased/>
  <w15:docId w15:val="{429F1894-4781-4288-AF1D-5EE79324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795E"/>
    <w:rPr>
      <w:b/>
      <w:bCs/>
    </w:rPr>
  </w:style>
  <w:style w:type="character" w:styleId="a4">
    <w:name w:val="Hyperlink"/>
    <w:basedOn w:val="a0"/>
    <w:uiPriority w:val="99"/>
    <w:semiHidden/>
    <w:unhideWhenUsed/>
    <w:rsid w:val="00357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Радка</cp:lastModifiedBy>
  <cp:revision>14</cp:revision>
  <dcterms:created xsi:type="dcterms:W3CDTF">2016-01-28T15:12:00Z</dcterms:created>
  <dcterms:modified xsi:type="dcterms:W3CDTF">2021-03-15T15:11:00Z</dcterms:modified>
</cp:coreProperties>
</file>