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785" w:rsidRDefault="00967751" w:rsidP="00167785">
      <w:pPr>
        <w:tabs>
          <w:tab w:val="left" w:pos="1640"/>
          <w:tab w:val="center" w:pos="4819"/>
        </w:tabs>
        <w:jc w:val="center"/>
        <w:rPr>
          <w:rFonts w:eastAsia="Batang"/>
          <w:b/>
          <w:bCs/>
          <w:sz w:val="32"/>
          <w:szCs w:val="32"/>
          <w:u w:val="double"/>
        </w:rPr>
      </w:pPr>
      <w:r w:rsidRPr="00967751">
        <w:rPr>
          <w:rFonts w:asciiTheme="minorHAnsi" w:eastAsiaTheme="minorEastAsia" w:hAnsiTheme="minorHAnsi" w:cstheme="minorBidi"/>
          <w:sz w:val="22"/>
          <w:szCs w:val="22"/>
          <w:lang w:eastAsia="zh-CN"/>
        </w:rPr>
        <w:pict>
          <v:shapetype id="_x0000_t202" coordsize="21600,21600" o:spt="202" path="m,l,21600r21600,l21600,xe">
            <v:stroke joinstyle="miter"/>
            <v:path gradientshapeok="t" o:connecttype="rect"/>
          </v:shapetype>
          <v:shape id="_x0000_s1026" type="#_x0000_t202" style="position:absolute;left:0;text-align:left;margin-left:-43.55pt;margin-top:9pt;width:75.45pt;height:64.5pt;z-index:251660288">
            <v:textbox>
              <w:txbxContent>
                <w:p w:rsidR="00167785" w:rsidRDefault="00167785" w:rsidP="00167785">
                  <w:r>
                    <w:rPr>
                      <w:noProof/>
                      <w:sz w:val="20"/>
                      <w:szCs w:val="20"/>
                      <w:lang w:val="en-US" w:eastAsia="zh-CN"/>
                    </w:rPr>
                    <w:drawing>
                      <wp:inline distT="0" distB="0" distL="0" distR="0">
                        <wp:extent cx="733425" cy="733425"/>
                        <wp:effectExtent l="19050" t="0" r="9525" b="0"/>
                        <wp:docPr id="1" name="Картина 7" descr="Снимка на профила на Клюки От Село Скраве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7" descr="Снимка на профила на Клюки От Село Скравена"/>
                                <pic:cNvPicPr>
                                  <a:picLocks noChangeAspect="1" noChangeArrowheads="1"/>
                                </pic:cNvPicPr>
                              </pic:nvPicPr>
                              <pic:blipFill>
                                <a:blip r:embed="rId5"/>
                                <a:srcRect/>
                                <a:stretch>
                                  <a:fillRect/>
                                </a:stretch>
                              </pic:blipFill>
                              <pic:spPr bwMode="auto">
                                <a:xfrm>
                                  <a:off x="0" y="0"/>
                                  <a:ext cx="733425" cy="733425"/>
                                </a:xfrm>
                                <a:prstGeom prst="rect">
                                  <a:avLst/>
                                </a:prstGeom>
                                <a:noFill/>
                                <a:ln w="9525">
                                  <a:noFill/>
                                  <a:miter lim="800000"/>
                                  <a:headEnd/>
                                  <a:tailEnd/>
                                </a:ln>
                              </pic:spPr>
                            </pic:pic>
                          </a:graphicData>
                        </a:graphic>
                      </wp:inline>
                    </w:drawing>
                  </w:r>
                </w:p>
              </w:txbxContent>
            </v:textbox>
          </v:shape>
        </w:pict>
      </w:r>
      <w:r w:rsidR="00167785">
        <w:rPr>
          <w:rFonts w:eastAsia="Batang"/>
          <w:b/>
          <w:bCs/>
          <w:sz w:val="32"/>
          <w:szCs w:val="32"/>
          <w:u w:val="double"/>
          <w:lang w:val="ru-RU"/>
        </w:rPr>
        <w:t>НАРОДНО ЧИТАЛИЩЕ «19-ТИ ФЕВРУАРИ 1906»</w:t>
      </w:r>
    </w:p>
    <w:p w:rsidR="00167785" w:rsidRDefault="00167785" w:rsidP="00167785">
      <w:pPr>
        <w:tabs>
          <w:tab w:val="left" w:pos="1640"/>
          <w:tab w:val="center" w:pos="4819"/>
        </w:tabs>
        <w:spacing w:before="80"/>
        <w:ind w:left="980" w:right="-156"/>
        <w:jc w:val="center"/>
        <w:rPr>
          <w:rFonts w:eastAsia="Batang"/>
          <w:color w:val="000000"/>
          <w:lang w:val="ru-RU"/>
        </w:rPr>
      </w:pPr>
      <w:r>
        <w:rPr>
          <w:rFonts w:eastAsia="Batang"/>
          <w:color w:val="000000"/>
          <w:lang w:val="ru-RU"/>
        </w:rPr>
        <w:t xml:space="preserve">2150 </w:t>
      </w:r>
      <w:r>
        <w:rPr>
          <w:rFonts w:eastAsia="Batang"/>
          <w:color w:val="000000"/>
        </w:rPr>
        <w:t>с</w:t>
      </w:r>
      <w:proofErr w:type="gramStart"/>
      <w:r>
        <w:rPr>
          <w:rFonts w:eastAsia="Batang"/>
          <w:color w:val="000000"/>
        </w:rPr>
        <w:t>.С</w:t>
      </w:r>
      <w:proofErr w:type="gramEnd"/>
      <w:r>
        <w:rPr>
          <w:rFonts w:eastAsia="Batang"/>
          <w:color w:val="000000"/>
        </w:rPr>
        <w:t>кравена</w:t>
      </w:r>
      <w:r>
        <w:rPr>
          <w:rFonts w:eastAsia="Batang"/>
          <w:color w:val="000000"/>
          <w:lang w:val="ru-RU"/>
        </w:rPr>
        <w:t>, ул. „</w:t>
      </w:r>
      <w:proofErr w:type="spellStart"/>
      <w:r>
        <w:rPr>
          <w:rFonts w:eastAsia="Batang"/>
          <w:color w:val="000000"/>
          <w:lang w:val="ru-RU"/>
        </w:rPr>
        <w:t>Христо</w:t>
      </w:r>
      <w:proofErr w:type="spellEnd"/>
      <w:r>
        <w:rPr>
          <w:rFonts w:eastAsia="Batang"/>
          <w:color w:val="000000"/>
          <w:lang w:val="ru-RU"/>
        </w:rPr>
        <w:t xml:space="preserve"> </w:t>
      </w:r>
      <w:proofErr w:type="spellStart"/>
      <w:r>
        <w:rPr>
          <w:rFonts w:eastAsia="Batang"/>
          <w:color w:val="000000"/>
          <w:lang w:val="ru-RU"/>
        </w:rPr>
        <w:t>Ботев</w:t>
      </w:r>
      <w:proofErr w:type="spellEnd"/>
      <w:r>
        <w:rPr>
          <w:rFonts w:eastAsia="Batang"/>
          <w:color w:val="000000"/>
          <w:lang w:val="ru-RU"/>
        </w:rPr>
        <w:t xml:space="preserve">” №86, тел: 07137/20 - 44 </w:t>
      </w:r>
    </w:p>
    <w:p w:rsidR="00167785" w:rsidRDefault="00167785" w:rsidP="00167785">
      <w:pPr>
        <w:ind w:left="1416" w:firstLine="708"/>
        <w:rPr>
          <w:b/>
          <w:bCs/>
          <w:lang w:val="en-US"/>
        </w:rPr>
      </w:pPr>
      <w:r>
        <w:rPr>
          <w:b/>
          <w:bCs/>
          <w:lang w:val="ru-RU"/>
        </w:rPr>
        <w:t xml:space="preserve">                </w:t>
      </w:r>
      <w:r>
        <w:rPr>
          <w:b/>
          <w:bCs/>
        </w:rPr>
        <w:t>e</w:t>
      </w:r>
      <w:r>
        <w:rPr>
          <w:b/>
          <w:bCs/>
          <w:lang w:val="ru-RU"/>
        </w:rPr>
        <w:t>-</w:t>
      </w:r>
      <w:proofErr w:type="spellStart"/>
      <w:r>
        <w:rPr>
          <w:b/>
          <w:bCs/>
        </w:rPr>
        <w:t>mail</w:t>
      </w:r>
      <w:proofErr w:type="spellEnd"/>
      <w:r>
        <w:rPr>
          <w:b/>
          <w:bCs/>
          <w:lang w:val="ru-RU"/>
        </w:rPr>
        <w:t xml:space="preserve">: </w:t>
      </w:r>
      <w:proofErr w:type="spellStart"/>
      <w:r>
        <w:rPr>
          <w:b/>
          <w:bCs/>
        </w:rPr>
        <w:t>chitalishte</w:t>
      </w:r>
      <w:proofErr w:type="spellEnd"/>
      <w:r>
        <w:rPr>
          <w:b/>
          <w:bCs/>
          <w:lang w:val="ru-RU"/>
        </w:rPr>
        <w:t>_</w:t>
      </w:r>
      <w:proofErr w:type="spellStart"/>
      <w:r>
        <w:rPr>
          <w:b/>
          <w:bCs/>
        </w:rPr>
        <w:t>skravena</w:t>
      </w:r>
      <w:proofErr w:type="spellEnd"/>
      <w:r>
        <w:rPr>
          <w:b/>
          <w:bCs/>
          <w:lang w:val="ru-RU"/>
        </w:rPr>
        <w:t>@</w:t>
      </w:r>
      <w:proofErr w:type="spellStart"/>
      <w:r>
        <w:rPr>
          <w:b/>
          <w:bCs/>
        </w:rPr>
        <w:t>mail</w:t>
      </w:r>
      <w:proofErr w:type="spellEnd"/>
      <w:r>
        <w:rPr>
          <w:b/>
          <w:bCs/>
          <w:lang w:val="ru-RU"/>
        </w:rPr>
        <w:t>.</w:t>
      </w:r>
      <w:proofErr w:type="spellStart"/>
      <w:r>
        <w:rPr>
          <w:b/>
          <w:bCs/>
        </w:rPr>
        <w:t>bg</w:t>
      </w:r>
      <w:proofErr w:type="spellEnd"/>
      <w:r>
        <w:rPr>
          <w:b/>
          <w:bCs/>
          <w:lang w:val="ru-RU"/>
        </w:rPr>
        <w:t xml:space="preserve">, </w:t>
      </w:r>
    </w:p>
    <w:p w:rsidR="00167785" w:rsidRPr="00167785" w:rsidRDefault="00167785" w:rsidP="00167785">
      <w:pPr>
        <w:ind w:left="1416" w:firstLine="708"/>
        <w:rPr>
          <w:rFonts w:eastAsia="SimSun"/>
          <w:b/>
          <w:bCs/>
          <w:lang w:val="en-US"/>
        </w:rPr>
      </w:pPr>
    </w:p>
    <w:p w:rsidR="00167785" w:rsidRDefault="00167785" w:rsidP="00167785">
      <w:pPr>
        <w:ind w:firstLine="720"/>
        <w:rPr>
          <w:b/>
          <w:bCs/>
          <w:lang w:val="ru-RU"/>
        </w:rPr>
      </w:pPr>
    </w:p>
    <w:p w:rsidR="00167785" w:rsidRPr="00CC3CD3" w:rsidRDefault="00167785" w:rsidP="00167785">
      <w:pPr>
        <w:rPr>
          <w:lang w:val="ru-RU"/>
        </w:rPr>
      </w:pPr>
    </w:p>
    <w:p w:rsidR="00167785" w:rsidRPr="005E267E" w:rsidRDefault="00167785" w:rsidP="00167785">
      <w:pPr>
        <w:jc w:val="center"/>
        <w:rPr>
          <w:b/>
          <w:sz w:val="32"/>
          <w:szCs w:val="32"/>
          <w:u w:val="single"/>
          <w:lang w:val="ru-RU"/>
        </w:rPr>
      </w:pPr>
      <w:r>
        <w:rPr>
          <w:b/>
          <w:sz w:val="32"/>
          <w:szCs w:val="32"/>
          <w:u w:val="single"/>
        </w:rPr>
        <w:t xml:space="preserve">Информация </w:t>
      </w:r>
      <w:r w:rsidR="00641864">
        <w:rPr>
          <w:b/>
          <w:sz w:val="32"/>
          <w:szCs w:val="32"/>
          <w:u w:val="single"/>
        </w:rPr>
        <w:t>за дейността н</w:t>
      </w:r>
      <w:r w:rsidRPr="00CC3CD3">
        <w:rPr>
          <w:b/>
          <w:sz w:val="32"/>
          <w:szCs w:val="32"/>
          <w:u w:val="single"/>
        </w:rPr>
        <w:t xml:space="preserve">а читалището за </w:t>
      </w:r>
      <w:r w:rsidR="001E0394">
        <w:rPr>
          <w:b/>
          <w:sz w:val="32"/>
          <w:szCs w:val="32"/>
          <w:u w:val="single"/>
        </w:rPr>
        <w:t>20</w:t>
      </w:r>
      <w:proofErr w:type="spellStart"/>
      <w:r w:rsidR="001E0394" w:rsidRPr="001E0394">
        <w:rPr>
          <w:b/>
          <w:sz w:val="32"/>
          <w:szCs w:val="32"/>
          <w:u w:val="single"/>
          <w:lang w:val="ru-RU"/>
        </w:rPr>
        <w:t>20</w:t>
      </w:r>
      <w:proofErr w:type="spellEnd"/>
      <w:r w:rsidRPr="005E267E">
        <w:rPr>
          <w:b/>
          <w:sz w:val="32"/>
          <w:szCs w:val="32"/>
          <w:u w:val="single"/>
          <w:lang w:val="ru-RU"/>
        </w:rPr>
        <w:t xml:space="preserve"> </w:t>
      </w:r>
      <w:r w:rsidRPr="00CC3CD3">
        <w:rPr>
          <w:b/>
          <w:sz w:val="32"/>
          <w:szCs w:val="32"/>
          <w:u w:val="single"/>
        </w:rPr>
        <w:t>година</w:t>
      </w:r>
    </w:p>
    <w:p w:rsidR="00167785" w:rsidRPr="005E267E" w:rsidRDefault="00167785" w:rsidP="00167785">
      <w:pPr>
        <w:jc w:val="center"/>
        <w:rPr>
          <w:b/>
          <w:sz w:val="32"/>
          <w:szCs w:val="32"/>
          <w:u w:val="single"/>
          <w:lang w:val="ru-RU"/>
        </w:rPr>
      </w:pPr>
    </w:p>
    <w:p w:rsidR="0023117B" w:rsidRDefault="0023117B" w:rsidP="0023117B">
      <w:pPr>
        <w:ind w:firstLine="720"/>
        <w:jc w:val="both"/>
        <w:rPr>
          <w:sz w:val="28"/>
          <w:szCs w:val="28"/>
        </w:rPr>
      </w:pPr>
      <w:r w:rsidRPr="0047662D">
        <w:rPr>
          <w:sz w:val="28"/>
          <w:szCs w:val="28"/>
        </w:rPr>
        <w:t>Българското читалище</w:t>
      </w:r>
      <w:r>
        <w:rPr>
          <w:sz w:val="28"/>
          <w:szCs w:val="28"/>
        </w:rPr>
        <w:t xml:space="preserve"> се възприема от обществото като културна институция, завоювала своите позиции през годините на своето съществуване и доказала, че е необходима. Заедно с това се откроява и специфичната мисия на читалището за съхранение и развитие на традиционните ценности на нацията.  </w:t>
      </w:r>
    </w:p>
    <w:p w:rsidR="0023117B" w:rsidRDefault="0023117B" w:rsidP="0023117B">
      <w:pPr>
        <w:ind w:firstLine="720"/>
        <w:jc w:val="both"/>
        <w:rPr>
          <w:sz w:val="28"/>
          <w:szCs w:val="28"/>
        </w:rPr>
      </w:pPr>
      <w:r>
        <w:rPr>
          <w:sz w:val="28"/>
          <w:szCs w:val="28"/>
        </w:rPr>
        <w:t>В своето 114-годишно съществуване  Народно читалище „19-ти февруари 1906”, с. Скравена се е превърнало в основна  клетка на културата  със свое място и роля в живота на местната общност.</w:t>
      </w:r>
    </w:p>
    <w:p w:rsidR="0023117B" w:rsidRDefault="0023117B" w:rsidP="0023117B">
      <w:pPr>
        <w:ind w:firstLine="720"/>
        <w:jc w:val="both"/>
        <w:rPr>
          <w:sz w:val="28"/>
          <w:szCs w:val="28"/>
        </w:rPr>
      </w:pPr>
      <w:r>
        <w:rPr>
          <w:sz w:val="28"/>
          <w:szCs w:val="28"/>
        </w:rPr>
        <w:t xml:space="preserve">През последните години – години на бързо развитие на обществото, най-вече в технологично отношение, читалището в с. Скравена вече е не само традиционната културно-просветна организация за най-широк кръг от населението, но и институция, която отговаря на съвременните изисквания за бърз достъп до информация, за предоставяне по иновативен начин възможности за развитие творческия потенциал на населението. Особено внимание се обръща на взаимовръзката между поколенията, най-вече с оглед задоволяване потребностите на младите хора. Дейността на </w:t>
      </w:r>
      <w:proofErr w:type="spellStart"/>
      <w:r>
        <w:rPr>
          <w:sz w:val="28"/>
          <w:szCs w:val="28"/>
        </w:rPr>
        <w:t>скравенското</w:t>
      </w:r>
      <w:proofErr w:type="spellEnd"/>
      <w:r>
        <w:rPr>
          <w:sz w:val="28"/>
          <w:szCs w:val="28"/>
        </w:rPr>
        <w:t xml:space="preserve"> читалище  е винаги свързана с променящите се социално-икономически условия в общността, изменящите се ценности  и потребности на хората.</w:t>
      </w:r>
    </w:p>
    <w:p w:rsidR="0023117B" w:rsidRDefault="0023117B" w:rsidP="0023117B">
      <w:pPr>
        <w:jc w:val="both"/>
        <w:rPr>
          <w:sz w:val="28"/>
          <w:szCs w:val="28"/>
        </w:rPr>
      </w:pPr>
      <w:r>
        <w:rPr>
          <w:sz w:val="28"/>
          <w:szCs w:val="28"/>
        </w:rPr>
        <w:t>Продължиха и ремонтните дейности, финансиране от Община Ботевград.</w:t>
      </w:r>
    </w:p>
    <w:p w:rsidR="0023117B" w:rsidRDefault="0023117B" w:rsidP="0023117B">
      <w:pPr>
        <w:ind w:firstLine="708"/>
        <w:jc w:val="both"/>
        <w:rPr>
          <w:sz w:val="28"/>
          <w:szCs w:val="28"/>
          <w:lang w:val="ru-RU"/>
        </w:rPr>
      </w:pPr>
    </w:p>
    <w:p w:rsidR="00167785" w:rsidRPr="000662E8" w:rsidRDefault="00167785" w:rsidP="00167785">
      <w:pPr>
        <w:ind w:firstLine="708"/>
        <w:jc w:val="both"/>
        <w:rPr>
          <w:sz w:val="28"/>
          <w:szCs w:val="28"/>
        </w:rPr>
      </w:pPr>
      <w:r w:rsidRPr="000662E8">
        <w:rPr>
          <w:sz w:val="28"/>
          <w:szCs w:val="28"/>
        </w:rPr>
        <w:t>Управляващ орган на читалището е читалищното настоятелство,  което се състои от пет члена, с председател Иван Иванов Николов.</w:t>
      </w:r>
    </w:p>
    <w:p w:rsidR="00167785" w:rsidRDefault="00167785" w:rsidP="00996073">
      <w:pPr>
        <w:pStyle w:val="NormalWeb"/>
        <w:shd w:val="clear" w:color="auto" w:fill="FAFCFD"/>
        <w:spacing w:before="0" w:beforeAutospacing="0" w:after="0" w:afterAutospacing="0" w:line="300" w:lineRule="atLeast"/>
        <w:ind w:firstLine="708"/>
        <w:rPr>
          <w:sz w:val="28"/>
          <w:szCs w:val="28"/>
          <w:lang w:val="bg-BG"/>
        </w:rPr>
      </w:pPr>
      <w:r w:rsidRPr="000662E8">
        <w:rPr>
          <w:sz w:val="28"/>
          <w:szCs w:val="28"/>
          <w:lang w:val="bg-BG"/>
        </w:rPr>
        <w:t>В читалището  работят двама щатни служители : - административен секретар и специалист библиотечна дейност , заплатите на които се осигуряват от МК.</w:t>
      </w:r>
    </w:p>
    <w:p w:rsidR="0023117B" w:rsidRPr="000662E8" w:rsidRDefault="0023117B" w:rsidP="00C737FE">
      <w:pPr>
        <w:ind w:firstLine="708"/>
        <w:jc w:val="both"/>
        <w:rPr>
          <w:sz w:val="28"/>
          <w:szCs w:val="28"/>
        </w:rPr>
      </w:pPr>
      <w:r>
        <w:rPr>
          <w:sz w:val="28"/>
          <w:szCs w:val="28"/>
        </w:rPr>
        <w:t xml:space="preserve">Двамата щатни служители и читалищното настоятелство, което оказва необходимата помощ и съдействие, са екипът, който води читалището в неговото развитие. </w:t>
      </w:r>
    </w:p>
    <w:p w:rsidR="00167785" w:rsidRPr="000662E8" w:rsidRDefault="00167785" w:rsidP="00167785">
      <w:pPr>
        <w:pStyle w:val="NormalWeb"/>
        <w:shd w:val="clear" w:color="auto" w:fill="FAFCFD"/>
        <w:spacing w:before="0" w:beforeAutospacing="0" w:after="0" w:afterAutospacing="0" w:line="300" w:lineRule="atLeast"/>
        <w:rPr>
          <w:sz w:val="28"/>
          <w:szCs w:val="28"/>
          <w:lang w:val="bg-BG"/>
        </w:rPr>
      </w:pPr>
    </w:p>
    <w:p w:rsidR="00167785" w:rsidRPr="00996073" w:rsidRDefault="00167785" w:rsidP="0036263C">
      <w:pPr>
        <w:pStyle w:val="NormalWeb"/>
        <w:shd w:val="clear" w:color="auto" w:fill="FAFCFD"/>
        <w:spacing w:before="0" w:beforeAutospacing="0" w:after="0" w:afterAutospacing="0" w:line="300" w:lineRule="atLeast"/>
        <w:ind w:firstLine="708"/>
        <w:rPr>
          <w:b/>
          <w:color w:val="000000"/>
          <w:sz w:val="28"/>
          <w:szCs w:val="28"/>
          <w:u w:val="single"/>
          <w:lang w:val="bg-BG"/>
        </w:rPr>
      </w:pPr>
      <w:r w:rsidRPr="00996073">
        <w:rPr>
          <w:b/>
          <w:color w:val="000000"/>
          <w:sz w:val="28"/>
          <w:szCs w:val="28"/>
          <w:u w:val="single"/>
          <w:lang w:val="bg-BG"/>
        </w:rPr>
        <w:t>Основните  функции и задачи които стояха пред институцията са:</w:t>
      </w:r>
    </w:p>
    <w:p w:rsidR="00167785" w:rsidRPr="000662E8" w:rsidRDefault="00167785" w:rsidP="00167785">
      <w:pPr>
        <w:pStyle w:val="NormalWeb"/>
        <w:shd w:val="clear" w:color="auto" w:fill="FAFCFD"/>
        <w:spacing w:before="0" w:beforeAutospacing="0" w:after="0" w:afterAutospacing="0" w:line="300" w:lineRule="atLeast"/>
        <w:ind w:left="720" w:firstLine="720"/>
        <w:rPr>
          <w:color w:val="000000"/>
          <w:sz w:val="28"/>
          <w:szCs w:val="28"/>
          <w:u w:val="single"/>
          <w:lang w:val="bg-BG"/>
        </w:rPr>
      </w:pPr>
    </w:p>
    <w:p w:rsidR="00996073" w:rsidRDefault="00996073" w:rsidP="00167785">
      <w:pPr>
        <w:pStyle w:val="NormalWeb"/>
        <w:shd w:val="clear" w:color="auto" w:fill="FAFCFD"/>
        <w:spacing w:before="0" w:beforeAutospacing="0" w:after="0" w:afterAutospacing="0" w:line="300" w:lineRule="atLeast"/>
        <w:ind w:left="708"/>
        <w:rPr>
          <w:color w:val="000000"/>
          <w:sz w:val="28"/>
          <w:szCs w:val="28"/>
          <w:lang w:val="bg-BG"/>
        </w:rPr>
      </w:pPr>
      <w:r>
        <w:rPr>
          <w:color w:val="000000"/>
          <w:sz w:val="28"/>
          <w:szCs w:val="28"/>
          <w:lang w:val="bg-BG"/>
        </w:rPr>
        <w:lastRenderedPageBreak/>
        <w:t xml:space="preserve">- </w:t>
      </w:r>
      <w:proofErr w:type="spellStart"/>
      <w:r>
        <w:rPr>
          <w:color w:val="000000"/>
          <w:sz w:val="28"/>
          <w:szCs w:val="28"/>
          <w:lang w:val="bg-BG"/>
        </w:rPr>
        <w:t>Затвърждаване</w:t>
      </w:r>
      <w:proofErr w:type="spellEnd"/>
      <w:r>
        <w:rPr>
          <w:color w:val="000000"/>
          <w:sz w:val="28"/>
          <w:szCs w:val="28"/>
          <w:lang w:val="bg-BG"/>
        </w:rPr>
        <w:t xml:space="preserve"> </w:t>
      </w:r>
      <w:r w:rsidR="00167785" w:rsidRPr="000662E8">
        <w:rPr>
          <w:color w:val="000000"/>
          <w:sz w:val="28"/>
          <w:szCs w:val="28"/>
          <w:lang w:val="bg-BG"/>
        </w:rPr>
        <w:t xml:space="preserve"> позицията </w:t>
      </w:r>
      <w:r>
        <w:rPr>
          <w:color w:val="000000"/>
          <w:sz w:val="28"/>
          <w:szCs w:val="28"/>
          <w:lang w:val="bg-BG"/>
        </w:rPr>
        <w:t xml:space="preserve">на читалището като </w:t>
      </w:r>
      <w:r w:rsidR="00167785" w:rsidRPr="000662E8">
        <w:rPr>
          <w:color w:val="000000"/>
          <w:sz w:val="28"/>
          <w:szCs w:val="28"/>
          <w:lang w:val="bg-BG"/>
        </w:rPr>
        <w:t xml:space="preserve"> водещо културно средище;</w:t>
      </w:r>
      <w:r w:rsidR="00167785" w:rsidRPr="000662E8">
        <w:rPr>
          <w:color w:val="000000"/>
          <w:sz w:val="28"/>
          <w:szCs w:val="28"/>
          <w:lang w:val="bg-BG"/>
        </w:rPr>
        <w:br/>
        <w:t>-</w:t>
      </w:r>
      <w:r>
        <w:rPr>
          <w:color w:val="000000"/>
          <w:sz w:val="28"/>
          <w:szCs w:val="28"/>
          <w:lang w:val="bg-BG"/>
        </w:rPr>
        <w:t xml:space="preserve"> Обогатяване на културния живот с традиционни и нови форми</w:t>
      </w:r>
      <w:r w:rsidR="00167785" w:rsidRPr="000662E8">
        <w:rPr>
          <w:color w:val="000000"/>
          <w:sz w:val="28"/>
          <w:szCs w:val="28"/>
          <w:lang w:val="bg-BG"/>
        </w:rPr>
        <w:t xml:space="preserve"> </w:t>
      </w:r>
    </w:p>
    <w:p w:rsidR="00167785" w:rsidRPr="000662E8" w:rsidRDefault="00996073" w:rsidP="00167785">
      <w:pPr>
        <w:pStyle w:val="NormalWeb"/>
        <w:shd w:val="clear" w:color="auto" w:fill="FAFCFD"/>
        <w:spacing w:before="0" w:beforeAutospacing="0" w:after="0" w:afterAutospacing="0" w:line="300" w:lineRule="atLeast"/>
        <w:ind w:left="708"/>
        <w:rPr>
          <w:color w:val="000000"/>
          <w:sz w:val="28"/>
          <w:szCs w:val="28"/>
          <w:lang w:val="bg-BG"/>
        </w:rPr>
      </w:pPr>
      <w:r>
        <w:rPr>
          <w:color w:val="000000"/>
          <w:sz w:val="28"/>
          <w:szCs w:val="28"/>
          <w:lang w:val="bg-BG"/>
        </w:rPr>
        <w:t xml:space="preserve">- </w:t>
      </w:r>
      <w:r w:rsidR="00167785" w:rsidRPr="000662E8">
        <w:rPr>
          <w:color w:val="000000"/>
          <w:sz w:val="28"/>
          <w:szCs w:val="28"/>
          <w:lang w:val="bg-BG"/>
        </w:rPr>
        <w:t>Развитие на библиотечната дейност;</w:t>
      </w:r>
      <w:r w:rsidR="00167785" w:rsidRPr="000662E8">
        <w:rPr>
          <w:color w:val="000000"/>
          <w:sz w:val="28"/>
          <w:szCs w:val="28"/>
          <w:lang w:val="bg-BG"/>
        </w:rPr>
        <w:br/>
        <w:t>- Превръщане на читалището в информационен център;</w:t>
      </w:r>
      <w:r w:rsidR="00167785" w:rsidRPr="000662E8">
        <w:rPr>
          <w:color w:val="000000"/>
          <w:sz w:val="28"/>
          <w:szCs w:val="28"/>
          <w:lang w:val="bg-BG"/>
        </w:rPr>
        <w:br/>
        <w:t>- Съхраняване на народните обичаи и традиции;</w:t>
      </w:r>
      <w:r w:rsidR="00167785" w:rsidRPr="000662E8">
        <w:rPr>
          <w:color w:val="000000"/>
          <w:sz w:val="28"/>
          <w:szCs w:val="28"/>
          <w:lang w:val="bg-BG"/>
        </w:rPr>
        <w:br/>
        <w:t>- Развитие и подпомагане на любителското художествено творчество;</w:t>
      </w:r>
    </w:p>
    <w:p w:rsidR="00167785" w:rsidRPr="000662E8" w:rsidRDefault="00167785" w:rsidP="00167785">
      <w:pPr>
        <w:pStyle w:val="NormalWeb"/>
        <w:shd w:val="clear" w:color="auto" w:fill="FAFCFD"/>
        <w:spacing w:before="0" w:beforeAutospacing="0" w:after="0" w:afterAutospacing="0" w:line="300" w:lineRule="atLeast"/>
        <w:ind w:left="708"/>
        <w:rPr>
          <w:color w:val="000000"/>
          <w:sz w:val="28"/>
          <w:szCs w:val="28"/>
          <w:lang w:val="bg-BG"/>
        </w:rPr>
      </w:pPr>
      <w:r w:rsidRPr="000662E8">
        <w:rPr>
          <w:color w:val="000000"/>
          <w:sz w:val="28"/>
          <w:szCs w:val="28"/>
          <w:lang w:val="bg-BG"/>
        </w:rPr>
        <w:t>- Работа по проекти;</w:t>
      </w:r>
      <w:r w:rsidRPr="000662E8">
        <w:rPr>
          <w:color w:val="000000"/>
          <w:sz w:val="28"/>
          <w:szCs w:val="28"/>
          <w:lang w:val="bg-BG"/>
        </w:rPr>
        <w:br/>
        <w:t>- Партниране с местното самоуправление за развитието на културните процеси.</w:t>
      </w:r>
    </w:p>
    <w:p w:rsidR="0036263C" w:rsidRPr="009724E1" w:rsidRDefault="0036263C" w:rsidP="0036263C">
      <w:pPr>
        <w:pStyle w:val="NormalWeb"/>
        <w:shd w:val="clear" w:color="auto" w:fill="FAFCFD"/>
        <w:spacing w:before="0" w:beforeAutospacing="0" w:after="0" w:afterAutospacing="0" w:line="300" w:lineRule="atLeast"/>
        <w:ind w:firstLine="708"/>
        <w:rPr>
          <w:color w:val="000000"/>
          <w:sz w:val="28"/>
          <w:szCs w:val="28"/>
          <w:lang w:val="bg-BG"/>
        </w:rPr>
      </w:pPr>
    </w:p>
    <w:p w:rsidR="00167785" w:rsidRPr="00996073" w:rsidRDefault="00167785" w:rsidP="0036263C">
      <w:pPr>
        <w:pStyle w:val="NormalWeb"/>
        <w:shd w:val="clear" w:color="auto" w:fill="FAFCFD"/>
        <w:spacing w:before="0" w:beforeAutospacing="0" w:after="0" w:afterAutospacing="0" w:line="300" w:lineRule="atLeast"/>
        <w:ind w:firstLine="708"/>
        <w:rPr>
          <w:b/>
          <w:color w:val="000000"/>
          <w:sz w:val="28"/>
          <w:szCs w:val="28"/>
          <w:u w:val="single"/>
          <w:lang w:val="bg-BG"/>
        </w:rPr>
      </w:pPr>
      <w:r w:rsidRPr="00996073">
        <w:rPr>
          <w:b/>
          <w:color w:val="000000"/>
          <w:sz w:val="28"/>
          <w:szCs w:val="28"/>
          <w:u w:val="single"/>
          <w:lang w:val="bg-BG"/>
        </w:rPr>
        <w:t>Приоритетни задачи за изминалия отчетен период бяха:</w:t>
      </w:r>
    </w:p>
    <w:p w:rsidR="00167785" w:rsidRPr="000662E8" w:rsidRDefault="00167785" w:rsidP="00167785">
      <w:pPr>
        <w:pStyle w:val="NormalWeb"/>
        <w:shd w:val="clear" w:color="auto" w:fill="FAFCFD"/>
        <w:spacing w:before="0" w:beforeAutospacing="0" w:after="0" w:afterAutospacing="0" w:line="300" w:lineRule="atLeast"/>
        <w:ind w:left="708"/>
        <w:rPr>
          <w:color w:val="000000"/>
          <w:sz w:val="28"/>
          <w:szCs w:val="28"/>
          <w:lang w:val="bg-BG"/>
        </w:rPr>
      </w:pPr>
      <w:r w:rsidRPr="000662E8">
        <w:rPr>
          <w:color w:val="000000"/>
          <w:sz w:val="28"/>
          <w:szCs w:val="28"/>
          <w:lang w:val="bg-BG"/>
        </w:rPr>
        <w:br/>
        <w:t>-  Поддържане на читалищната библиотека;</w:t>
      </w:r>
    </w:p>
    <w:p w:rsidR="00167785" w:rsidRPr="000662E8" w:rsidRDefault="00167785" w:rsidP="00167785">
      <w:pPr>
        <w:pStyle w:val="NormalWeb"/>
        <w:shd w:val="clear" w:color="auto" w:fill="FAFCFD"/>
        <w:spacing w:before="0" w:beforeAutospacing="0" w:after="0" w:afterAutospacing="0" w:line="300" w:lineRule="atLeast"/>
        <w:ind w:left="708"/>
        <w:rPr>
          <w:color w:val="000000"/>
          <w:sz w:val="28"/>
          <w:szCs w:val="28"/>
          <w:lang w:val="bg-BG"/>
        </w:rPr>
      </w:pPr>
      <w:r w:rsidRPr="000662E8">
        <w:rPr>
          <w:color w:val="000000"/>
          <w:sz w:val="28"/>
          <w:szCs w:val="28"/>
          <w:lang w:val="bg-BG"/>
        </w:rPr>
        <w:t>-  Обогатяване и развитие на любителското художествено творчество, участие в  концерти, фестивали и други културни мероприятия на територията на общината и страната;</w:t>
      </w:r>
      <w:r w:rsidRPr="000662E8">
        <w:rPr>
          <w:color w:val="000000"/>
          <w:sz w:val="28"/>
          <w:szCs w:val="28"/>
          <w:lang w:val="bg-BG"/>
        </w:rPr>
        <w:br/>
        <w:t>- Предоставяне на компютри и интернет услуги по Програма „Глобални библиотеки";</w:t>
      </w:r>
      <w:r w:rsidRPr="000662E8">
        <w:rPr>
          <w:color w:val="000000"/>
          <w:sz w:val="28"/>
          <w:szCs w:val="28"/>
          <w:lang w:val="bg-BG"/>
        </w:rPr>
        <w:br/>
        <w:t>- Кандидатстване, разработване и реализиране на проекти;</w:t>
      </w:r>
    </w:p>
    <w:p w:rsidR="00167785" w:rsidRPr="000662E8" w:rsidRDefault="00D55B07" w:rsidP="00167785">
      <w:pPr>
        <w:pStyle w:val="NormalWeb"/>
        <w:shd w:val="clear" w:color="auto" w:fill="FAFCFD"/>
        <w:spacing w:before="0" w:beforeAutospacing="0" w:after="0" w:afterAutospacing="0" w:line="300" w:lineRule="atLeast"/>
        <w:ind w:left="708"/>
        <w:rPr>
          <w:color w:val="000000"/>
          <w:sz w:val="28"/>
          <w:szCs w:val="28"/>
          <w:lang w:val="bg-BG"/>
        </w:rPr>
      </w:pPr>
      <w:r>
        <w:rPr>
          <w:color w:val="000000"/>
          <w:sz w:val="28"/>
          <w:szCs w:val="28"/>
          <w:lang w:val="bg-BG"/>
        </w:rPr>
        <w:t xml:space="preserve">- Обогатяване на формите и дейностите за съхраняване и популяризиране </w:t>
      </w:r>
      <w:r w:rsidR="00167785" w:rsidRPr="000662E8">
        <w:rPr>
          <w:color w:val="000000"/>
          <w:sz w:val="28"/>
          <w:szCs w:val="28"/>
          <w:lang w:val="bg-BG"/>
        </w:rPr>
        <w:t>на културно историческото наследство.</w:t>
      </w:r>
    </w:p>
    <w:p w:rsidR="00167785" w:rsidRDefault="00167785" w:rsidP="00167785">
      <w:pPr>
        <w:pStyle w:val="NormalWeb"/>
        <w:shd w:val="clear" w:color="auto" w:fill="FAFCFD"/>
        <w:spacing w:before="0" w:beforeAutospacing="0" w:after="0" w:afterAutospacing="0" w:line="300" w:lineRule="atLeast"/>
        <w:ind w:left="708"/>
        <w:rPr>
          <w:color w:val="000000"/>
          <w:sz w:val="28"/>
          <w:szCs w:val="28"/>
          <w:lang w:val="bg-BG"/>
        </w:rPr>
      </w:pPr>
      <w:r w:rsidRPr="000662E8">
        <w:rPr>
          <w:color w:val="000000"/>
          <w:sz w:val="28"/>
          <w:szCs w:val="28"/>
          <w:lang w:val="bg-BG"/>
        </w:rPr>
        <w:t xml:space="preserve">- </w:t>
      </w:r>
      <w:r w:rsidR="00D55B07">
        <w:rPr>
          <w:color w:val="000000"/>
          <w:sz w:val="28"/>
          <w:szCs w:val="28"/>
          <w:lang w:val="bg-BG"/>
        </w:rPr>
        <w:t>Развитие на к</w:t>
      </w:r>
      <w:r w:rsidRPr="000662E8">
        <w:rPr>
          <w:color w:val="000000"/>
          <w:sz w:val="28"/>
          <w:szCs w:val="28"/>
          <w:lang w:val="bg-BG"/>
        </w:rPr>
        <w:t>раезнание</w:t>
      </w:r>
      <w:r w:rsidR="00996073">
        <w:rPr>
          <w:color w:val="000000"/>
          <w:sz w:val="28"/>
          <w:szCs w:val="28"/>
          <w:lang w:val="bg-BG"/>
        </w:rPr>
        <w:t>то като един</w:t>
      </w:r>
      <w:r w:rsidR="00D55B07">
        <w:rPr>
          <w:color w:val="000000"/>
          <w:sz w:val="28"/>
          <w:szCs w:val="28"/>
          <w:lang w:val="bg-BG"/>
        </w:rPr>
        <w:t xml:space="preserve"> от важните</w:t>
      </w:r>
      <w:r w:rsidR="002F7EC3">
        <w:rPr>
          <w:color w:val="000000"/>
          <w:sz w:val="28"/>
          <w:szCs w:val="28"/>
          <w:lang w:val="bg-BG"/>
        </w:rPr>
        <w:t xml:space="preserve"> моменти от читалищната дейност</w:t>
      </w:r>
      <w:r w:rsidR="005D0589">
        <w:rPr>
          <w:color w:val="000000"/>
          <w:sz w:val="28"/>
          <w:szCs w:val="28"/>
          <w:lang w:val="bg-BG"/>
        </w:rPr>
        <w:t xml:space="preserve"> за съхраняване и популяризиране историята на родния край</w:t>
      </w:r>
      <w:r w:rsidR="002F7EC3">
        <w:rPr>
          <w:color w:val="000000"/>
          <w:sz w:val="28"/>
          <w:szCs w:val="28"/>
          <w:lang w:val="bg-BG"/>
        </w:rPr>
        <w:t>.</w:t>
      </w:r>
    </w:p>
    <w:p w:rsidR="00CF7AED" w:rsidRPr="000662E8" w:rsidRDefault="00CF7AED" w:rsidP="00167785">
      <w:pPr>
        <w:pStyle w:val="NormalWeb"/>
        <w:shd w:val="clear" w:color="auto" w:fill="FAFCFD"/>
        <w:spacing w:before="0" w:beforeAutospacing="0" w:after="0" w:afterAutospacing="0" w:line="300" w:lineRule="atLeast"/>
        <w:ind w:left="708"/>
        <w:rPr>
          <w:color w:val="000000"/>
          <w:sz w:val="28"/>
          <w:szCs w:val="28"/>
          <w:lang w:val="bg-BG"/>
        </w:rPr>
      </w:pPr>
    </w:p>
    <w:p w:rsidR="00167785" w:rsidRPr="000662E8" w:rsidRDefault="00167785" w:rsidP="00167785">
      <w:pPr>
        <w:pStyle w:val="NormalWeb"/>
        <w:shd w:val="clear" w:color="auto" w:fill="FAFCFD"/>
        <w:spacing w:before="0" w:beforeAutospacing="0" w:after="0" w:afterAutospacing="0" w:line="300" w:lineRule="atLeast"/>
        <w:ind w:left="1428" w:firstLine="12"/>
        <w:rPr>
          <w:b/>
          <w:color w:val="000000"/>
          <w:sz w:val="28"/>
          <w:szCs w:val="28"/>
          <w:u w:val="single"/>
          <w:lang w:val="bg-BG"/>
        </w:rPr>
      </w:pPr>
      <w:r w:rsidRPr="000662E8">
        <w:rPr>
          <w:b/>
          <w:color w:val="000000"/>
          <w:sz w:val="28"/>
          <w:szCs w:val="28"/>
          <w:u w:val="single"/>
          <w:lang w:val="bg-BG"/>
        </w:rPr>
        <w:t>ДЕЙНОСТИ:</w:t>
      </w:r>
    </w:p>
    <w:p w:rsidR="00CF7AED" w:rsidRDefault="00CF7AED" w:rsidP="00CF7AED">
      <w:pPr>
        <w:pStyle w:val="NormalWeb"/>
        <w:shd w:val="clear" w:color="auto" w:fill="FAFCFD"/>
        <w:spacing w:before="0" w:beforeAutospacing="0" w:after="0" w:afterAutospacing="0" w:line="300" w:lineRule="atLeast"/>
        <w:ind w:firstLine="708"/>
        <w:rPr>
          <w:color w:val="000000"/>
          <w:sz w:val="28"/>
          <w:szCs w:val="28"/>
          <w:lang w:val="bg-BG"/>
        </w:rPr>
      </w:pPr>
    </w:p>
    <w:p w:rsidR="0036263C" w:rsidRPr="009724E1" w:rsidRDefault="00167785" w:rsidP="0036263C">
      <w:pPr>
        <w:pStyle w:val="NormalWeb"/>
        <w:shd w:val="clear" w:color="auto" w:fill="FAFCFD"/>
        <w:spacing w:before="0" w:beforeAutospacing="0" w:after="0" w:afterAutospacing="0" w:line="300" w:lineRule="atLeast"/>
        <w:ind w:left="708"/>
        <w:rPr>
          <w:b/>
          <w:color w:val="000000"/>
          <w:sz w:val="28"/>
          <w:szCs w:val="28"/>
          <w:u w:val="single"/>
          <w:lang w:val="bg-BG"/>
        </w:rPr>
      </w:pPr>
      <w:r w:rsidRPr="00CF7AED">
        <w:rPr>
          <w:b/>
          <w:color w:val="000000"/>
          <w:sz w:val="28"/>
          <w:szCs w:val="28"/>
          <w:u w:val="single"/>
          <w:lang w:val="bg-BG"/>
        </w:rPr>
        <w:t>Библиотечна и информационна дейност</w:t>
      </w:r>
    </w:p>
    <w:p w:rsidR="002F7EC3" w:rsidRDefault="002F7EC3" w:rsidP="0036263C">
      <w:pPr>
        <w:pStyle w:val="NormalWeb"/>
        <w:shd w:val="clear" w:color="auto" w:fill="FAFCFD"/>
        <w:spacing w:before="0" w:beforeAutospacing="0" w:after="0" w:afterAutospacing="0" w:line="300" w:lineRule="atLeast"/>
        <w:ind w:firstLine="708"/>
        <w:rPr>
          <w:color w:val="000000"/>
          <w:sz w:val="28"/>
          <w:szCs w:val="28"/>
          <w:lang w:val="bg-BG"/>
        </w:rPr>
      </w:pPr>
    </w:p>
    <w:p w:rsidR="002F7EC3" w:rsidRPr="000662E8" w:rsidRDefault="002F7EC3" w:rsidP="00AA6FD2">
      <w:pPr>
        <w:pStyle w:val="NormalWeb"/>
        <w:shd w:val="clear" w:color="auto" w:fill="FAFCFD"/>
        <w:spacing w:before="0" w:beforeAutospacing="0" w:after="0" w:afterAutospacing="0" w:line="300" w:lineRule="atLeast"/>
        <w:ind w:firstLine="708"/>
        <w:jc w:val="both"/>
        <w:rPr>
          <w:color w:val="000000"/>
          <w:sz w:val="28"/>
          <w:szCs w:val="28"/>
          <w:lang w:val="bg-BG"/>
        </w:rPr>
      </w:pPr>
      <w:r w:rsidRPr="00AA6FD2">
        <w:rPr>
          <w:sz w:val="28"/>
          <w:szCs w:val="28"/>
          <w:lang w:val="bg-BG"/>
        </w:rPr>
        <w:t xml:space="preserve">Една от основните дейности на читалището е библиотечната дейност. </w:t>
      </w:r>
      <w:r>
        <w:rPr>
          <w:color w:val="000000"/>
          <w:sz w:val="28"/>
          <w:szCs w:val="28"/>
          <w:lang w:val="bg-BG"/>
        </w:rPr>
        <w:t xml:space="preserve">Основна ѝ цел  </w:t>
      </w:r>
      <w:r w:rsidRPr="000662E8">
        <w:rPr>
          <w:color w:val="000000"/>
          <w:sz w:val="28"/>
          <w:szCs w:val="28"/>
          <w:lang w:val="bg-BG"/>
        </w:rPr>
        <w:t xml:space="preserve"> е привличане на читател</w:t>
      </w:r>
      <w:r>
        <w:rPr>
          <w:color w:val="000000"/>
          <w:sz w:val="28"/>
          <w:szCs w:val="28"/>
          <w:lang w:val="bg-BG"/>
        </w:rPr>
        <w:t>и от най- ранна детска възраст.</w:t>
      </w:r>
      <w:r w:rsidRPr="000662E8">
        <w:rPr>
          <w:color w:val="000000"/>
          <w:sz w:val="28"/>
          <w:szCs w:val="28"/>
          <w:lang w:val="bg-BG"/>
        </w:rPr>
        <w:t>Към читалището функционират два отдела на библиот</w:t>
      </w:r>
      <w:r>
        <w:rPr>
          <w:color w:val="000000"/>
          <w:sz w:val="28"/>
          <w:szCs w:val="28"/>
          <w:lang w:val="bg-BG"/>
        </w:rPr>
        <w:t>еката - за деца и за възрастни.</w:t>
      </w:r>
      <w:r w:rsidRPr="000662E8">
        <w:rPr>
          <w:color w:val="000000"/>
          <w:sz w:val="28"/>
          <w:szCs w:val="28"/>
          <w:lang w:val="bg-BG"/>
        </w:rPr>
        <w:t xml:space="preserve">Читалищната </w:t>
      </w:r>
      <w:r w:rsidR="00996073">
        <w:rPr>
          <w:color w:val="000000"/>
          <w:sz w:val="28"/>
          <w:szCs w:val="28"/>
          <w:lang w:val="bg-BG"/>
        </w:rPr>
        <w:t xml:space="preserve">библиотека е една от най-работещите и инициативни </w:t>
      </w:r>
      <w:r w:rsidRPr="000662E8">
        <w:rPr>
          <w:color w:val="000000"/>
          <w:sz w:val="28"/>
          <w:szCs w:val="28"/>
          <w:lang w:val="bg-BG"/>
        </w:rPr>
        <w:t xml:space="preserve"> библиотеки в</w:t>
      </w:r>
      <w:r w:rsidR="00996073">
        <w:rPr>
          <w:color w:val="000000"/>
          <w:sz w:val="28"/>
          <w:szCs w:val="28"/>
          <w:lang w:val="bg-BG"/>
        </w:rPr>
        <w:t xml:space="preserve"> Общината.</w:t>
      </w:r>
      <w:r w:rsidRPr="000662E8">
        <w:rPr>
          <w:color w:val="000000"/>
          <w:sz w:val="28"/>
          <w:szCs w:val="28"/>
          <w:lang w:val="bg-BG"/>
        </w:rPr>
        <w:t>.</w:t>
      </w:r>
    </w:p>
    <w:p w:rsidR="00996073" w:rsidRDefault="002F7EC3" w:rsidP="00AA6FD2">
      <w:pPr>
        <w:ind w:firstLine="708"/>
        <w:jc w:val="both"/>
        <w:rPr>
          <w:sz w:val="28"/>
          <w:szCs w:val="28"/>
        </w:rPr>
      </w:pPr>
      <w:r>
        <w:rPr>
          <w:sz w:val="28"/>
          <w:szCs w:val="28"/>
        </w:rPr>
        <w:t>За съжаление през последните години броят на читателите намалява и причините за това са различни: при по-младото поколение причините варират от нежелание за четене до четене онлайн. При по-възрастните – от липса на време за някои до невъзможност да посещават библиотеката поради факта, че е на втория етаж и за най-възрастните читатели е трудно достъпна. Но всъщност основната причина за намаляване броя на читателите е липса на навици за четене. Именно за това, библиотеката реализира различни инициативи, насочени към най-малките – децата от Детска градина „Детелина”, с.Скравена с цел възпитаване на любов към книгата и четенето. Тези инициативи включват изработени от библиотекаря презентации  и пъзели по различни теми, подреждане на моменти от приказки и още много интересни забавления, които се провеждат или в библиотеката, или в Детската градина. Поредицата от такив</w:t>
      </w:r>
      <w:r w:rsidR="005D0589">
        <w:rPr>
          <w:sz w:val="28"/>
          <w:szCs w:val="28"/>
        </w:rPr>
        <w:t>а инициативи вече няколко години</w:t>
      </w:r>
      <w:r>
        <w:rPr>
          <w:sz w:val="28"/>
          <w:szCs w:val="28"/>
        </w:rPr>
        <w:t xml:space="preserve"> носи заглавието „Във вълшебната гора”. </w:t>
      </w:r>
    </w:p>
    <w:p w:rsidR="002F7EC3" w:rsidRDefault="002F7EC3" w:rsidP="00AA6FD2">
      <w:pPr>
        <w:ind w:firstLine="708"/>
        <w:jc w:val="both"/>
        <w:rPr>
          <w:sz w:val="28"/>
          <w:szCs w:val="28"/>
        </w:rPr>
      </w:pPr>
      <w:r>
        <w:rPr>
          <w:sz w:val="28"/>
          <w:szCs w:val="28"/>
        </w:rPr>
        <w:t>През годината се провеждаха традиционно и  чествания на дати от местния и националния календар, срещи с местни дейци на науката и културата, и разбира се – подреждане на кътове и витрини като утвърден начин за популяризиране на творчеството на авторите или събитията.</w:t>
      </w:r>
    </w:p>
    <w:p w:rsidR="0090209C" w:rsidRDefault="00167785" w:rsidP="00AA6FD2">
      <w:pPr>
        <w:ind w:firstLine="708"/>
        <w:jc w:val="both"/>
        <w:rPr>
          <w:sz w:val="28"/>
          <w:szCs w:val="28"/>
        </w:rPr>
      </w:pPr>
      <w:r w:rsidRPr="000662E8">
        <w:rPr>
          <w:sz w:val="28"/>
          <w:szCs w:val="28"/>
        </w:rPr>
        <w:t>Би</w:t>
      </w:r>
      <w:r w:rsidR="005E267E" w:rsidRPr="000662E8">
        <w:rPr>
          <w:sz w:val="28"/>
          <w:szCs w:val="28"/>
        </w:rPr>
        <w:t xml:space="preserve">блиотечния фонд  наброява </w:t>
      </w:r>
      <w:r w:rsidR="00A037D0">
        <w:rPr>
          <w:sz w:val="28"/>
          <w:szCs w:val="28"/>
        </w:rPr>
        <w:t>19 295</w:t>
      </w:r>
      <w:r w:rsidR="0090209C">
        <w:rPr>
          <w:sz w:val="28"/>
          <w:szCs w:val="28"/>
        </w:rPr>
        <w:t xml:space="preserve"> библиотечни материала</w:t>
      </w:r>
      <w:r w:rsidRPr="000662E8">
        <w:rPr>
          <w:sz w:val="28"/>
          <w:szCs w:val="28"/>
        </w:rPr>
        <w:t>.</w:t>
      </w:r>
      <w:r w:rsidR="0090209C">
        <w:rPr>
          <w:sz w:val="28"/>
          <w:szCs w:val="28"/>
        </w:rPr>
        <w:t xml:space="preserve"> /към 31.12.</w:t>
      </w:r>
      <w:r w:rsidR="00A037D0">
        <w:rPr>
          <w:sz w:val="28"/>
          <w:szCs w:val="28"/>
        </w:rPr>
        <w:t>2020</w:t>
      </w:r>
      <w:r w:rsidR="0090209C">
        <w:rPr>
          <w:sz w:val="28"/>
          <w:szCs w:val="28"/>
        </w:rPr>
        <w:t xml:space="preserve"> г./</w:t>
      </w:r>
    </w:p>
    <w:p w:rsidR="0090209C" w:rsidRDefault="00A037D0" w:rsidP="00167785">
      <w:pPr>
        <w:ind w:firstLine="708"/>
        <w:jc w:val="both"/>
        <w:rPr>
          <w:sz w:val="28"/>
          <w:szCs w:val="28"/>
        </w:rPr>
      </w:pPr>
      <w:proofErr w:type="spellStart"/>
      <w:r>
        <w:rPr>
          <w:sz w:val="28"/>
          <w:szCs w:val="28"/>
        </w:rPr>
        <w:t>Новорегистрирани</w:t>
      </w:r>
      <w:proofErr w:type="spellEnd"/>
      <w:r>
        <w:rPr>
          <w:sz w:val="28"/>
          <w:szCs w:val="28"/>
        </w:rPr>
        <w:t xml:space="preserve"> читатели – 111</w:t>
      </w:r>
      <w:r w:rsidR="0090209C">
        <w:rPr>
          <w:sz w:val="28"/>
          <w:szCs w:val="28"/>
        </w:rPr>
        <w:t>.</w:t>
      </w:r>
    </w:p>
    <w:p w:rsidR="0090209C" w:rsidRDefault="00A037D0" w:rsidP="00167785">
      <w:pPr>
        <w:ind w:firstLine="708"/>
        <w:jc w:val="both"/>
        <w:rPr>
          <w:sz w:val="28"/>
          <w:szCs w:val="28"/>
        </w:rPr>
      </w:pPr>
      <w:r>
        <w:rPr>
          <w:sz w:val="28"/>
          <w:szCs w:val="28"/>
        </w:rPr>
        <w:t>Посещения – 1666</w:t>
      </w:r>
      <w:r w:rsidR="0090209C">
        <w:rPr>
          <w:sz w:val="28"/>
          <w:szCs w:val="28"/>
        </w:rPr>
        <w:t>.</w:t>
      </w:r>
    </w:p>
    <w:p w:rsidR="00167785" w:rsidRDefault="00A037D0" w:rsidP="00167785">
      <w:pPr>
        <w:ind w:firstLine="708"/>
        <w:jc w:val="both"/>
        <w:rPr>
          <w:sz w:val="28"/>
          <w:szCs w:val="28"/>
        </w:rPr>
      </w:pPr>
      <w:r>
        <w:rPr>
          <w:sz w:val="28"/>
          <w:szCs w:val="28"/>
        </w:rPr>
        <w:t>Раздадени книги 1198</w:t>
      </w:r>
      <w:r w:rsidR="0090209C">
        <w:rPr>
          <w:sz w:val="28"/>
          <w:szCs w:val="28"/>
        </w:rPr>
        <w:t>.</w:t>
      </w:r>
      <w:r w:rsidR="00167785" w:rsidRPr="000662E8">
        <w:rPr>
          <w:sz w:val="28"/>
          <w:szCs w:val="28"/>
        </w:rPr>
        <w:t xml:space="preserve"> </w:t>
      </w:r>
    </w:p>
    <w:p w:rsidR="0090209C" w:rsidRDefault="00167785" w:rsidP="00AA6FD2">
      <w:pPr>
        <w:ind w:firstLine="708"/>
        <w:jc w:val="both"/>
        <w:rPr>
          <w:sz w:val="28"/>
          <w:szCs w:val="28"/>
        </w:rPr>
      </w:pPr>
      <w:r w:rsidRPr="000662E8">
        <w:rPr>
          <w:color w:val="000000"/>
          <w:sz w:val="28"/>
          <w:szCs w:val="28"/>
        </w:rPr>
        <w:t>Техническото оборудване на библиотеката позволява читателски запитвания и търсения да бъдат изпълнявани не само по традиционния заемен начин и в читалня, а да се търсят ресурси в уеб - библиотеки и специализирани портали, д</w:t>
      </w:r>
      <w:r w:rsidR="0036263C">
        <w:rPr>
          <w:color w:val="000000"/>
          <w:sz w:val="28"/>
          <w:szCs w:val="28"/>
        </w:rPr>
        <w:t>а се работи с електронни масиви, както и провеждането на различни инициативи.</w:t>
      </w:r>
      <w:r w:rsidRPr="000662E8">
        <w:rPr>
          <w:color w:val="000000"/>
          <w:sz w:val="28"/>
          <w:szCs w:val="28"/>
        </w:rPr>
        <w:t xml:space="preserve"> Библиотеката е оборудвана с 5 компютърни работни места с периферни устройства, с неограничена Инте</w:t>
      </w:r>
      <w:r w:rsidR="0090209C">
        <w:rPr>
          <w:color w:val="000000"/>
          <w:sz w:val="28"/>
          <w:szCs w:val="28"/>
        </w:rPr>
        <w:t>рнет връзка, с копирна техника</w:t>
      </w:r>
      <w:r w:rsidRPr="000662E8">
        <w:rPr>
          <w:color w:val="000000"/>
          <w:sz w:val="28"/>
          <w:szCs w:val="28"/>
        </w:rPr>
        <w:t>.</w:t>
      </w:r>
      <w:r w:rsidR="0090209C">
        <w:rPr>
          <w:color w:val="000000"/>
          <w:sz w:val="28"/>
          <w:szCs w:val="28"/>
        </w:rPr>
        <w:t xml:space="preserve">Услугите се предоставят с </w:t>
      </w:r>
      <w:r w:rsidR="0090209C">
        <w:rPr>
          <w:sz w:val="28"/>
          <w:szCs w:val="28"/>
        </w:rPr>
        <w:t xml:space="preserve"> техниката по Програма „Глобални библиотеки”, но тя вече остарява. За да бъде в крак с новото време, библиотеката предоставя част от необходимата информация на читателите /разбира се – когато е възможно/ през мрежите за комуникация – </w:t>
      </w:r>
      <w:proofErr w:type="spellStart"/>
      <w:r w:rsidR="0090209C">
        <w:rPr>
          <w:sz w:val="28"/>
          <w:szCs w:val="28"/>
        </w:rPr>
        <w:t>Facebook</w:t>
      </w:r>
      <w:proofErr w:type="spellEnd"/>
      <w:r w:rsidR="0090209C">
        <w:rPr>
          <w:sz w:val="28"/>
          <w:szCs w:val="28"/>
        </w:rPr>
        <w:t>,</w:t>
      </w:r>
      <w:r w:rsidR="0090209C" w:rsidRPr="00823D46">
        <w:rPr>
          <w:sz w:val="28"/>
          <w:szCs w:val="28"/>
        </w:rPr>
        <w:t xml:space="preserve"> </w:t>
      </w:r>
      <w:proofErr w:type="spellStart"/>
      <w:r w:rsidR="0090209C">
        <w:rPr>
          <w:sz w:val="28"/>
          <w:szCs w:val="28"/>
          <w:lang w:val="en-US"/>
        </w:rPr>
        <w:t>VIber</w:t>
      </w:r>
      <w:proofErr w:type="spellEnd"/>
      <w:r w:rsidR="0090209C">
        <w:rPr>
          <w:sz w:val="28"/>
          <w:szCs w:val="28"/>
        </w:rPr>
        <w:t xml:space="preserve"> …Това спестява време и на читателите, и на библиотекаря.</w:t>
      </w:r>
    </w:p>
    <w:p w:rsidR="00167785" w:rsidRPr="000662E8" w:rsidRDefault="00167785" w:rsidP="00AA6FD2">
      <w:pPr>
        <w:ind w:firstLine="720"/>
        <w:jc w:val="both"/>
        <w:rPr>
          <w:sz w:val="28"/>
          <w:szCs w:val="28"/>
        </w:rPr>
      </w:pPr>
      <w:r w:rsidRPr="000662E8">
        <w:rPr>
          <w:sz w:val="28"/>
          <w:szCs w:val="28"/>
        </w:rPr>
        <w:t xml:space="preserve"> </w:t>
      </w:r>
      <w:r w:rsidR="0090209C">
        <w:rPr>
          <w:sz w:val="28"/>
          <w:szCs w:val="28"/>
        </w:rPr>
        <w:t>За провеждан</w:t>
      </w:r>
      <w:r w:rsidR="000662E8" w:rsidRPr="000662E8">
        <w:rPr>
          <w:sz w:val="28"/>
          <w:szCs w:val="28"/>
        </w:rPr>
        <w:t xml:space="preserve">е </w:t>
      </w:r>
      <w:r w:rsidR="0090209C">
        <w:rPr>
          <w:sz w:val="28"/>
          <w:szCs w:val="28"/>
        </w:rPr>
        <w:t xml:space="preserve">на </w:t>
      </w:r>
      <w:r w:rsidR="00511D4F">
        <w:rPr>
          <w:sz w:val="28"/>
          <w:szCs w:val="28"/>
        </w:rPr>
        <w:t xml:space="preserve">част от </w:t>
      </w:r>
      <w:r w:rsidR="000662E8" w:rsidRPr="000662E8">
        <w:rPr>
          <w:sz w:val="28"/>
          <w:szCs w:val="28"/>
        </w:rPr>
        <w:t>ме</w:t>
      </w:r>
      <w:r w:rsidR="00511D4F">
        <w:rPr>
          <w:sz w:val="28"/>
          <w:szCs w:val="28"/>
        </w:rPr>
        <w:t xml:space="preserve">роприятията ни е необходим мултимедиен </w:t>
      </w:r>
      <w:proofErr w:type="spellStart"/>
      <w:r w:rsidR="00511D4F">
        <w:rPr>
          <w:sz w:val="28"/>
          <w:szCs w:val="28"/>
        </w:rPr>
        <w:t>проектор</w:t>
      </w:r>
      <w:proofErr w:type="spellEnd"/>
      <w:r w:rsidR="00511D4F">
        <w:rPr>
          <w:sz w:val="28"/>
          <w:szCs w:val="28"/>
        </w:rPr>
        <w:t xml:space="preserve">, с какъвто не разполагаме, но намираме </w:t>
      </w:r>
      <w:r w:rsidR="009A5471">
        <w:rPr>
          <w:sz w:val="28"/>
          <w:szCs w:val="28"/>
        </w:rPr>
        <w:t xml:space="preserve">начин </w:t>
      </w:r>
      <w:r w:rsidR="00511D4F">
        <w:rPr>
          <w:sz w:val="28"/>
          <w:szCs w:val="28"/>
        </w:rPr>
        <w:t xml:space="preserve">да си набавим временно за конкретния случай. </w:t>
      </w:r>
    </w:p>
    <w:p w:rsidR="00167785" w:rsidRDefault="00167785" w:rsidP="00AA6FD2">
      <w:pPr>
        <w:jc w:val="both"/>
        <w:rPr>
          <w:sz w:val="28"/>
          <w:szCs w:val="28"/>
        </w:rPr>
      </w:pPr>
    </w:p>
    <w:p w:rsidR="009A5471" w:rsidRDefault="009A5471" w:rsidP="00A534B3">
      <w:pPr>
        <w:jc w:val="both"/>
        <w:rPr>
          <w:b/>
          <w:sz w:val="28"/>
          <w:szCs w:val="28"/>
          <w:u w:val="single"/>
        </w:rPr>
      </w:pPr>
      <w:r w:rsidRPr="009A5471">
        <w:rPr>
          <w:b/>
          <w:sz w:val="28"/>
          <w:szCs w:val="28"/>
          <w:u w:val="single"/>
        </w:rPr>
        <w:t>Участие в проекти и програми:</w:t>
      </w:r>
    </w:p>
    <w:p w:rsidR="009A5471" w:rsidRDefault="009A5471" w:rsidP="00A534B3">
      <w:pPr>
        <w:jc w:val="both"/>
        <w:rPr>
          <w:b/>
          <w:sz w:val="28"/>
          <w:szCs w:val="28"/>
          <w:u w:val="single"/>
        </w:rPr>
      </w:pPr>
    </w:p>
    <w:p w:rsidR="009A5471" w:rsidRDefault="009A5471" w:rsidP="009A5471">
      <w:pPr>
        <w:ind w:firstLine="720"/>
        <w:jc w:val="both"/>
        <w:rPr>
          <w:b/>
          <w:sz w:val="28"/>
          <w:szCs w:val="28"/>
          <w:u w:val="single"/>
        </w:rPr>
      </w:pPr>
      <w:r>
        <w:rPr>
          <w:b/>
          <w:sz w:val="28"/>
          <w:szCs w:val="28"/>
          <w:u w:val="single"/>
        </w:rPr>
        <w:t xml:space="preserve">„ </w:t>
      </w:r>
      <w:r w:rsidRPr="00FC0FF2">
        <w:rPr>
          <w:b/>
          <w:i/>
          <w:sz w:val="28"/>
          <w:szCs w:val="28"/>
          <w:u w:val="single"/>
        </w:rPr>
        <w:t>Пътеки към наследството</w:t>
      </w:r>
      <w:r>
        <w:rPr>
          <w:b/>
          <w:sz w:val="28"/>
          <w:szCs w:val="28"/>
          <w:u w:val="single"/>
        </w:rPr>
        <w:t xml:space="preserve">”: </w:t>
      </w:r>
    </w:p>
    <w:p w:rsidR="009A5471" w:rsidRPr="009A5471" w:rsidRDefault="00C737FE" w:rsidP="00A534B3">
      <w:pPr>
        <w:jc w:val="both"/>
        <w:rPr>
          <w:sz w:val="28"/>
          <w:szCs w:val="28"/>
        </w:rPr>
      </w:pPr>
      <w:r>
        <w:rPr>
          <w:sz w:val="28"/>
          <w:szCs w:val="28"/>
        </w:rPr>
        <w:t>Проектът приключи през декември месец. Успешен проект.</w:t>
      </w:r>
    </w:p>
    <w:p w:rsidR="00167785" w:rsidRPr="000662E8" w:rsidRDefault="00167785" w:rsidP="00167785">
      <w:pPr>
        <w:ind w:firstLine="720"/>
        <w:rPr>
          <w:b/>
          <w:color w:val="000000"/>
          <w:sz w:val="28"/>
          <w:szCs w:val="28"/>
          <w:u w:val="single"/>
        </w:rPr>
      </w:pPr>
      <w:r w:rsidRPr="000662E8">
        <w:rPr>
          <w:b/>
          <w:color w:val="000000"/>
          <w:sz w:val="28"/>
          <w:szCs w:val="28"/>
          <w:u w:val="single"/>
        </w:rPr>
        <w:t>Художествено - творческа дейност</w:t>
      </w:r>
    </w:p>
    <w:p w:rsidR="00167785" w:rsidRPr="000662E8" w:rsidRDefault="00167785" w:rsidP="00167785">
      <w:pPr>
        <w:ind w:firstLine="708"/>
        <w:contextualSpacing/>
        <w:jc w:val="both"/>
        <w:rPr>
          <w:sz w:val="28"/>
          <w:szCs w:val="28"/>
        </w:rPr>
      </w:pPr>
      <w:r w:rsidRPr="000662E8">
        <w:rPr>
          <w:b/>
          <w:bCs/>
          <w:color w:val="000000"/>
          <w:sz w:val="28"/>
          <w:szCs w:val="28"/>
        </w:rPr>
        <w:t xml:space="preserve"> </w:t>
      </w:r>
      <w:r w:rsidRPr="000662E8">
        <w:rPr>
          <w:color w:val="000000"/>
          <w:sz w:val="28"/>
          <w:szCs w:val="28"/>
        </w:rPr>
        <w:t>В НЧ „19-ти февруари 1906” функционират следните самодейни колективи и групи за любителско художествено творчество:</w:t>
      </w:r>
      <w:r w:rsidRPr="000662E8">
        <w:rPr>
          <w:sz w:val="28"/>
          <w:szCs w:val="28"/>
        </w:rPr>
        <w:t xml:space="preserve"> </w:t>
      </w:r>
    </w:p>
    <w:p w:rsidR="00A037D0" w:rsidRDefault="00167785" w:rsidP="00167785">
      <w:pPr>
        <w:pStyle w:val="ListParagraph"/>
        <w:numPr>
          <w:ilvl w:val="0"/>
          <w:numId w:val="1"/>
        </w:numPr>
        <w:jc w:val="both"/>
        <w:rPr>
          <w:sz w:val="28"/>
          <w:szCs w:val="28"/>
        </w:rPr>
      </w:pPr>
      <w:r w:rsidRPr="000662E8">
        <w:rPr>
          <w:b/>
          <w:sz w:val="28"/>
          <w:szCs w:val="28"/>
          <w:u w:val="single"/>
        </w:rPr>
        <w:t>народни танци</w:t>
      </w:r>
      <w:r w:rsidR="00A037D0">
        <w:rPr>
          <w:sz w:val="28"/>
          <w:szCs w:val="28"/>
        </w:rPr>
        <w:t xml:space="preserve"> – </w:t>
      </w:r>
      <w:r w:rsidRPr="000662E8">
        <w:rPr>
          <w:sz w:val="28"/>
          <w:szCs w:val="28"/>
        </w:rPr>
        <w:t xml:space="preserve"> танцова формац</w:t>
      </w:r>
      <w:r w:rsidR="00605EF6">
        <w:rPr>
          <w:sz w:val="28"/>
          <w:szCs w:val="28"/>
        </w:rPr>
        <w:t>ия” Български ритми” група от 17</w:t>
      </w:r>
      <w:r w:rsidRPr="000662E8">
        <w:rPr>
          <w:sz w:val="28"/>
          <w:szCs w:val="28"/>
        </w:rPr>
        <w:t xml:space="preserve">  деца с </w:t>
      </w:r>
      <w:proofErr w:type="spellStart"/>
      <w:r w:rsidRPr="000662E8">
        <w:rPr>
          <w:sz w:val="28"/>
          <w:szCs w:val="28"/>
        </w:rPr>
        <w:t>худ</w:t>
      </w:r>
      <w:proofErr w:type="spellEnd"/>
      <w:r w:rsidRPr="000662E8">
        <w:rPr>
          <w:sz w:val="28"/>
          <w:szCs w:val="28"/>
        </w:rPr>
        <w:t xml:space="preserve">. ръководител – Цветанка </w:t>
      </w:r>
      <w:proofErr w:type="spellStart"/>
      <w:r w:rsidRPr="000662E8">
        <w:rPr>
          <w:sz w:val="28"/>
          <w:szCs w:val="28"/>
        </w:rPr>
        <w:t>Гърбиджанова</w:t>
      </w:r>
      <w:proofErr w:type="spellEnd"/>
      <w:r w:rsidRPr="000662E8">
        <w:rPr>
          <w:sz w:val="28"/>
          <w:szCs w:val="28"/>
        </w:rPr>
        <w:t xml:space="preserve"> </w:t>
      </w:r>
    </w:p>
    <w:p w:rsidR="00167785" w:rsidRPr="00A037D0" w:rsidRDefault="00A037D0" w:rsidP="00167785">
      <w:pPr>
        <w:pStyle w:val="ListParagraph"/>
        <w:numPr>
          <w:ilvl w:val="0"/>
          <w:numId w:val="1"/>
        </w:numPr>
        <w:jc w:val="both"/>
        <w:rPr>
          <w:sz w:val="28"/>
          <w:szCs w:val="28"/>
        </w:rPr>
      </w:pPr>
      <w:r w:rsidRPr="00A037D0">
        <w:rPr>
          <w:b/>
          <w:sz w:val="28"/>
          <w:szCs w:val="28"/>
          <w:u w:val="single"/>
        </w:rPr>
        <w:t xml:space="preserve">състав за народни танци </w:t>
      </w:r>
      <w:r w:rsidR="00167785" w:rsidRPr="00A037D0">
        <w:rPr>
          <w:sz w:val="28"/>
          <w:szCs w:val="28"/>
        </w:rPr>
        <w:t xml:space="preserve">в две възрастови групи  </w:t>
      </w:r>
      <w:r w:rsidR="00167785" w:rsidRPr="00A037D0">
        <w:rPr>
          <w:b/>
          <w:sz w:val="28"/>
          <w:szCs w:val="28"/>
          <w:u w:val="single"/>
        </w:rPr>
        <w:t>забавни танци</w:t>
      </w:r>
      <w:r w:rsidR="00605EF6" w:rsidRPr="00A037D0">
        <w:rPr>
          <w:sz w:val="28"/>
          <w:szCs w:val="28"/>
        </w:rPr>
        <w:t xml:space="preserve"> – 15</w:t>
      </w:r>
      <w:r w:rsidR="00167785" w:rsidRPr="00A037D0">
        <w:rPr>
          <w:sz w:val="28"/>
          <w:szCs w:val="28"/>
        </w:rPr>
        <w:t xml:space="preserve"> самодейци  с </w:t>
      </w:r>
      <w:proofErr w:type="spellStart"/>
      <w:r w:rsidR="00167785" w:rsidRPr="00A037D0">
        <w:rPr>
          <w:sz w:val="28"/>
          <w:szCs w:val="28"/>
        </w:rPr>
        <w:t>худ</w:t>
      </w:r>
      <w:proofErr w:type="spellEnd"/>
      <w:r w:rsidR="00167785" w:rsidRPr="00A037D0">
        <w:rPr>
          <w:sz w:val="28"/>
          <w:szCs w:val="28"/>
        </w:rPr>
        <w:t xml:space="preserve">. ръководители Цанка Йорданова и Цветанка </w:t>
      </w:r>
      <w:proofErr w:type="spellStart"/>
      <w:r w:rsidR="00167785" w:rsidRPr="00A037D0">
        <w:rPr>
          <w:sz w:val="28"/>
          <w:szCs w:val="28"/>
        </w:rPr>
        <w:t>Гърбиджанова</w:t>
      </w:r>
      <w:proofErr w:type="spellEnd"/>
      <w:r w:rsidR="00167785" w:rsidRPr="00A037D0">
        <w:rPr>
          <w:sz w:val="28"/>
          <w:szCs w:val="28"/>
        </w:rPr>
        <w:t xml:space="preserve"> от 10 до 18 години</w:t>
      </w:r>
    </w:p>
    <w:p w:rsidR="00167785" w:rsidRPr="000662E8" w:rsidRDefault="00A534B3" w:rsidP="00167785">
      <w:pPr>
        <w:pStyle w:val="ListParagraph"/>
        <w:numPr>
          <w:ilvl w:val="0"/>
          <w:numId w:val="1"/>
        </w:numPr>
        <w:jc w:val="both"/>
        <w:rPr>
          <w:sz w:val="28"/>
          <w:szCs w:val="28"/>
          <w:u w:val="single"/>
        </w:rPr>
      </w:pPr>
      <w:r>
        <w:rPr>
          <w:b/>
          <w:sz w:val="28"/>
          <w:szCs w:val="28"/>
          <w:u w:val="single"/>
        </w:rPr>
        <w:t>е</w:t>
      </w:r>
      <w:r w:rsidR="00167785" w:rsidRPr="000662E8">
        <w:rPr>
          <w:b/>
          <w:sz w:val="28"/>
          <w:szCs w:val="28"/>
          <w:u w:val="single"/>
        </w:rPr>
        <w:t>страдно сатиричен състав</w:t>
      </w:r>
      <w:r w:rsidR="00167785" w:rsidRPr="000662E8">
        <w:rPr>
          <w:sz w:val="28"/>
          <w:szCs w:val="28"/>
          <w:u w:val="single"/>
        </w:rPr>
        <w:t>:</w:t>
      </w:r>
    </w:p>
    <w:p w:rsidR="00167785" w:rsidRPr="000662E8" w:rsidRDefault="00167785" w:rsidP="00167785">
      <w:pPr>
        <w:pStyle w:val="ListParagraph"/>
        <w:ind w:left="1068"/>
        <w:jc w:val="both"/>
        <w:rPr>
          <w:sz w:val="28"/>
          <w:szCs w:val="28"/>
        </w:rPr>
      </w:pPr>
      <w:r w:rsidRPr="000662E8">
        <w:rPr>
          <w:sz w:val="28"/>
          <w:szCs w:val="28"/>
        </w:rPr>
        <w:t>с художествен</w:t>
      </w:r>
      <w:r w:rsidR="00605EF6">
        <w:rPr>
          <w:sz w:val="28"/>
          <w:szCs w:val="28"/>
        </w:rPr>
        <w:t xml:space="preserve"> ръководител – Иван Николов – 13</w:t>
      </w:r>
      <w:r w:rsidRPr="000662E8">
        <w:rPr>
          <w:sz w:val="28"/>
          <w:szCs w:val="28"/>
        </w:rPr>
        <w:t xml:space="preserve"> самодейци от различни възрастови групи.</w:t>
      </w:r>
    </w:p>
    <w:p w:rsidR="00167785" w:rsidRPr="000662E8" w:rsidRDefault="00167785" w:rsidP="00167785">
      <w:pPr>
        <w:pStyle w:val="ListParagraph"/>
        <w:numPr>
          <w:ilvl w:val="0"/>
          <w:numId w:val="1"/>
        </w:numPr>
        <w:rPr>
          <w:sz w:val="28"/>
          <w:szCs w:val="28"/>
        </w:rPr>
      </w:pPr>
      <w:r w:rsidRPr="000662E8">
        <w:rPr>
          <w:sz w:val="28"/>
          <w:szCs w:val="28"/>
          <w:u w:val="single"/>
        </w:rPr>
        <w:t xml:space="preserve"> </w:t>
      </w:r>
      <w:r w:rsidR="00A534B3">
        <w:rPr>
          <w:b/>
          <w:sz w:val="28"/>
          <w:szCs w:val="28"/>
          <w:u w:val="single"/>
        </w:rPr>
        <w:t>г</w:t>
      </w:r>
      <w:r w:rsidRPr="000662E8">
        <w:rPr>
          <w:b/>
          <w:sz w:val="28"/>
          <w:szCs w:val="28"/>
          <w:u w:val="single"/>
        </w:rPr>
        <w:t>рупа за словесно изкуство и фолклор</w:t>
      </w:r>
      <w:r w:rsidRPr="000662E8">
        <w:rPr>
          <w:sz w:val="28"/>
          <w:szCs w:val="28"/>
        </w:rPr>
        <w:t xml:space="preserve"> :</w:t>
      </w:r>
    </w:p>
    <w:p w:rsidR="00167785" w:rsidRDefault="00167785" w:rsidP="00167785">
      <w:pPr>
        <w:pStyle w:val="ListParagraph"/>
        <w:ind w:left="1068"/>
        <w:rPr>
          <w:sz w:val="28"/>
          <w:szCs w:val="28"/>
        </w:rPr>
      </w:pPr>
      <w:proofErr w:type="spellStart"/>
      <w:r w:rsidRPr="000662E8">
        <w:rPr>
          <w:sz w:val="28"/>
          <w:szCs w:val="28"/>
        </w:rPr>
        <w:t>худ</w:t>
      </w:r>
      <w:proofErr w:type="spellEnd"/>
      <w:r w:rsidRPr="000662E8">
        <w:rPr>
          <w:sz w:val="28"/>
          <w:szCs w:val="28"/>
        </w:rPr>
        <w:t>. р</w:t>
      </w:r>
      <w:r w:rsidR="00605EF6">
        <w:rPr>
          <w:sz w:val="28"/>
          <w:szCs w:val="28"/>
        </w:rPr>
        <w:t>ъководител Цанка Йорданова  - 18</w:t>
      </w:r>
      <w:r w:rsidRPr="000662E8">
        <w:rPr>
          <w:sz w:val="28"/>
          <w:szCs w:val="28"/>
        </w:rPr>
        <w:t xml:space="preserve">  самодейци от различни възрастови групи</w:t>
      </w:r>
    </w:p>
    <w:p w:rsidR="00605EF6" w:rsidRDefault="00605EF6" w:rsidP="00605EF6">
      <w:pPr>
        <w:pStyle w:val="ListParagraph"/>
        <w:numPr>
          <w:ilvl w:val="0"/>
          <w:numId w:val="1"/>
        </w:numPr>
        <w:rPr>
          <w:sz w:val="28"/>
          <w:szCs w:val="28"/>
        </w:rPr>
      </w:pPr>
      <w:r w:rsidRPr="00605EF6">
        <w:rPr>
          <w:b/>
          <w:sz w:val="28"/>
          <w:szCs w:val="28"/>
          <w:u w:val="single"/>
        </w:rPr>
        <w:t>певческа група:</w:t>
      </w:r>
      <w:r>
        <w:rPr>
          <w:b/>
          <w:sz w:val="28"/>
          <w:szCs w:val="28"/>
          <w:u w:val="single"/>
        </w:rPr>
        <w:t xml:space="preserve"> </w:t>
      </w:r>
      <w:r w:rsidRPr="00176DE8">
        <w:rPr>
          <w:sz w:val="28"/>
          <w:szCs w:val="28"/>
        </w:rPr>
        <w:t xml:space="preserve">11 </w:t>
      </w:r>
    </w:p>
    <w:p w:rsidR="00A534B3" w:rsidRPr="00A037D0" w:rsidRDefault="00A534B3" w:rsidP="00A037D0">
      <w:pPr>
        <w:pStyle w:val="ListParagraph"/>
        <w:numPr>
          <w:ilvl w:val="0"/>
          <w:numId w:val="1"/>
        </w:numPr>
        <w:rPr>
          <w:sz w:val="28"/>
          <w:szCs w:val="28"/>
        </w:rPr>
      </w:pPr>
      <w:r w:rsidRPr="00A037D0">
        <w:rPr>
          <w:b/>
          <w:sz w:val="28"/>
          <w:szCs w:val="28"/>
          <w:u w:val="single"/>
        </w:rPr>
        <w:t>индивидуални изпълнители</w:t>
      </w:r>
      <w:r w:rsidRPr="00A037D0">
        <w:rPr>
          <w:sz w:val="28"/>
          <w:szCs w:val="28"/>
        </w:rPr>
        <w:t xml:space="preserve"> - 5</w:t>
      </w:r>
    </w:p>
    <w:p w:rsidR="00A037D0" w:rsidRDefault="00A037D0" w:rsidP="00CF7AE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360"/>
        </w:tabs>
        <w:jc w:val="both"/>
        <w:rPr>
          <w:color w:val="000000"/>
          <w:sz w:val="28"/>
          <w:szCs w:val="28"/>
        </w:rPr>
      </w:pPr>
    </w:p>
    <w:p w:rsidR="00CF7AED" w:rsidRPr="00CF7AED" w:rsidRDefault="00CF7AED" w:rsidP="00CF7AE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360"/>
        </w:tabs>
        <w:jc w:val="both"/>
        <w:rPr>
          <w:color w:val="000000"/>
          <w:sz w:val="28"/>
          <w:szCs w:val="28"/>
        </w:rPr>
      </w:pPr>
      <w:r>
        <w:rPr>
          <w:color w:val="000000"/>
          <w:sz w:val="28"/>
          <w:szCs w:val="28"/>
        </w:rPr>
        <w:tab/>
      </w:r>
      <w:r w:rsidRPr="00CF7AED">
        <w:rPr>
          <w:color w:val="000000"/>
          <w:sz w:val="28"/>
          <w:szCs w:val="28"/>
        </w:rPr>
        <w:t>Всички те налагат своето  активно присъствие и дават  приноса си за разгръщане на широк спектър от разнообразни  културни инициативи в селото и извън него.</w:t>
      </w:r>
      <w:r w:rsidR="00A037D0">
        <w:rPr>
          <w:color w:val="000000"/>
          <w:sz w:val="28"/>
          <w:szCs w:val="28"/>
        </w:rPr>
        <w:t xml:space="preserve"> </w:t>
      </w:r>
    </w:p>
    <w:p w:rsidR="00CF7AED" w:rsidRPr="000662E8" w:rsidRDefault="00CF7AED" w:rsidP="00167785">
      <w:pPr>
        <w:ind w:left="2160" w:firstLine="720"/>
        <w:rPr>
          <w:sz w:val="28"/>
          <w:szCs w:val="28"/>
        </w:rPr>
      </w:pPr>
    </w:p>
    <w:p w:rsidR="00167785" w:rsidRPr="000662E8" w:rsidRDefault="000662E8" w:rsidP="00167785">
      <w:pPr>
        <w:pStyle w:val="ListParagraph"/>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360"/>
        </w:tabs>
        <w:contextualSpacing w:val="0"/>
        <w:jc w:val="both"/>
        <w:rPr>
          <w:color w:val="000000"/>
          <w:sz w:val="28"/>
          <w:szCs w:val="28"/>
        </w:rPr>
      </w:pPr>
      <w:r w:rsidRPr="000662E8">
        <w:rPr>
          <w:b/>
          <w:color w:val="000000"/>
          <w:sz w:val="28"/>
          <w:szCs w:val="28"/>
        </w:rPr>
        <w:t>К</w:t>
      </w:r>
      <w:r w:rsidR="00167785" w:rsidRPr="000662E8">
        <w:rPr>
          <w:b/>
          <w:color w:val="000000"/>
          <w:sz w:val="28"/>
          <w:szCs w:val="28"/>
          <w:u w:val="single"/>
        </w:rPr>
        <w:t>луб „Следвай мечтата си”.</w:t>
      </w:r>
    </w:p>
    <w:p w:rsidR="005E267E" w:rsidRPr="00CF7AED" w:rsidRDefault="005E267E" w:rsidP="005E267E">
      <w:pPr>
        <w:pStyle w:val="ListParagraph"/>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360"/>
        </w:tabs>
        <w:jc w:val="both"/>
        <w:rPr>
          <w:color w:val="000000"/>
          <w:sz w:val="28"/>
          <w:szCs w:val="28"/>
        </w:rPr>
      </w:pPr>
      <w:r w:rsidRPr="000662E8">
        <w:rPr>
          <w:b/>
          <w:color w:val="000000"/>
          <w:sz w:val="28"/>
          <w:szCs w:val="28"/>
        </w:rPr>
        <w:t>Клуб „Шарено мънисто”</w:t>
      </w:r>
      <w:r w:rsidRPr="000662E8">
        <w:rPr>
          <w:color w:val="000000"/>
          <w:sz w:val="28"/>
          <w:szCs w:val="28"/>
        </w:rPr>
        <w:t xml:space="preserve"> – за приложни дейности</w:t>
      </w:r>
    </w:p>
    <w:p w:rsidR="00167785" w:rsidRPr="000662E8" w:rsidRDefault="00167785" w:rsidP="00167785">
      <w:pPr>
        <w:pStyle w:val="ListParagraph"/>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360"/>
        </w:tabs>
        <w:ind w:left="1068"/>
        <w:jc w:val="both"/>
        <w:rPr>
          <w:color w:val="000000"/>
          <w:sz w:val="28"/>
          <w:szCs w:val="28"/>
        </w:rPr>
      </w:pPr>
    </w:p>
    <w:p w:rsidR="00167785" w:rsidRPr="000662E8" w:rsidRDefault="00167785" w:rsidP="00167785">
      <w:pPr>
        <w:pStyle w:val="ListParagraph"/>
        <w:ind w:left="1068"/>
        <w:rPr>
          <w:b/>
          <w:sz w:val="28"/>
          <w:szCs w:val="28"/>
          <w:u w:val="single"/>
        </w:rPr>
      </w:pPr>
      <w:r w:rsidRPr="000662E8">
        <w:rPr>
          <w:b/>
          <w:sz w:val="28"/>
          <w:szCs w:val="28"/>
          <w:u w:val="single"/>
        </w:rPr>
        <w:t>Културно – масови мероприятия:</w:t>
      </w:r>
    </w:p>
    <w:p w:rsidR="00167785" w:rsidRPr="000662E8" w:rsidRDefault="00167785" w:rsidP="00167785">
      <w:pPr>
        <w:ind w:firstLine="708"/>
        <w:jc w:val="both"/>
        <w:rPr>
          <w:sz w:val="28"/>
          <w:szCs w:val="28"/>
        </w:rPr>
      </w:pPr>
      <w:r w:rsidRPr="000662E8">
        <w:rPr>
          <w:sz w:val="28"/>
          <w:szCs w:val="28"/>
        </w:rPr>
        <w:t xml:space="preserve">Читалището организира традиционни празници и чествания, свързани с местния и националния календар. Работи съвместно с  Основното училище „Св.Св. Кирил и Методий”, ОДЗ „Детелина”, Пенсионерския клуб „Златна есен”, Кметство – Скравена и Община - Ботевград, като се провеждат съвместни инициативи за децата и възрастните. </w:t>
      </w:r>
      <w:r w:rsidR="0030546E" w:rsidRPr="0030546E">
        <w:rPr>
          <w:sz w:val="28"/>
          <w:szCs w:val="28"/>
        </w:rPr>
        <w:t>За  съвместните мероприятия за децата от Детската градина  подготвяме</w:t>
      </w:r>
      <w:r w:rsidR="00511D4F">
        <w:rPr>
          <w:sz w:val="28"/>
          <w:szCs w:val="28"/>
        </w:rPr>
        <w:t xml:space="preserve"> различни  иновативни занимания.</w:t>
      </w:r>
    </w:p>
    <w:p w:rsidR="00167785" w:rsidRPr="000662E8" w:rsidRDefault="00167785" w:rsidP="00A534B3">
      <w:pPr>
        <w:ind w:firstLine="708"/>
        <w:jc w:val="both"/>
        <w:rPr>
          <w:sz w:val="28"/>
          <w:szCs w:val="28"/>
        </w:rPr>
      </w:pPr>
      <w:r w:rsidRPr="000662E8">
        <w:rPr>
          <w:color w:val="000000"/>
          <w:sz w:val="28"/>
          <w:szCs w:val="28"/>
        </w:rPr>
        <w:t>Самодейците от читалищните състави са основни участници в провеждането на културните изяви и събития, както  на местно ниво, така и  в Общинските мероприятия.</w:t>
      </w:r>
      <w:r w:rsidRPr="000662E8">
        <w:rPr>
          <w:sz w:val="28"/>
          <w:szCs w:val="28"/>
        </w:rPr>
        <w:t xml:space="preserve"> </w:t>
      </w:r>
    </w:p>
    <w:p w:rsidR="00167785" w:rsidRPr="000662E8" w:rsidRDefault="00167785" w:rsidP="00A534B3">
      <w:pPr>
        <w:ind w:firstLine="708"/>
        <w:jc w:val="both"/>
        <w:rPr>
          <w:sz w:val="28"/>
          <w:szCs w:val="28"/>
        </w:rPr>
      </w:pPr>
      <w:r w:rsidRPr="000662E8">
        <w:rPr>
          <w:sz w:val="28"/>
          <w:szCs w:val="28"/>
        </w:rPr>
        <w:t>Ежегодно се подреждат кътове и витрини по различни поводи,</w:t>
      </w:r>
      <w:r w:rsidR="00CF7AED">
        <w:rPr>
          <w:sz w:val="28"/>
          <w:szCs w:val="28"/>
        </w:rPr>
        <w:t xml:space="preserve"> </w:t>
      </w:r>
      <w:r w:rsidRPr="000662E8">
        <w:rPr>
          <w:sz w:val="28"/>
          <w:szCs w:val="28"/>
        </w:rPr>
        <w:t>чествания и юбилейни годишнини.</w:t>
      </w:r>
    </w:p>
    <w:p w:rsidR="00167785" w:rsidRDefault="00A037D0" w:rsidP="00A534B3">
      <w:pPr>
        <w:ind w:firstLine="708"/>
        <w:jc w:val="both"/>
        <w:rPr>
          <w:sz w:val="28"/>
          <w:szCs w:val="28"/>
        </w:rPr>
      </w:pPr>
      <w:r>
        <w:rPr>
          <w:sz w:val="28"/>
          <w:szCs w:val="28"/>
        </w:rPr>
        <w:t xml:space="preserve">Проведени са  </w:t>
      </w:r>
      <w:r w:rsidR="00167785" w:rsidRPr="000662E8">
        <w:rPr>
          <w:sz w:val="28"/>
          <w:szCs w:val="28"/>
        </w:rPr>
        <w:t>30 културно-масови мероприяти</w:t>
      </w:r>
      <w:r w:rsidR="0036263C">
        <w:rPr>
          <w:sz w:val="28"/>
          <w:szCs w:val="28"/>
        </w:rPr>
        <w:t>я</w:t>
      </w:r>
      <w:r w:rsidR="0030546E">
        <w:rPr>
          <w:sz w:val="28"/>
          <w:szCs w:val="28"/>
        </w:rPr>
        <w:t>,</w:t>
      </w:r>
      <w:r w:rsidR="0036263C">
        <w:rPr>
          <w:sz w:val="28"/>
          <w:szCs w:val="28"/>
        </w:rPr>
        <w:t xml:space="preserve"> </w:t>
      </w:r>
      <w:r w:rsidR="0030546E">
        <w:rPr>
          <w:sz w:val="28"/>
          <w:szCs w:val="28"/>
        </w:rPr>
        <w:t>традиционни празници и обичаи</w:t>
      </w:r>
      <w:r w:rsidR="00167785" w:rsidRPr="000662E8">
        <w:rPr>
          <w:sz w:val="28"/>
          <w:szCs w:val="28"/>
        </w:rPr>
        <w:t>.</w:t>
      </w:r>
    </w:p>
    <w:p w:rsidR="00511D4F" w:rsidRDefault="0030546E" w:rsidP="00A534B3">
      <w:pPr>
        <w:ind w:firstLine="708"/>
        <w:jc w:val="both"/>
        <w:rPr>
          <w:sz w:val="28"/>
          <w:szCs w:val="28"/>
        </w:rPr>
      </w:pPr>
      <w:r w:rsidRPr="0030546E">
        <w:rPr>
          <w:sz w:val="28"/>
          <w:szCs w:val="28"/>
        </w:rPr>
        <w:t>Поради недостига на средства в читалището от години  не се плащат хонорари за ръково</w:t>
      </w:r>
      <w:r w:rsidR="00464BED">
        <w:rPr>
          <w:sz w:val="28"/>
          <w:szCs w:val="28"/>
        </w:rPr>
        <w:t xml:space="preserve">дители на състави.  Секретарят, </w:t>
      </w:r>
      <w:r w:rsidRPr="0030546E">
        <w:rPr>
          <w:sz w:val="28"/>
          <w:szCs w:val="28"/>
        </w:rPr>
        <w:t xml:space="preserve"> библиотекарят </w:t>
      </w:r>
      <w:r w:rsidR="00464BED">
        <w:rPr>
          <w:sz w:val="28"/>
          <w:szCs w:val="28"/>
        </w:rPr>
        <w:t xml:space="preserve"> и председателят </w:t>
      </w:r>
      <w:r w:rsidRPr="0030546E">
        <w:rPr>
          <w:sz w:val="28"/>
          <w:szCs w:val="28"/>
        </w:rPr>
        <w:t xml:space="preserve">ръководят </w:t>
      </w:r>
      <w:r w:rsidR="00464BED">
        <w:rPr>
          <w:sz w:val="28"/>
          <w:szCs w:val="28"/>
        </w:rPr>
        <w:t>по-голяма част</w:t>
      </w:r>
      <w:r w:rsidR="0036263C">
        <w:rPr>
          <w:sz w:val="28"/>
          <w:szCs w:val="28"/>
        </w:rPr>
        <w:t xml:space="preserve"> от </w:t>
      </w:r>
      <w:r w:rsidR="00464BED">
        <w:rPr>
          <w:sz w:val="28"/>
          <w:szCs w:val="28"/>
        </w:rPr>
        <w:t xml:space="preserve">групите и съставите целогодишно и  отговарят за </w:t>
      </w:r>
      <w:r w:rsidRPr="0030546E">
        <w:rPr>
          <w:sz w:val="28"/>
          <w:szCs w:val="28"/>
        </w:rPr>
        <w:t xml:space="preserve"> подготовка</w:t>
      </w:r>
      <w:r w:rsidR="00464BED">
        <w:rPr>
          <w:sz w:val="28"/>
          <w:szCs w:val="28"/>
        </w:rPr>
        <w:t>та</w:t>
      </w:r>
      <w:r w:rsidRPr="0030546E">
        <w:rPr>
          <w:sz w:val="28"/>
          <w:szCs w:val="28"/>
        </w:rPr>
        <w:t xml:space="preserve"> и представяне</w:t>
      </w:r>
      <w:r w:rsidR="00464BED">
        <w:rPr>
          <w:sz w:val="28"/>
          <w:szCs w:val="28"/>
        </w:rPr>
        <w:t>то на всички самодейни колективи</w:t>
      </w:r>
      <w:r w:rsidR="0036263C">
        <w:rPr>
          <w:sz w:val="28"/>
          <w:szCs w:val="28"/>
        </w:rPr>
        <w:t>. Щ</w:t>
      </w:r>
      <w:r w:rsidRPr="0030546E">
        <w:rPr>
          <w:sz w:val="28"/>
          <w:szCs w:val="28"/>
        </w:rPr>
        <w:t xml:space="preserve">атните служители отговарят и за обслужването на Паметника костница на Ботевите четници, като обслужването от началото на м. март до края на м. ноември, е и в събота и неделя, почивни и празнични дни.. </w:t>
      </w:r>
      <w:r w:rsidR="00CF7AED">
        <w:rPr>
          <w:sz w:val="28"/>
          <w:szCs w:val="28"/>
        </w:rPr>
        <w:t xml:space="preserve">Счетоводството на читалището се води от секретаря. </w:t>
      </w:r>
    </w:p>
    <w:p w:rsidR="00167785" w:rsidRPr="00A037D0" w:rsidRDefault="0030546E" w:rsidP="00A037D0">
      <w:pPr>
        <w:ind w:firstLine="708"/>
        <w:jc w:val="both"/>
        <w:rPr>
          <w:sz w:val="28"/>
          <w:szCs w:val="28"/>
        </w:rPr>
      </w:pPr>
      <w:r w:rsidRPr="0030546E">
        <w:rPr>
          <w:sz w:val="28"/>
          <w:szCs w:val="28"/>
        </w:rPr>
        <w:t xml:space="preserve">В обособения </w:t>
      </w:r>
      <w:r w:rsidRPr="00EB57D1">
        <w:rPr>
          <w:b/>
          <w:sz w:val="28"/>
          <w:szCs w:val="28"/>
          <w:u w:val="single"/>
        </w:rPr>
        <w:t>информационен център</w:t>
      </w:r>
      <w:r w:rsidRPr="0030546E">
        <w:rPr>
          <w:sz w:val="28"/>
          <w:szCs w:val="28"/>
        </w:rPr>
        <w:t xml:space="preserve"> в читалището се предоставят редица услуги на населението: копиране, принтиране, изпращане на </w:t>
      </w:r>
      <w:proofErr w:type="spellStart"/>
      <w:r w:rsidRPr="0030546E">
        <w:rPr>
          <w:sz w:val="28"/>
          <w:szCs w:val="28"/>
        </w:rPr>
        <w:t>е-майл</w:t>
      </w:r>
      <w:proofErr w:type="spellEnd"/>
      <w:r w:rsidRPr="0030546E">
        <w:rPr>
          <w:sz w:val="28"/>
          <w:szCs w:val="28"/>
        </w:rPr>
        <w:t xml:space="preserve">, сканиране, </w:t>
      </w:r>
      <w:proofErr w:type="spellStart"/>
      <w:r w:rsidRPr="0030546E">
        <w:rPr>
          <w:sz w:val="28"/>
          <w:szCs w:val="28"/>
        </w:rPr>
        <w:t>ламиниране</w:t>
      </w:r>
      <w:proofErr w:type="spellEnd"/>
      <w:r w:rsidRPr="0030546E">
        <w:rPr>
          <w:sz w:val="28"/>
          <w:szCs w:val="28"/>
        </w:rPr>
        <w:t xml:space="preserve">, изработване  </w:t>
      </w:r>
      <w:r w:rsidR="009A5FD0">
        <w:rPr>
          <w:sz w:val="28"/>
          <w:szCs w:val="28"/>
        </w:rPr>
        <w:t>на различни видове</w:t>
      </w:r>
      <w:r w:rsidRPr="0030546E">
        <w:rPr>
          <w:sz w:val="28"/>
          <w:szCs w:val="28"/>
        </w:rPr>
        <w:t xml:space="preserve"> печатни материали – некролози, покани, диплянки, брошури и др. </w:t>
      </w:r>
      <w:r w:rsidR="00EB57D1">
        <w:rPr>
          <w:sz w:val="28"/>
          <w:szCs w:val="28"/>
        </w:rPr>
        <w:t>Всичко това се прави с цел да се улесни достъпа на местното население до услуги, свързани с новите технологии, и от друга страна да се спести време на хората и пътуване до Ботевград.</w:t>
      </w:r>
      <w:r w:rsidR="00EB57D1" w:rsidRPr="00A037D0">
        <w:rPr>
          <w:sz w:val="28"/>
          <w:szCs w:val="28"/>
        </w:rPr>
        <w:t>.</w:t>
      </w:r>
    </w:p>
    <w:p w:rsidR="0070583F" w:rsidRPr="000662E8" w:rsidRDefault="0070583F">
      <w:pPr>
        <w:rPr>
          <w:sz w:val="28"/>
          <w:szCs w:val="28"/>
        </w:rPr>
      </w:pPr>
    </w:p>
    <w:p w:rsidR="000662E8" w:rsidRPr="000662E8" w:rsidRDefault="000662E8" w:rsidP="000662E8">
      <w:pPr>
        <w:ind w:firstLine="720"/>
        <w:jc w:val="both"/>
        <w:rPr>
          <w:b/>
          <w:sz w:val="28"/>
          <w:szCs w:val="28"/>
          <w:u w:val="single"/>
        </w:rPr>
      </w:pPr>
      <w:r w:rsidRPr="000662E8">
        <w:rPr>
          <w:b/>
          <w:sz w:val="28"/>
          <w:szCs w:val="28"/>
          <w:u w:val="single"/>
        </w:rPr>
        <w:t>Материално техническа база.</w:t>
      </w:r>
    </w:p>
    <w:p w:rsidR="00167785" w:rsidRPr="000662E8" w:rsidRDefault="00167785" w:rsidP="0016778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360"/>
        </w:tabs>
        <w:jc w:val="both"/>
        <w:rPr>
          <w:b/>
          <w:bCs/>
          <w:color w:val="000000"/>
          <w:sz w:val="28"/>
          <w:szCs w:val="28"/>
        </w:rPr>
      </w:pPr>
    </w:p>
    <w:p w:rsidR="00167785" w:rsidRPr="000662E8" w:rsidRDefault="00FC0FF2" w:rsidP="00FC0FF2">
      <w:pPr>
        <w:jc w:val="both"/>
        <w:rPr>
          <w:sz w:val="28"/>
          <w:szCs w:val="28"/>
        </w:rPr>
      </w:pPr>
      <w:r>
        <w:rPr>
          <w:sz w:val="28"/>
          <w:szCs w:val="28"/>
        </w:rPr>
        <w:t>Т</w:t>
      </w:r>
      <w:r w:rsidR="00167785" w:rsidRPr="000662E8">
        <w:rPr>
          <w:sz w:val="28"/>
          <w:szCs w:val="28"/>
        </w:rPr>
        <w:t>ехническата база</w:t>
      </w:r>
      <w:r>
        <w:rPr>
          <w:sz w:val="28"/>
          <w:szCs w:val="28"/>
        </w:rPr>
        <w:t xml:space="preserve"> на читалището е старяла</w:t>
      </w:r>
      <w:r w:rsidR="00167785" w:rsidRPr="000662E8">
        <w:rPr>
          <w:sz w:val="28"/>
          <w:szCs w:val="28"/>
        </w:rPr>
        <w:t>, липсва озвучителна и осветителна техника, нуждаем се и от подмяна и изработване на нови сценични костюми за колективите, гардероба на които не е подменян от 1982 година.</w:t>
      </w:r>
    </w:p>
    <w:p w:rsidR="00A037D0" w:rsidRPr="00C737FE" w:rsidRDefault="00A037D0" w:rsidP="00A037D0">
      <w:pPr>
        <w:ind w:firstLine="708"/>
        <w:jc w:val="both"/>
        <w:rPr>
          <w:b/>
          <w:sz w:val="28"/>
          <w:szCs w:val="28"/>
        </w:rPr>
      </w:pPr>
      <w:r w:rsidRPr="00C737FE">
        <w:rPr>
          <w:b/>
          <w:sz w:val="28"/>
          <w:szCs w:val="28"/>
        </w:rPr>
        <w:t xml:space="preserve">Епидемията от </w:t>
      </w:r>
      <w:proofErr w:type="spellStart"/>
      <w:r w:rsidRPr="00C737FE">
        <w:rPr>
          <w:b/>
          <w:sz w:val="28"/>
          <w:szCs w:val="28"/>
          <w:lang w:val="en-US"/>
        </w:rPr>
        <w:t>Covid</w:t>
      </w:r>
      <w:proofErr w:type="spellEnd"/>
      <w:r w:rsidRPr="00C737FE">
        <w:rPr>
          <w:b/>
          <w:sz w:val="28"/>
          <w:szCs w:val="28"/>
        </w:rPr>
        <w:t xml:space="preserve"> 19 ограничи цялостната работа на читалището и по тази причини във всеки елемент от дейността се забелязва намаляване: организиране и участие в инициативи, библиотечна дейност, посещения на мероприятия.</w:t>
      </w:r>
    </w:p>
    <w:p w:rsidR="009A5471" w:rsidRDefault="009A5471" w:rsidP="00167785">
      <w:pPr>
        <w:ind w:firstLine="708"/>
        <w:jc w:val="both"/>
        <w:rPr>
          <w:sz w:val="28"/>
          <w:szCs w:val="28"/>
        </w:rPr>
      </w:pPr>
    </w:p>
    <w:sectPr w:rsidR="009A5471" w:rsidSect="0070583F">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806EA"/>
    <w:multiLevelType w:val="hybridMultilevel"/>
    <w:tmpl w:val="4B9CF7B4"/>
    <w:lvl w:ilvl="0" w:tplc="6986CEB4">
      <w:start w:val="5"/>
      <w:numFmt w:val="bullet"/>
      <w:lvlText w:val="-"/>
      <w:lvlJc w:val="left"/>
      <w:pPr>
        <w:ind w:left="1068"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167785"/>
    <w:rsid w:val="000607B7"/>
    <w:rsid w:val="000662E8"/>
    <w:rsid w:val="00092D18"/>
    <w:rsid w:val="0009343E"/>
    <w:rsid w:val="000D3D7E"/>
    <w:rsid w:val="000E131C"/>
    <w:rsid w:val="0015004D"/>
    <w:rsid w:val="00153E4C"/>
    <w:rsid w:val="00154D27"/>
    <w:rsid w:val="00167785"/>
    <w:rsid w:val="00176DE8"/>
    <w:rsid w:val="001B0135"/>
    <w:rsid w:val="001C72BC"/>
    <w:rsid w:val="001D2779"/>
    <w:rsid w:val="001E0394"/>
    <w:rsid w:val="001E2636"/>
    <w:rsid w:val="0023117B"/>
    <w:rsid w:val="0025523C"/>
    <w:rsid w:val="0026030C"/>
    <w:rsid w:val="002B20E9"/>
    <w:rsid w:val="002F7EC3"/>
    <w:rsid w:val="0030546E"/>
    <w:rsid w:val="00323D17"/>
    <w:rsid w:val="0033484B"/>
    <w:rsid w:val="0036263C"/>
    <w:rsid w:val="00391350"/>
    <w:rsid w:val="004331EB"/>
    <w:rsid w:val="00464BED"/>
    <w:rsid w:val="00511D4F"/>
    <w:rsid w:val="0056678C"/>
    <w:rsid w:val="005917C2"/>
    <w:rsid w:val="005C5F90"/>
    <w:rsid w:val="005D0589"/>
    <w:rsid w:val="005E267E"/>
    <w:rsid w:val="00605EF6"/>
    <w:rsid w:val="00641864"/>
    <w:rsid w:val="006705F0"/>
    <w:rsid w:val="00701400"/>
    <w:rsid w:val="0070583F"/>
    <w:rsid w:val="007068D9"/>
    <w:rsid w:val="0074525A"/>
    <w:rsid w:val="00767219"/>
    <w:rsid w:val="00823E0C"/>
    <w:rsid w:val="00842FEF"/>
    <w:rsid w:val="00883BBE"/>
    <w:rsid w:val="008B5A08"/>
    <w:rsid w:val="008C3B12"/>
    <w:rsid w:val="008C7A3D"/>
    <w:rsid w:val="0090209C"/>
    <w:rsid w:val="00952660"/>
    <w:rsid w:val="00967751"/>
    <w:rsid w:val="009724E1"/>
    <w:rsid w:val="009956DE"/>
    <w:rsid w:val="00996073"/>
    <w:rsid w:val="009A5471"/>
    <w:rsid w:val="009A5FD0"/>
    <w:rsid w:val="009C644F"/>
    <w:rsid w:val="00A037D0"/>
    <w:rsid w:val="00A06054"/>
    <w:rsid w:val="00A46BF6"/>
    <w:rsid w:val="00A534B3"/>
    <w:rsid w:val="00AA6FD2"/>
    <w:rsid w:val="00B87B97"/>
    <w:rsid w:val="00BB0B29"/>
    <w:rsid w:val="00C04497"/>
    <w:rsid w:val="00C50A5D"/>
    <w:rsid w:val="00C737FE"/>
    <w:rsid w:val="00CA1A1F"/>
    <w:rsid w:val="00CC538E"/>
    <w:rsid w:val="00CF7AED"/>
    <w:rsid w:val="00D379E9"/>
    <w:rsid w:val="00D46A4C"/>
    <w:rsid w:val="00D55B07"/>
    <w:rsid w:val="00DD7713"/>
    <w:rsid w:val="00E00CB3"/>
    <w:rsid w:val="00E16269"/>
    <w:rsid w:val="00E42D5D"/>
    <w:rsid w:val="00EA5A34"/>
    <w:rsid w:val="00EB57D1"/>
    <w:rsid w:val="00F16EC2"/>
    <w:rsid w:val="00F251A8"/>
    <w:rsid w:val="00F52B5F"/>
    <w:rsid w:val="00F77D3B"/>
    <w:rsid w:val="00F834B9"/>
    <w:rsid w:val="00F87FDA"/>
    <w:rsid w:val="00F964AA"/>
    <w:rsid w:val="00FC0F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785"/>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7785"/>
    <w:pPr>
      <w:spacing w:before="100" w:beforeAutospacing="1" w:after="100" w:afterAutospacing="1"/>
    </w:pPr>
    <w:rPr>
      <w:lang w:val="en-US" w:eastAsia="zh-CN"/>
    </w:rPr>
  </w:style>
  <w:style w:type="paragraph" w:styleId="ListParagraph">
    <w:name w:val="List Paragraph"/>
    <w:basedOn w:val="Normal"/>
    <w:uiPriority w:val="34"/>
    <w:qFormat/>
    <w:rsid w:val="00167785"/>
    <w:pPr>
      <w:ind w:left="720"/>
      <w:contextualSpacing/>
    </w:pPr>
  </w:style>
  <w:style w:type="paragraph" w:styleId="BalloonText">
    <w:name w:val="Balloon Text"/>
    <w:basedOn w:val="Normal"/>
    <w:link w:val="BalloonTextChar"/>
    <w:uiPriority w:val="99"/>
    <w:semiHidden/>
    <w:unhideWhenUsed/>
    <w:rsid w:val="00167785"/>
    <w:rPr>
      <w:rFonts w:ascii="Tahoma" w:hAnsi="Tahoma" w:cs="Tahoma"/>
      <w:sz w:val="16"/>
      <w:szCs w:val="16"/>
    </w:rPr>
  </w:style>
  <w:style w:type="character" w:customStyle="1" w:styleId="BalloonTextChar">
    <w:name w:val="Balloon Text Char"/>
    <w:basedOn w:val="DefaultParagraphFont"/>
    <w:link w:val="BalloonText"/>
    <w:uiPriority w:val="99"/>
    <w:semiHidden/>
    <w:rsid w:val="00167785"/>
    <w:rPr>
      <w:rFonts w:ascii="Tahoma" w:eastAsia="Times New Roman" w:hAnsi="Tahoma" w:cs="Tahoma"/>
      <w:sz w:val="16"/>
      <w:szCs w:val="16"/>
      <w:lang w:val="bg-BG" w:eastAsia="bg-B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5</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Librarian</cp:lastModifiedBy>
  <cp:revision>23</cp:revision>
  <dcterms:created xsi:type="dcterms:W3CDTF">2019-01-10T12:21:00Z</dcterms:created>
  <dcterms:modified xsi:type="dcterms:W3CDTF">2021-02-05T09:03:00Z</dcterms:modified>
</cp:coreProperties>
</file>