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B37" w:rsidRPr="009E0B37" w:rsidRDefault="001B3E57" w:rsidP="009E0B37">
      <w:pPr>
        <w:jc w:val="center"/>
        <w:rPr>
          <w:rFonts w:ascii="Times New Roman" w:hAnsi="Times New Roman" w:cs="Times New Roman"/>
          <w:sz w:val="48"/>
          <w:szCs w:val="48"/>
          <w:lang w:val="bg-BG"/>
        </w:rPr>
      </w:pPr>
      <w:r w:rsidRPr="009E0B37">
        <w:rPr>
          <w:rFonts w:ascii="Times New Roman" w:hAnsi="Times New Roman" w:cs="Times New Roman"/>
          <w:sz w:val="48"/>
          <w:szCs w:val="48"/>
          <w:lang w:val="bg-BG"/>
        </w:rPr>
        <w:t>Отчет</w:t>
      </w:r>
    </w:p>
    <w:p w:rsidR="00ED0B9E" w:rsidRPr="009E0B37" w:rsidRDefault="001B3E57" w:rsidP="009E0B37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 w:rsidRPr="009E0B37">
        <w:rPr>
          <w:rFonts w:ascii="Times New Roman" w:hAnsi="Times New Roman" w:cs="Times New Roman"/>
          <w:sz w:val="40"/>
          <w:szCs w:val="40"/>
          <w:lang w:val="bg-BG"/>
        </w:rPr>
        <w:t>за дейността на Народно читалище</w:t>
      </w:r>
      <w:r w:rsidR="00D472BC" w:rsidRPr="009E0B37">
        <w:rPr>
          <w:rFonts w:ascii="Times New Roman" w:hAnsi="Times New Roman" w:cs="Times New Roman"/>
          <w:sz w:val="40"/>
          <w:szCs w:val="40"/>
          <w:lang w:val="bg-BG"/>
        </w:rPr>
        <w:t xml:space="preserve"> „</w:t>
      </w:r>
      <w:r w:rsidRPr="009E0B37">
        <w:rPr>
          <w:rFonts w:ascii="Times New Roman" w:hAnsi="Times New Roman" w:cs="Times New Roman"/>
          <w:sz w:val="40"/>
          <w:szCs w:val="40"/>
          <w:lang w:val="bg-BG"/>
        </w:rPr>
        <w:t>Христо Ботев 1928</w:t>
      </w:r>
      <w:r w:rsidR="00D472BC" w:rsidRPr="009E0B37">
        <w:rPr>
          <w:rFonts w:ascii="Times New Roman" w:hAnsi="Times New Roman" w:cs="Times New Roman"/>
          <w:sz w:val="40"/>
          <w:szCs w:val="40"/>
          <w:lang w:val="bg-BG"/>
        </w:rPr>
        <w:t xml:space="preserve">“ </w:t>
      </w:r>
      <w:r w:rsidRPr="009E0B37">
        <w:rPr>
          <w:rFonts w:ascii="Times New Roman" w:hAnsi="Times New Roman" w:cs="Times New Roman"/>
          <w:sz w:val="40"/>
          <w:szCs w:val="40"/>
          <w:lang w:val="bg-BG"/>
        </w:rPr>
        <w:t xml:space="preserve"> село Голица за 2019 година</w:t>
      </w:r>
    </w:p>
    <w:p w:rsidR="001B3E57" w:rsidRDefault="001B3E57">
      <w:pPr>
        <w:rPr>
          <w:lang w:val="bg-BG"/>
        </w:rPr>
      </w:pPr>
    </w:p>
    <w:p w:rsidR="001B3E57" w:rsidRPr="009E0B37" w:rsidRDefault="001B3E5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0B37">
        <w:rPr>
          <w:rFonts w:ascii="Times New Roman" w:hAnsi="Times New Roman" w:cs="Times New Roman"/>
          <w:sz w:val="28"/>
          <w:szCs w:val="28"/>
          <w:lang w:val="bg-BG"/>
        </w:rPr>
        <w:t>Читалището е първата българска културна институция.</w:t>
      </w:r>
    </w:p>
    <w:p w:rsidR="001B3E57" w:rsidRPr="009E0B37" w:rsidRDefault="001B3E5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0B37">
        <w:rPr>
          <w:rFonts w:ascii="Times New Roman" w:hAnsi="Times New Roman" w:cs="Times New Roman"/>
          <w:sz w:val="28"/>
          <w:szCs w:val="28"/>
          <w:lang w:val="bg-BG"/>
        </w:rPr>
        <w:t xml:space="preserve">То комбинира в същността си всички дейности, които съхраняват, обогатяват и предават през поколенията българската просвета и култура. Думата </w:t>
      </w:r>
      <w:r w:rsidR="00D472BC" w:rsidRPr="009E0B37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9E0B37">
        <w:rPr>
          <w:rFonts w:ascii="Times New Roman" w:hAnsi="Times New Roman" w:cs="Times New Roman"/>
          <w:sz w:val="28"/>
          <w:szCs w:val="28"/>
          <w:lang w:val="bg-BG"/>
        </w:rPr>
        <w:t xml:space="preserve"> читалище</w:t>
      </w:r>
      <w:r w:rsidR="00D472BC" w:rsidRPr="009E0B37">
        <w:rPr>
          <w:rFonts w:ascii="Times New Roman" w:hAnsi="Times New Roman" w:cs="Times New Roman"/>
          <w:sz w:val="28"/>
          <w:szCs w:val="28"/>
          <w:lang w:val="bg-BG"/>
        </w:rPr>
        <w:t xml:space="preserve">“, </w:t>
      </w:r>
      <w:r w:rsidRPr="009E0B37">
        <w:rPr>
          <w:rFonts w:ascii="Times New Roman" w:hAnsi="Times New Roman" w:cs="Times New Roman"/>
          <w:sz w:val="28"/>
          <w:szCs w:val="28"/>
          <w:lang w:val="bg-BG"/>
        </w:rPr>
        <w:t xml:space="preserve"> буквално означава </w:t>
      </w:r>
      <w:r w:rsidR="00D472BC" w:rsidRPr="009E0B37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9E0B37">
        <w:rPr>
          <w:rFonts w:ascii="Times New Roman" w:hAnsi="Times New Roman" w:cs="Times New Roman"/>
          <w:sz w:val="28"/>
          <w:szCs w:val="28"/>
          <w:lang w:val="bg-BG"/>
        </w:rPr>
        <w:t xml:space="preserve"> място за четене</w:t>
      </w:r>
      <w:r w:rsidR="00D472BC" w:rsidRPr="009E0B37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9E0B37">
        <w:rPr>
          <w:rFonts w:ascii="Times New Roman" w:hAnsi="Times New Roman" w:cs="Times New Roman"/>
          <w:sz w:val="28"/>
          <w:szCs w:val="28"/>
          <w:lang w:val="bg-BG"/>
        </w:rPr>
        <w:t>. Това е и виждането на първите инициатори на тази идея. В последствие от читални те се превръщат в просветни и културни средища. Читалищата стават и първите граждански организации, които осигуряват равно участие и всеобщ  достъп до услуги на всички членове на обществото, като така стимулират и развиват техните социални взаимоотношения. Читалището като характерна българска институция преминава през всички промени на обществото ни и се развива според потребностите на нашето време.</w:t>
      </w:r>
    </w:p>
    <w:p w:rsidR="001B3E57" w:rsidRPr="009E0B37" w:rsidRDefault="001B3E57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1B3E57" w:rsidRPr="009E0B37" w:rsidRDefault="001B3E57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E0B37">
        <w:rPr>
          <w:rFonts w:ascii="Times New Roman" w:hAnsi="Times New Roman" w:cs="Times New Roman"/>
          <w:sz w:val="36"/>
          <w:szCs w:val="36"/>
          <w:lang w:val="bg-BG"/>
        </w:rPr>
        <w:t>Библиотечна дейност</w:t>
      </w:r>
    </w:p>
    <w:p w:rsidR="001B3E57" w:rsidRPr="009E0B37" w:rsidRDefault="00D472BC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E0B37">
        <w:rPr>
          <w:rFonts w:ascii="Times New Roman" w:hAnsi="Times New Roman" w:cs="Times New Roman"/>
          <w:sz w:val="32"/>
          <w:szCs w:val="32"/>
          <w:lang w:val="bg-BG"/>
        </w:rPr>
        <w:t>През 2019 г. постигнахме сравнително много слаби в библиотечната дейност на читалището.</w:t>
      </w:r>
    </w:p>
    <w:p w:rsidR="00D472BC" w:rsidRPr="009E0B37" w:rsidRDefault="00D472BC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E0B37">
        <w:rPr>
          <w:rFonts w:ascii="Times New Roman" w:hAnsi="Times New Roman" w:cs="Times New Roman"/>
          <w:sz w:val="32"/>
          <w:szCs w:val="32"/>
          <w:lang w:val="bg-BG"/>
        </w:rPr>
        <w:t xml:space="preserve">Раздадени са 25 тома, голям е броят на детската и художествената литература. Спадът на посещенията в библиотеката се вижда от посочените резултати, поради това, че децата са доста ангажирани с учебните си занимания и губят интерес към четенето. Да се надяваме, че  през 2020 г. ще върнем децата и ще привлечем повече възрастни да четат. </w:t>
      </w:r>
    </w:p>
    <w:p w:rsidR="00D472BC" w:rsidRPr="009E0B37" w:rsidRDefault="00D472BC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E0B37">
        <w:rPr>
          <w:rFonts w:ascii="Times New Roman" w:hAnsi="Times New Roman" w:cs="Times New Roman"/>
          <w:sz w:val="36"/>
          <w:szCs w:val="36"/>
          <w:lang w:val="bg-BG"/>
        </w:rPr>
        <w:t>Любителско-художествено творчество</w:t>
      </w:r>
    </w:p>
    <w:p w:rsidR="00D472BC" w:rsidRPr="009E0B37" w:rsidRDefault="00D472B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0B37">
        <w:rPr>
          <w:rFonts w:ascii="Times New Roman" w:hAnsi="Times New Roman" w:cs="Times New Roman"/>
          <w:sz w:val="28"/>
          <w:szCs w:val="28"/>
          <w:lang w:val="bg-BG"/>
        </w:rPr>
        <w:t>Все още се поддържат постоянно действащите : Група за изворен фолклор и танцовата група, също така и временно действащите лазарска и коледарска група.</w:t>
      </w:r>
    </w:p>
    <w:p w:rsidR="00D472BC" w:rsidRPr="009E0B37" w:rsidRDefault="00D472B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E0B37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През 2019 г. читалището е имало участия:</w:t>
      </w:r>
    </w:p>
    <w:p w:rsidR="00D472BC" w:rsidRPr="009E0B37" w:rsidRDefault="00D472BC" w:rsidP="00D47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E0B37">
        <w:rPr>
          <w:rFonts w:ascii="Times New Roman" w:hAnsi="Times New Roman" w:cs="Times New Roman"/>
          <w:sz w:val="28"/>
          <w:szCs w:val="28"/>
          <w:lang w:val="bg-BG"/>
        </w:rPr>
        <w:t>Участие на самодейците в предаване на БНТ Варна. Засне се кратък филм.</w:t>
      </w:r>
    </w:p>
    <w:p w:rsidR="00D472BC" w:rsidRPr="009E0B37" w:rsidRDefault="00675C16" w:rsidP="00D47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E0B37">
        <w:rPr>
          <w:rFonts w:ascii="Times New Roman" w:hAnsi="Times New Roman" w:cs="Times New Roman"/>
          <w:sz w:val="28"/>
          <w:szCs w:val="28"/>
          <w:lang w:val="bg-BG"/>
        </w:rPr>
        <w:t>Национален фолклорен събор „Димитър Гайдаров“ гр. Казанлък – 09.06. 2019 г.</w:t>
      </w:r>
    </w:p>
    <w:p w:rsidR="00675C16" w:rsidRPr="009E0B37" w:rsidRDefault="00675C16" w:rsidP="00D47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E0B37">
        <w:rPr>
          <w:rFonts w:ascii="Times New Roman" w:hAnsi="Times New Roman" w:cs="Times New Roman"/>
          <w:sz w:val="28"/>
          <w:szCs w:val="28"/>
          <w:lang w:val="bg-BG"/>
        </w:rPr>
        <w:t>Национален събор на Народните читалища гр. Бяла</w:t>
      </w:r>
    </w:p>
    <w:p w:rsidR="00675C16" w:rsidRPr="009E0B37" w:rsidRDefault="00675C16" w:rsidP="00D47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E0B37">
        <w:rPr>
          <w:rFonts w:ascii="Times New Roman" w:hAnsi="Times New Roman" w:cs="Times New Roman"/>
          <w:sz w:val="28"/>
          <w:szCs w:val="28"/>
          <w:lang w:val="bg-BG"/>
        </w:rPr>
        <w:t>Национален събор за автентичен фолклор „Тополи пее и се смее“ с. Тополи</w:t>
      </w:r>
    </w:p>
    <w:p w:rsidR="00675C16" w:rsidRPr="009E0B37" w:rsidRDefault="00675C16" w:rsidP="00D47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9E0B37">
        <w:rPr>
          <w:rFonts w:ascii="Times New Roman" w:hAnsi="Times New Roman" w:cs="Times New Roman"/>
          <w:sz w:val="28"/>
          <w:szCs w:val="28"/>
          <w:lang w:val="bg-BG"/>
        </w:rPr>
        <w:t>Вайковски</w:t>
      </w:r>
      <w:proofErr w:type="spellEnd"/>
      <w:r w:rsidRPr="009E0B37">
        <w:rPr>
          <w:rFonts w:ascii="Times New Roman" w:hAnsi="Times New Roman" w:cs="Times New Roman"/>
          <w:sz w:val="28"/>
          <w:szCs w:val="28"/>
          <w:lang w:val="bg-BG"/>
        </w:rPr>
        <w:t xml:space="preserve"> събор „ </w:t>
      </w:r>
      <w:proofErr w:type="spellStart"/>
      <w:r w:rsidRPr="009E0B37">
        <w:rPr>
          <w:rFonts w:ascii="Times New Roman" w:hAnsi="Times New Roman" w:cs="Times New Roman"/>
          <w:sz w:val="28"/>
          <w:szCs w:val="28"/>
          <w:lang w:val="bg-BG"/>
        </w:rPr>
        <w:t>Гермето</w:t>
      </w:r>
      <w:proofErr w:type="spellEnd"/>
      <w:r w:rsidRPr="009E0B37">
        <w:rPr>
          <w:rFonts w:ascii="Times New Roman" w:hAnsi="Times New Roman" w:cs="Times New Roman"/>
          <w:sz w:val="28"/>
          <w:szCs w:val="28"/>
          <w:lang w:val="bg-BG"/>
        </w:rPr>
        <w:t>“ 2019.</w:t>
      </w:r>
    </w:p>
    <w:p w:rsidR="00675C16" w:rsidRPr="009E0B37" w:rsidRDefault="00675C16" w:rsidP="00D472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E0B37">
        <w:rPr>
          <w:rFonts w:ascii="Times New Roman" w:hAnsi="Times New Roman" w:cs="Times New Roman"/>
          <w:sz w:val="28"/>
          <w:szCs w:val="28"/>
          <w:lang w:val="bg-BG"/>
        </w:rPr>
        <w:t xml:space="preserve">Традиционните празници на селото </w:t>
      </w:r>
      <w:r w:rsidR="009E0B37" w:rsidRPr="009E0B37">
        <w:rPr>
          <w:rFonts w:ascii="Times New Roman" w:hAnsi="Times New Roman" w:cs="Times New Roman"/>
          <w:sz w:val="28"/>
          <w:szCs w:val="28"/>
          <w:lang w:val="bg-BG"/>
        </w:rPr>
        <w:t xml:space="preserve"> Бабин ден и Петльов ден се празнуват активно.</w:t>
      </w:r>
    </w:p>
    <w:p w:rsidR="009E0B37" w:rsidRPr="009E0B37" w:rsidRDefault="009E0B37" w:rsidP="009E0B37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9E0B37">
        <w:rPr>
          <w:rFonts w:ascii="Times New Roman" w:hAnsi="Times New Roman" w:cs="Times New Roman"/>
          <w:sz w:val="28"/>
          <w:szCs w:val="28"/>
          <w:lang w:val="bg-BG"/>
        </w:rPr>
        <w:t xml:space="preserve">Женската певческа група има за цел да изучават песни и хора специфични за с. Голица и представят селото на празници и фестивали. 12 бр. </w:t>
      </w:r>
      <w:proofErr w:type="spellStart"/>
      <w:r w:rsidRPr="009E0B37">
        <w:rPr>
          <w:rFonts w:ascii="Times New Roman" w:hAnsi="Times New Roman" w:cs="Times New Roman"/>
          <w:sz w:val="28"/>
          <w:szCs w:val="28"/>
          <w:lang w:val="bg-BG"/>
        </w:rPr>
        <w:t>уастници</w:t>
      </w:r>
      <w:proofErr w:type="spellEnd"/>
      <w:r w:rsidRPr="009E0B3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sectPr w:rsidR="009E0B37" w:rsidRPr="009E0B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87289"/>
    <w:multiLevelType w:val="hybridMultilevel"/>
    <w:tmpl w:val="F992F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57"/>
    <w:rsid w:val="001B3E57"/>
    <w:rsid w:val="00675C16"/>
    <w:rsid w:val="009E0B37"/>
    <w:rsid w:val="00D472BC"/>
    <w:rsid w:val="00E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5B7F"/>
  <w15:chartTrackingRefBased/>
  <w15:docId w15:val="{618AEF10-CE18-449E-9518-0DEA8C7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2020-06-19T12:00:00Z</dcterms:created>
  <dcterms:modified xsi:type="dcterms:W3CDTF">2020-06-19T12:35:00Z</dcterms:modified>
</cp:coreProperties>
</file>