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CD" w:rsidRDefault="003F28D3" w:rsidP="003F28D3">
      <w:pPr>
        <w:jc w:val="center"/>
        <w:rPr>
          <w:sz w:val="56"/>
          <w:szCs w:val="56"/>
        </w:rPr>
      </w:pPr>
      <w:r>
        <w:rPr>
          <w:sz w:val="56"/>
          <w:szCs w:val="56"/>
        </w:rPr>
        <w:t>ОТЧЕТ</w:t>
      </w:r>
    </w:p>
    <w:p w:rsidR="003F28D3" w:rsidRDefault="003F28D3" w:rsidP="003F28D3">
      <w:pPr>
        <w:jc w:val="center"/>
        <w:rPr>
          <w:sz w:val="44"/>
          <w:szCs w:val="44"/>
        </w:rPr>
      </w:pPr>
      <w:r>
        <w:rPr>
          <w:sz w:val="44"/>
          <w:szCs w:val="44"/>
        </w:rPr>
        <w:t>за дейността на ЧН</w:t>
      </w:r>
    </w:p>
    <w:p w:rsidR="003F28D3" w:rsidRDefault="003F28D3" w:rsidP="003F28D3">
      <w:pPr>
        <w:jc w:val="center"/>
        <w:rPr>
          <w:sz w:val="44"/>
          <w:szCs w:val="44"/>
        </w:rPr>
      </w:pPr>
      <w:r>
        <w:rPr>
          <w:sz w:val="44"/>
          <w:szCs w:val="44"/>
        </w:rPr>
        <w:t>при НЧ „Васил Левски-2007” с. Сноп</w:t>
      </w:r>
    </w:p>
    <w:p w:rsidR="003F28D3" w:rsidRDefault="003F28D3" w:rsidP="003F28D3">
      <w:pPr>
        <w:jc w:val="center"/>
        <w:rPr>
          <w:sz w:val="44"/>
          <w:szCs w:val="44"/>
        </w:rPr>
      </w:pPr>
      <w:r>
        <w:rPr>
          <w:sz w:val="44"/>
          <w:szCs w:val="44"/>
        </w:rPr>
        <w:t>за 201</w:t>
      </w:r>
      <w:r w:rsidR="007B5260">
        <w:rPr>
          <w:sz w:val="44"/>
          <w:szCs w:val="44"/>
        </w:rPr>
        <w:t>9</w:t>
      </w:r>
      <w:r>
        <w:rPr>
          <w:sz w:val="44"/>
          <w:szCs w:val="44"/>
        </w:rPr>
        <w:t>г.</w:t>
      </w:r>
    </w:p>
    <w:p w:rsidR="003F28D3" w:rsidRPr="000A0B44" w:rsidRDefault="003F28D3" w:rsidP="003F28D3">
      <w:pPr>
        <w:jc w:val="center"/>
        <w:rPr>
          <w:sz w:val="32"/>
          <w:szCs w:val="32"/>
        </w:rPr>
      </w:pPr>
    </w:p>
    <w:p w:rsidR="00795E87" w:rsidRPr="000A0B44" w:rsidRDefault="00795E87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 xml:space="preserve">    </w:t>
      </w:r>
      <w:r w:rsidR="003F28D3" w:rsidRPr="000A0B44">
        <w:rPr>
          <w:sz w:val="32"/>
          <w:szCs w:val="32"/>
        </w:rPr>
        <w:t xml:space="preserve">    Уважаеми Читалищни членове, Дами и Господа,</w:t>
      </w:r>
      <w:r w:rsidRPr="000A0B44">
        <w:rPr>
          <w:sz w:val="32"/>
          <w:szCs w:val="32"/>
        </w:rPr>
        <w:t>за мен е удоволствие да Ви представя отчета за дейността на ЧН при НЧ”Васил Левски-2007” с.Сноп за 201</w:t>
      </w:r>
      <w:r w:rsidR="00032CB4" w:rsidRPr="000A0B44">
        <w:rPr>
          <w:sz w:val="32"/>
          <w:szCs w:val="32"/>
        </w:rPr>
        <w:t>9</w:t>
      </w:r>
      <w:r w:rsidRPr="000A0B44">
        <w:rPr>
          <w:sz w:val="32"/>
          <w:szCs w:val="32"/>
        </w:rPr>
        <w:t>г.</w:t>
      </w:r>
    </w:p>
    <w:p w:rsidR="00795E87" w:rsidRPr="000A0B44" w:rsidRDefault="00795E87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 xml:space="preserve">   Основното направление в работата на читалището е да  обогатява културния живот на селото</w:t>
      </w:r>
      <w:r w:rsidR="00277CB3" w:rsidRPr="000A0B44">
        <w:rPr>
          <w:sz w:val="32"/>
          <w:szCs w:val="32"/>
        </w:rPr>
        <w:t>,</w:t>
      </w:r>
      <w:r w:rsidRPr="000A0B44">
        <w:rPr>
          <w:sz w:val="32"/>
          <w:szCs w:val="32"/>
        </w:rPr>
        <w:t xml:space="preserve">  </w:t>
      </w:r>
      <w:r w:rsidR="00277CB3" w:rsidRPr="000A0B44">
        <w:rPr>
          <w:sz w:val="32"/>
          <w:szCs w:val="32"/>
        </w:rPr>
        <w:t>с</w:t>
      </w:r>
      <w:r w:rsidRPr="000A0B44">
        <w:rPr>
          <w:sz w:val="32"/>
          <w:szCs w:val="32"/>
        </w:rPr>
        <w:t>пазв</w:t>
      </w:r>
      <w:r w:rsidR="00277CB3" w:rsidRPr="000A0B44">
        <w:rPr>
          <w:sz w:val="32"/>
          <w:szCs w:val="32"/>
        </w:rPr>
        <w:t>а</w:t>
      </w:r>
      <w:r w:rsidRPr="000A0B44">
        <w:rPr>
          <w:sz w:val="32"/>
          <w:szCs w:val="32"/>
        </w:rPr>
        <w:t xml:space="preserve"> българските обичаи и традиции, като ги пресъздава и предава на поколенията.</w:t>
      </w:r>
    </w:p>
    <w:p w:rsidR="00A6147D" w:rsidRPr="000A0B44" w:rsidRDefault="00795E87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 xml:space="preserve">   </w:t>
      </w:r>
      <w:r w:rsidR="00277CB3" w:rsidRPr="000A0B44">
        <w:rPr>
          <w:sz w:val="32"/>
          <w:szCs w:val="32"/>
        </w:rPr>
        <w:t>В г</w:t>
      </w:r>
      <w:r w:rsidRPr="000A0B44">
        <w:rPr>
          <w:sz w:val="32"/>
          <w:szCs w:val="32"/>
        </w:rPr>
        <w:t>одината която измина</w:t>
      </w:r>
      <w:r w:rsidR="00277CB3" w:rsidRPr="000A0B44">
        <w:rPr>
          <w:sz w:val="32"/>
          <w:szCs w:val="32"/>
        </w:rPr>
        <w:t>,</w:t>
      </w:r>
      <w:r w:rsidRPr="000A0B44">
        <w:rPr>
          <w:sz w:val="32"/>
          <w:szCs w:val="32"/>
        </w:rPr>
        <w:t xml:space="preserve"> </w:t>
      </w:r>
      <w:r w:rsidR="00FE0CD3" w:rsidRPr="000A0B44">
        <w:rPr>
          <w:sz w:val="32"/>
          <w:szCs w:val="32"/>
        </w:rPr>
        <w:t xml:space="preserve">членовете на ЧН проведоха </w:t>
      </w:r>
      <w:r w:rsidR="003C63EE" w:rsidRPr="000A0B44">
        <w:rPr>
          <w:sz w:val="32"/>
          <w:szCs w:val="32"/>
          <w:lang w:val="en-US"/>
        </w:rPr>
        <w:t>9</w:t>
      </w:r>
      <w:r w:rsidR="00FE0CD3" w:rsidRPr="000A0B44">
        <w:rPr>
          <w:sz w:val="32"/>
          <w:szCs w:val="32"/>
        </w:rPr>
        <w:t xml:space="preserve"> заседания в който бяга взети решения за направата на разходи и промени </w:t>
      </w:r>
      <w:r w:rsidR="003C63EE" w:rsidRPr="000A0B44">
        <w:rPr>
          <w:sz w:val="32"/>
          <w:szCs w:val="32"/>
        </w:rPr>
        <w:t>във връзка с</w:t>
      </w:r>
      <w:r w:rsidR="00FE0CD3" w:rsidRPr="000A0B44">
        <w:rPr>
          <w:sz w:val="32"/>
          <w:szCs w:val="32"/>
        </w:rPr>
        <w:t xml:space="preserve"> дейността на читалището</w:t>
      </w:r>
      <w:r w:rsidR="00A6147D" w:rsidRPr="000A0B44">
        <w:rPr>
          <w:sz w:val="32"/>
          <w:szCs w:val="32"/>
        </w:rPr>
        <w:t xml:space="preserve">. </w:t>
      </w:r>
    </w:p>
    <w:p w:rsidR="00C63DDF" w:rsidRPr="000A0B44" w:rsidRDefault="00A6147D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 xml:space="preserve">Голяма част от заложените мероприятия по културен календар бяха осъществени. </w:t>
      </w:r>
      <w:r w:rsidR="00C34BF5" w:rsidRPr="000A0B44">
        <w:rPr>
          <w:sz w:val="32"/>
          <w:szCs w:val="32"/>
        </w:rPr>
        <w:t xml:space="preserve">Съвместно с кметско наместничество с.Сноп бяха отпразнувани Бабин ден, Осми март, Първа пролет, събора на селото-9 септември и бе организирано новогодишно тържество. </w:t>
      </w:r>
      <w:r w:rsidR="003C63EE" w:rsidRPr="000A0B44">
        <w:rPr>
          <w:sz w:val="32"/>
          <w:szCs w:val="32"/>
        </w:rPr>
        <w:t>С изложба бяха о</w:t>
      </w:r>
      <w:r w:rsidR="00C34BF5" w:rsidRPr="000A0B44">
        <w:rPr>
          <w:sz w:val="32"/>
          <w:szCs w:val="32"/>
        </w:rPr>
        <w:t xml:space="preserve">тбелязани </w:t>
      </w:r>
      <w:r w:rsidR="003C63EE" w:rsidRPr="000A0B44">
        <w:rPr>
          <w:sz w:val="32"/>
          <w:szCs w:val="32"/>
        </w:rPr>
        <w:t>празниците 19.02, 03.03,</w:t>
      </w:r>
      <w:r w:rsidR="00C34BF5" w:rsidRPr="000A0B44">
        <w:rPr>
          <w:sz w:val="32"/>
          <w:szCs w:val="32"/>
        </w:rPr>
        <w:t xml:space="preserve"> Баба Марта, Великден</w:t>
      </w:r>
      <w:r w:rsidR="003C63EE" w:rsidRPr="000A0B44">
        <w:rPr>
          <w:sz w:val="32"/>
          <w:szCs w:val="32"/>
        </w:rPr>
        <w:t>.По повод</w:t>
      </w:r>
      <w:r w:rsidR="00C34BF5" w:rsidRPr="000A0B44">
        <w:rPr>
          <w:sz w:val="32"/>
          <w:szCs w:val="32"/>
        </w:rPr>
        <w:t xml:space="preserve"> деня на християнското семейство</w:t>
      </w:r>
      <w:r w:rsidR="003C63EE" w:rsidRPr="000A0B44">
        <w:rPr>
          <w:sz w:val="32"/>
          <w:szCs w:val="32"/>
        </w:rPr>
        <w:t xml:space="preserve"> бе  изнесен концерт на стари градски песни от </w:t>
      </w:r>
      <w:r w:rsidR="000542FA" w:rsidRPr="000A0B44">
        <w:rPr>
          <w:sz w:val="32"/>
          <w:szCs w:val="32"/>
        </w:rPr>
        <w:t>състав „Палитра” при НЧ „Светлина-1941” гр.Ген. Тошево.</w:t>
      </w:r>
      <w:r w:rsidR="00C34BF5" w:rsidRPr="000A0B44">
        <w:rPr>
          <w:sz w:val="32"/>
          <w:szCs w:val="32"/>
        </w:rPr>
        <w:t xml:space="preserve">  </w:t>
      </w:r>
      <w:r w:rsidR="00001222" w:rsidRPr="000A0B44">
        <w:rPr>
          <w:sz w:val="32"/>
          <w:szCs w:val="32"/>
        </w:rPr>
        <w:t>Фолклорната ни група взе участия в организираните събори в общината: „Цветница” и „Богородица” в гр.Ген. Тошево, „</w:t>
      </w:r>
      <w:proofErr w:type="spellStart"/>
      <w:r w:rsidR="00001222" w:rsidRPr="000A0B44">
        <w:rPr>
          <w:sz w:val="32"/>
          <w:szCs w:val="32"/>
        </w:rPr>
        <w:t>Еньовски</w:t>
      </w:r>
      <w:proofErr w:type="spellEnd"/>
      <w:r w:rsidR="00001222" w:rsidRPr="000A0B44">
        <w:rPr>
          <w:sz w:val="32"/>
          <w:szCs w:val="32"/>
        </w:rPr>
        <w:t xml:space="preserve"> събор” на язовир Дрян,</w:t>
      </w:r>
      <w:r w:rsidR="00D01380" w:rsidRPr="000A0B44">
        <w:rPr>
          <w:sz w:val="32"/>
          <w:szCs w:val="32"/>
        </w:rPr>
        <w:t xml:space="preserve"> „Гергьовска люлка” с. Изворово.</w:t>
      </w:r>
      <w:r w:rsidR="00032CB4" w:rsidRPr="000A0B44">
        <w:rPr>
          <w:sz w:val="32"/>
          <w:szCs w:val="32"/>
        </w:rPr>
        <w:t xml:space="preserve"> </w:t>
      </w:r>
      <w:r w:rsidR="00D01380" w:rsidRPr="000A0B44">
        <w:rPr>
          <w:sz w:val="32"/>
          <w:szCs w:val="32"/>
        </w:rPr>
        <w:t xml:space="preserve">Имаше изяви и </w:t>
      </w:r>
      <w:r w:rsidR="00D01380" w:rsidRPr="000A0B44">
        <w:rPr>
          <w:sz w:val="32"/>
          <w:szCs w:val="32"/>
        </w:rPr>
        <w:lastRenderedPageBreak/>
        <w:t>на</w:t>
      </w:r>
      <w:r w:rsidR="00001222" w:rsidRPr="000A0B44">
        <w:rPr>
          <w:sz w:val="32"/>
          <w:szCs w:val="32"/>
        </w:rPr>
        <w:t xml:space="preserve"> „</w:t>
      </w:r>
      <w:r w:rsidR="00C63DDF" w:rsidRPr="000A0B44">
        <w:rPr>
          <w:sz w:val="32"/>
          <w:szCs w:val="32"/>
        </w:rPr>
        <w:t>Гурково пее и танцува</w:t>
      </w:r>
      <w:r w:rsidR="00001222" w:rsidRPr="000A0B44">
        <w:rPr>
          <w:sz w:val="32"/>
          <w:szCs w:val="32"/>
        </w:rPr>
        <w:t xml:space="preserve"> „ с. Гурково общ.Балчик</w:t>
      </w:r>
      <w:r w:rsidR="003C63EE" w:rsidRPr="000A0B44">
        <w:rPr>
          <w:sz w:val="32"/>
          <w:szCs w:val="32"/>
        </w:rPr>
        <w:t>,</w:t>
      </w:r>
      <w:r w:rsidR="00D01380" w:rsidRPr="000A0B44">
        <w:rPr>
          <w:sz w:val="32"/>
          <w:szCs w:val="32"/>
        </w:rPr>
        <w:t xml:space="preserve"> „Ден на плодородието” гр.Шабла, конкурс</w:t>
      </w:r>
      <w:r w:rsidR="00947615" w:rsidRPr="000A0B44">
        <w:rPr>
          <w:sz w:val="32"/>
          <w:szCs w:val="32"/>
        </w:rPr>
        <w:t xml:space="preserve"> за изпълнители на традиционна добруджанска народна песен „Калинка Вълчева” гр.Тервел,</w:t>
      </w:r>
      <w:r w:rsidR="00D01380" w:rsidRPr="000A0B44">
        <w:rPr>
          <w:sz w:val="32"/>
          <w:szCs w:val="32"/>
        </w:rPr>
        <w:t xml:space="preserve"> </w:t>
      </w:r>
      <w:r w:rsidR="00001222" w:rsidRPr="000A0B44">
        <w:rPr>
          <w:sz w:val="32"/>
          <w:szCs w:val="32"/>
        </w:rPr>
        <w:t xml:space="preserve"> Отпразнува ден на Самодееца, </w:t>
      </w:r>
      <w:r w:rsidR="00947615" w:rsidRPr="000A0B44">
        <w:rPr>
          <w:sz w:val="32"/>
          <w:szCs w:val="32"/>
        </w:rPr>
        <w:t>с посещение в дома на Кръстинка Григорова бе отбелязан „Ден на пенсионера”, за деня на детето 01.06. направи посещение на детска</w:t>
      </w:r>
      <w:r w:rsidR="000542FA" w:rsidRPr="000A0B44">
        <w:rPr>
          <w:sz w:val="32"/>
          <w:szCs w:val="32"/>
        </w:rPr>
        <w:t>та</w:t>
      </w:r>
      <w:r w:rsidR="00947615" w:rsidRPr="000A0B44">
        <w:rPr>
          <w:sz w:val="32"/>
          <w:szCs w:val="32"/>
        </w:rPr>
        <w:t xml:space="preserve"> градина</w:t>
      </w:r>
      <w:r w:rsidR="000542FA" w:rsidRPr="000A0B44">
        <w:rPr>
          <w:sz w:val="32"/>
          <w:szCs w:val="32"/>
        </w:rPr>
        <w:t xml:space="preserve"> в с.Красен,</w:t>
      </w:r>
      <w:r w:rsidR="00C63DDF" w:rsidRPr="000A0B44">
        <w:rPr>
          <w:sz w:val="32"/>
          <w:szCs w:val="32"/>
        </w:rPr>
        <w:t xml:space="preserve"> </w:t>
      </w:r>
      <w:r w:rsidR="000542FA" w:rsidRPr="000A0B44">
        <w:rPr>
          <w:sz w:val="32"/>
          <w:szCs w:val="32"/>
        </w:rPr>
        <w:t>на 19.02 и деня на независимостта бяха положени венец и цветя на паметника на Васил Левски гр.Ген. Тошево.</w:t>
      </w:r>
    </w:p>
    <w:p w:rsidR="00416056" w:rsidRPr="000A0B44" w:rsidRDefault="00C63DDF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>Искам да изкажа благодарност на членовете на ЧН</w:t>
      </w:r>
      <w:r w:rsidR="000542FA" w:rsidRPr="000A0B44">
        <w:rPr>
          <w:sz w:val="32"/>
          <w:szCs w:val="32"/>
        </w:rPr>
        <w:t xml:space="preserve"> и на членовете на фолклорната ни група,</w:t>
      </w:r>
      <w:r w:rsidRPr="000A0B44">
        <w:rPr>
          <w:sz w:val="32"/>
          <w:szCs w:val="32"/>
        </w:rPr>
        <w:t xml:space="preserve"> за отделеното време и нерви при  решаването на наболелите въпроси и навреме свършената работа по организацията за осъществяване на мероприятията</w:t>
      </w:r>
      <w:r w:rsidR="00032CB4" w:rsidRPr="000A0B44">
        <w:rPr>
          <w:sz w:val="32"/>
          <w:szCs w:val="32"/>
        </w:rPr>
        <w:t>.</w:t>
      </w:r>
    </w:p>
    <w:p w:rsidR="00AE794D" w:rsidRPr="000A0B44" w:rsidRDefault="00416056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 xml:space="preserve">      </w:t>
      </w:r>
      <w:r w:rsidR="008E1F8A" w:rsidRPr="000A0B44">
        <w:rPr>
          <w:sz w:val="32"/>
          <w:szCs w:val="32"/>
        </w:rPr>
        <w:t xml:space="preserve"> Благодаря и на </w:t>
      </w:r>
      <w:r w:rsidR="00AE794D" w:rsidRPr="000A0B44">
        <w:rPr>
          <w:sz w:val="32"/>
          <w:szCs w:val="32"/>
        </w:rPr>
        <w:t>Вас</w:t>
      </w:r>
      <w:r w:rsidR="008E1F8A" w:rsidRPr="000A0B44">
        <w:rPr>
          <w:sz w:val="32"/>
          <w:szCs w:val="32"/>
        </w:rPr>
        <w:t>, които уважих</w:t>
      </w:r>
      <w:r w:rsidR="00AE794D" w:rsidRPr="000A0B44">
        <w:rPr>
          <w:sz w:val="32"/>
          <w:szCs w:val="32"/>
        </w:rPr>
        <w:t>те с</w:t>
      </w:r>
      <w:r w:rsidR="008E1F8A" w:rsidRPr="000A0B44">
        <w:rPr>
          <w:sz w:val="32"/>
          <w:szCs w:val="32"/>
        </w:rPr>
        <w:t xml:space="preserve"> присъствието си нашите тържества и</w:t>
      </w:r>
      <w:r w:rsidR="00032CB4" w:rsidRPr="000A0B44">
        <w:rPr>
          <w:sz w:val="32"/>
          <w:szCs w:val="32"/>
        </w:rPr>
        <w:t xml:space="preserve"> от</w:t>
      </w:r>
      <w:r w:rsidR="008E1F8A" w:rsidRPr="000A0B44">
        <w:rPr>
          <w:sz w:val="32"/>
          <w:szCs w:val="32"/>
        </w:rPr>
        <w:t>празнувах</w:t>
      </w:r>
      <w:r w:rsidR="00032CB4" w:rsidRPr="000A0B44">
        <w:rPr>
          <w:sz w:val="32"/>
          <w:szCs w:val="32"/>
        </w:rPr>
        <w:t>м</w:t>
      </w:r>
      <w:r w:rsidR="00AE794D" w:rsidRPr="000A0B44">
        <w:rPr>
          <w:sz w:val="32"/>
          <w:szCs w:val="32"/>
        </w:rPr>
        <w:t>е</w:t>
      </w:r>
      <w:r w:rsidR="008E1F8A" w:rsidRPr="000A0B44">
        <w:rPr>
          <w:sz w:val="32"/>
          <w:szCs w:val="32"/>
        </w:rPr>
        <w:t xml:space="preserve"> празниците с </w:t>
      </w:r>
      <w:r w:rsidR="00032CB4" w:rsidRPr="000A0B44">
        <w:rPr>
          <w:sz w:val="32"/>
          <w:szCs w:val="32"/>
        </w:rPr>
        <w:t>заедно</w:t>
      </w:r>
      <w:r w:rsidR="008E1F8A" w:rsidRPr="000A0B44">
        <w:rPr>
          <w:sz w:val="32"/>
          <w:szCs w:val="32"/>
        </w:rPr>
        <w:t xml:space="preserve">. </w:t>
      </w:r>
    </w:p>
    <w:p w:rsidR="00032CB4" w:rsidRDefault="00032CB4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 xml:space="preserve">    Изказвам благодарност и на дарителите, който се отзоваха на молбата ни за финансова помощ за посрещане нуждите на читалището. </w:t>
      </w:r>
    </w:p>
    <w:p w:rsidR="000A0B44" w:rsidRDefault="000A0B44" w:rsidP="003F28D3">
      <w:pPr>
        <w:jc w:val="both"/>
        <w:rPr>
          <w:sz w:val="32"/>
          <w:szCs w:val="32"/>
        </w:rPr>
      </w:pPr>
    </w:p>
    <w:p w:rsidR="000A0B44" w:rsidRPr="000A0B44" w:rsidRDefault="000A0B44" w:rsidP="003F28D3">
      <w:pPr>
        <w:jc w:val="both"/>
        <w:rPr>
          <w:sz w:val="32"/>
          <w:szCs w:val="32"/>
        </w:rPr>
      </w:pPr>
    </w:p>
    <w:p w:rsidR="00CF2DEB" w:rsidRPr="000A0B44" w:rsidRDefault="00CF2DEB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 xml:space="preserve"> </w:t>
      </w:r>
    </w:p>
    <w:p w:rsidR="00AE794D" w:rsidRPr="000A0B44" w:rsidRDefault="00AE794D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>2</w:t>
      </w:r>
      <w:r w:rsidR="00032CB4" w:rsidRPr="000A0B44">
        <w:rPr>
          <w:sz w:val="32"/>
          <w:szCs w:val="32"/>
        </w:rPr>
        <w:t>2</w:t>
      </w:r>
      <w:r w:rsidR="00CF2DEB" w:rsidRPr="000A0B44">
        <w:rPr>
          <w:sz w:val="32"/>
          <w:szCs w:val="32"/>
        </w:rPr>
        <w:t>.0</w:t>
      </w:r>
      <w:r w:rsidRPr="000A0B44">
        <w:rPr>
          <w:sz w:val="32"/>
          <w:szCs w:val="32"/>
        </w:rPr>
        <w:t>2</w:t>
      </w:r>
      <w:r w:rsidR="00032CB4" w:rsidRPr="000A0B44">
        <w:rPr>
          <w:sz w:val="32"/>
          <w:szCs w:val="32"/>
        </w:rPr>
        <w:t>.2020</w:t>
      </w:r>
      <w:r w:rsidR="00CF2DEB" w:rsidRPr="000A0B44">
        <w:rPr>
          <w:sz w:val="32"/>
          <w:szCs w:val="32"/>
        </w:rPr>
        <w:t xml:space="preserve">г.           </w:t>
      </w:r>
      <w:r w:rsidRPr="000A0B44">
        <w:rPr>
          <w:sz w:val="32"/>
          <w:szCs w:val="32"/>
        </w:rPr>
        <w:t xml:space="preserve">                </w:t>
      </w:r>
      <w:r w:rsidR="00CF2DEB" w:rsidRPr="000A0B44">
        <w:rPr>
          <w:sz w:val="32"/>
          <w:szCs w:val="32"/>
        </w:rPr>
        <w:t xml:space="preserve">     Председател на ЧН……………</w:t>
      </w:r>
    </w:p>
    <w:p w:rsidR="00CF2DEB" w:rsidRPr="000A0B44" w:rsidRDefault="0033156F" w:rsidP="003F28D3">
      <w:pPr>
        <w:jc w:val="both"/>
        <w:rPr>
          <w:sz w:val="32"/>
          <w:szCs w:val="32"/>
        </w:rPr>
      </w:pPr>
      <w:r w:rsidRPr="000A0B44">
        <w:rPr>
          <w:sz w:val="32"/>
          <w:szCs w:val="32"/>
        </w:rPr>
        <w:t>с</w:t>
      </w:r>
      <w:r w:rsidR="00CF2DEB" w:rsidRPr="000A0B44">
        <w:rPr>
          <w:sz w:val="32"/>
          <w:szCs w:val="32"/>
        </w:rPr>
        <w:t>.</w:t>
      </w:r>
      <w:r w:rsidR="004245E5" w:rsidRPr="000A0B44">
        <w:rPr>
          <w:sz w:val="32"/>
          <w:szCs w:val="32"/>
        </w:rPr>
        <w:t>Сноп                                                                /П. Георгиева/</w:t>
      </w:r>
    </w:p>
    <w:p w:rsidR="00032CB4" w:rsidRDefault="00032CB4" w:rsidP="003F28D3">
      <w:pPr>
        <w:jc w:val="both"/>
        <w:rPr>
          <w:sz w:val="36"/>
          <w:szCs w:val="36"/>
        </w:rPr>
      </w:pPr>
    </w:p>
    <w:p w:rsidR="000A0B44" w:rsidRDefault="000A0B44" w:rsidP="003F28D3">
      <w:pPr>
        <w:jc w:val="both"/>
        <w:rPr>
          <w:sz w:val="36"/>
          <w:szCs w:val="36"/>
        </w:rPr>
      </w:pPr>
    </w:p>
    <w:p w:rsidR="000A0B44" w:rsidRDefault="000A0B44" w:rsidP="003F28D3">
      <w:pPr>
        <w:jc w:val="both"/>
        <w:rPr>
          <w:sz w:val="36"/>
          <w:szCs w:val="36"/>
        </w:rPr>
      </w:pPr>
    </w:p>
    <w:p w:rsidR="000A0B44" w:rsidRDefault="000A0B44" w:rsidP="003F28D3">
      <w:pPr>
        <w:jc w:val="both"/>
        <w:rPr>
          <w:sz w:val="36"/>
          <w:szCs w:val="36"/>
        </w:rPr>
      </w:pPr>
    </w:p>
    <w:p w:rsidR="003F28D3" w:rsidRDefault="00555F12" w:rsidP="003F28D3">
      <w:pPr>
        <w:jc w:val="center"/>
        <w:rPr>
          <w:sz w:val="40"/>
          <w:szCs w:val="40"/>
        </w:rPr>
      </w:pPr>
      <w:r>
        <w:rPr>
          <w:sz w:val="40"/>
          <w:szCs w:val="40"/>
        </w:rPr>
        <w:t>ГОДИШЕН ФИНАНСОВ</w:t>
      </w:r>
    </w:p>
    <w:p w:rsidR="00555F12" w:rsidRDefault="00555F12" w:rsidP="003F28D3">
      <w:pPr>
        <w:jc w:val="center"/>
        <w:rPr>
          <w:sz w:val="56"/>
          <w:szCs w:val="56"/>
        </w:rPr>
      </w:pPr>
      <w:r>
        <w:rPr>
          <w:sz w:val="56"/>
          <w:szCs w:val="56"/>
        </w:rPr>
        <w:t>ОТЧЕТ</w:t>
      </w:r>
    </w:p>
    <w:p w:rsidR="00555F12" w:rsidRDefault="00555F12" w:rsidP="003F28D3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НЧ”Васил Левски-2007”с.Сноп</w:t>
      </w:r>
    </w:p>
    <w:p w:rsidR="00555F12" w:rsidRDefault="00FC62CD" w:rsidP="003F28D3">
      <w:pPr>
        <w:jc w:val="center"/>
        <w:rPr>
          <w:sz w:val="40"/>
          <w:szCs w:val="40"/>
        </w:rPr>
      </w:pPr>
      <w:r>
        <w:rPr>
          <w:sz w:val="40"/>
          <w:szCs w:val="40"/>
        </w:rPr>
        <w:t>з</w:t>
      </w:r>
      <w:r w:rsidR="00555F12">
        <w:rPr>
          <w:sz w:val="40"/>
          <w:szCs w:val="40"/>
        </w:rPr>
        <w:t>а 201</w:t>
      </w:r>
      <w:r w:rsidR="00EB60CD">
        <w:rPr>
          <w:sz w:val="40"/>
          <w:szCs w:val="40"/>
        </w:rPr>
        <w:t>9</w:t>
      </w:r>
      <w:r w:rsidR="00555F12">
        <w:rPr>
          <w:sz w:val="40"/>
          <w:szCs w:val="40"/>
        </w:rPr>
        <w:t>г.</w:t>
      </w:r>
    </w:p>
    <w:p w:rsidR="009843EF" w:rsidRPr="0031106B" w:rsidRDefault="00EB60CD" w:rsidP="009843EF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 xml:space="preserve">      2019г. започваме със салда: 650лв. в банковата ни сметка и по каса 0.45лв.</w:t>
      </w:r>
    </w:p>
    <w:p w:rsidR="00EB60CD" w:rsidRPr="0031106B" w:rsidRDefault="009843EF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 xml:space="preserve">      </w:t>
      </w:r>
      <w:r w:rsidR="00EB60CD" w:rsidRPr="0031106B">
        <w:rPr>
          <w:sz w:val="28"/>
          <w:szCs w:val="28"/>
        </w:rPr>
        <w:t>През 2019г. постъпилите приходи са в размер на 14558лв. както следва:</w:t>
      </w:r>
    </w:p>
    <w:p w:rsidR="00EB60CD" w:rsidRPr="0031106B" w:rsidRDefault="00EB60CD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-държавна и общинска субсидия – 9726лв.</w:t>
      </w:r>
    </w:p>
    <w:p w:rsidR="00EB60CD" w:rsidRPr="0031106B" w:rsidRDefault="00EB60CD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-рента – 3952лв.</w:t>
      </w:r>
    </w:p>
    <w:p w:rsidR="00EB60CD" w:rsidRPr="0031106B" w:rsidRDefault="00EB60CD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-членски внос – 230лв.</w:t>
      </w:r>
    </w:p>
    <w:p w:rsidR="00EB60CD" w:rsidRPr="0031106B" w:rsidRDefault="00EB60CD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-дарения – 300лв.</w:t>
      </w:r>
    </w:p>
    <w:p w:rsidR="00FC62CD" w:rsidRPr="0031106B" w:rsidRDefault="00EB60CD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 xml:space="preserve">-възстановени </w:t>
      </w:r>
      <w:r w:rsidR="009843EF" w:rsidRPr="0031106B">
        <w:rPr>
          <w:sz w:val="28"/>
          <w:szCs w:val="28"/>
        </w:rPr>
        <w:t xml:space="preserve"> </w:t>
      </w:r>
      <w:r w:rsidRPr="0031106B">
        <w:rPr>
          <w:sz w:val="28"/>
          <w:szCs w:val="28"/>
        </w:rPr>
        <w:t>разноски от изпълнително дело – 350лв.</w:t>
      </w:r>
      <w:r w:rsidR="009843EF" w:rsidRPr="0031106B">
        <w:rPr>
          <w:sz w:val="28"/>
          <w:szCs w:val="28"/>
        </w:rPr>
        <w:t xml:space="preserve">    </w:t>
      </w:r>
    </w:p>
    <w:p w:rsidR="00EB60CD" w:rsidRPr="0031106B" w:rsidRDefault="00EB60CD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 xml:space="preserve">       Общия разход за годината е 15203лв. </w:t>
      </w:r>
      <w:r w:rsidR="00645941" w:rsidRPr="0031106B">
        <w:rPr>
          <w:sz w:val="28"/>
          <w:szCs w:val="28"/>
        </w:rPr>
        <w:t>и е разпределен по следния начин:</w:t>
      </w:r>
    </w:p>
    <w:p w:rsidR="00645941" w:rsidRPr="0031106B" w:rsidRDefault="00645941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-разходи за материали- 3250лв.</w:t>
      </w:r>
    </w:p>
    <w:p w:rsidR="00645941" w:rsidRPr="0031106B" w:rsidRDefault="00645941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-разходи за услуги – 1827лв.</w:t>
      </w:r>
    </w:p>
    <w:p w:rsidR="00645941" w:rsidRPr="0031106B" w:rsidRDefault="00645941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-други разходи – 2554лв.</w:t>
      </w:r>
    </w:p>
    <w:p w:rsidR="00645941" w:rsidRPr="0031106B" w:rsidRDefault="00645941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-разходи за заплати и осигуровки – 7169лв.</w:t>
      </w:r>
    </w:p>
    <w:p w:rsidR="00645941" w:rsidRPr="0031106B" w:rsidRDefault="00645941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-корпоративен данък – 403лв.</w:t>
      </w:r>
    </w:p>
    <w:p w:rsidR="0090353F" w:rsidRPr="0031106B" w:rsidRDefault="0090353F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Или казано п</w:t>
      </w:r>
      <w:r w:rsidR="00F834FA" w:rsidRPr="0031106B">
        <w:rPr>
          <w:sz w:val="28"/>
          <w:szCs w:val="28"/>
        </w:rPr>
        <w:t xml:space="preserve">о-точно </w:t>
      </w:r>
      <w:r w:rsidRPr="0031106B">
        <w:rPr>
          <w:sz w:val="28"/>
          <w:szCs w:val="28"/>
        </w:rPr>
        <w:t xml:space="preserve"> получената субсидия е изразходена за заплати, осигуровки и обзавеждането на големия салон, а останалите разходи са покрити от постъпленията от рента, членски внос и дарения. Годината приключваме с 4.90лв по каса и занулена банкова сметка.</w:t>
      </w:r>
    </w:p>
    <w:p w:rsidR="0090353F" w:rsidRPr="0031106B" w:rsidRDefault="0090353F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lastRenderedPageBreak/>
        <w:t xml:space="preserve">Срамувам се пред всички Вас да кажа, отново, че носиите  и през тази година не се заплатиха и остават като задължение за следващото ЧН., по причини </w:t>
      </w:r>
      <w:r w:rsidR="00F834FA" w:rsidRPr="0031106B">
        <w:rPr>
          <w:sz w:val="28"/>
          <w:szCs w:val="28"/>
        </w:rPr>
        <w:t xml:space="preserve">независими от нас. Със средствата който бяха заложени за тях в бюджета за 2019г., като ръководство бяхме принудени да заплатим стари задължения за не внесен корпоративен данък за 5 години назад от 2016г. в размер на 1994лв. и 920лв. за адвокатски хонорар свързан с заведените дела от </w:t>
      </w:r>
      <w:proofErr w:type="spellStart"/>
      <w:r w:rsidR="00F834FA" w:rsidRPr="0031106B">
        <w:rPr>
          <w:sz w:val="28"/>
          <w:szCs w:val="28"/>
        </w:rPr>
        <w:t>Тодоринка</w:t>
      </w:r>
      <w:proofErr w:type="spellEnd"/>
      <w:r w:rsidR="00F834FA" w:rsidRPr="0031106B">
        <w:rPr>
          <w:sz w:val="28"/>
          <w:szCs w:val="28"/>
        </w:rPr>
        <w:t xml:space="preserve"> Тодорова срещу ЧН.</w:t>
      </w:r>
    </w:p>
    <w:p w:rsidR="009C3AD8" w:rsidRPr="0031106B" w:rsidRDefault="00F834FA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 xml:space="preserve">      Много хора мислят, че нищо не сме направили за периода за който ни бяхте избрали за ЧН, но аз лично не смятам, че е</w:t>
      </w:r>
      <w:r w:rsidR="0031106B" w:rsidRPr="0031106B">
        <w:rPr>
          <w:sz w:val="28"/>
          <w:szCs w:val="28"/>
        </w:rPr>
        <w:t xml:space="preserve"> </w:t>
      </w:r>
      <w:r w:rsidRPr="0031106B">
        <w:rPr>
          <w:sz w:val="28"/>
          <w:szCs w:val="28"/>
        </w:rPr>
        <w:t>така</w:t>
      </w:r>
      <w:r w:rsidR="0031106B" w:rsidRPr="0031106B">
        <w:rPr>
          <w:sz w:val="28"/>
          <w:szCs w:val="28"/>
        </w:rPr>
        <w:t>. През този период заплатихме много стари задължения във вид на осигуровки, данъци и лихви, въведи се документацията в прилежен вид.</w:t>
      </w:r>
    </w:p>
    <w:p w:rsidR="00763C30" w:rsidRDefault="00604574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 xml:space="preserve">  Като председател на ЧН заявявам</w:t>
      </w:r>
      <w:r w:rsidR="00183F08" w:rsidRPr="0031106B">
        <w:rPr>
          <w:sz w:val="28"/>
          <w:szCs w:val="28"/>
        </w:rPr>
        <w:t xml:space="preserve"> най-отговорно, че не сме направили</w:t>
      </w:r>
      <w:r w:rsidR="00763C30" w:rsidRPr="0031106B">
        <w:rPr>
          <w:sz w:val="28"/>
          <w:szCs w:val="28"/>
        </w:rPr>
        <w:t xml:space="preserve"> разходи с които да ощетим институцията на която сме се отдали да работим</w:t>
      </w:r>
      <w:r w:rsidR="009C3AD8" w:rsidRPr="0031106B">
        <w:rPr>
          <w:sz w:val="28"/>
          <w:szCs w:val="28"/>
        </w:rPr>
        <w:t>, въпреки че бяхме задължени да направим разходи, за които нямахме вина за допуснатите нарушения от миналото</w:t>
      </w:r>
      <w:r w:rsidR="00117591" w:rsidRPr="0031106B">
        <w:rPr>
          <w:sz w:val="28"/>
          <w:szCs w:val="28"/>
        </w:rPr>
        <w:t xml:space="preserve"> – от недобра квалификация или нежелание за качествена работа от служители и ръководители</w:t>
      </w:r>
      <w:r w:rsidR="00425C16" w:rsidRPr="0031106B">
        <w:rPr>
          <w:sz w:val="28"/>
          <w:szCs w:val="28"/>
        </w:rPr>
        <w:t xml:space="preserve"> от минало време</w:t>
      </w:r>
      <w:r w:rsidR="00117591" w:rsidRPr="0031106B">
        <w:rPr>
          <w:sz w:val="28"/>
          <w:szCs w:val="28"/>
        </w:rPr>
        <w:t>.</w:t>
      </w:r>
      <w:r w:rsidR="00763C30" w:rsidRPr="0031106B">
        <w:rPr>
          <w:sz w:val="28"/>
          <w:szCs w:val="28"/>
        </w:rPr>
        <w:t xml:space="preserve">    </w:t>
      </w:r>
    </w:p>
    <w:p w:rsidR="006E6137" w:rsidRDefault="006E6137" w:rsidP="00FC62CD">
      <w:pPr>
        <w:jc w:val="both"/>
        <w:rPr>
          <w:sz w:val="28"/>
          <w:szCs w:val="28"/>
        </w:rPr>
      </w:pPr>
    </w:p>
    <w:p w:rsidR="006E6137" w:rsidRPr="0031106B" w:rsidRDefault="006E6137" w:rsidP="00FC62CD">
      <w:pPr>
        <w:jc w:val="both"/>
        <w:rPr>
          <w:sz w:val="28"/>
          <w:szCs w:val="28"/>
        </w:rPr>
      </w:pPr>
    </w:p>
    <w:p w:rsidR="00876F5B" w:rsidRPr="0031106B" w:rsidRDefault="00763C30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 xml:space="preserve"> </w:t>
      </w:r>
    </w:p>
    <w:p w:rsidR="00876F5B" w:rsidRPr="0031106B" w:rsidRDefault="00876F5B" w:rsidP="00FC62CD">
      <w:pPr>
        <w:jc w:val="both"/>
        <w:rPr>
          <w:sz w:val="28"/>
          <w:szCs w:val="28"/>
        </w:rPr>
      </w:pPr>
    </w:p>
    <w:p w:rsidR="00876F5B" w:rsidRPr="0031106B" w:rsidRDefault="009A6E92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2</w:t>
      </w:r>
      <w:r w:rsidR="0031106B" w:rsidRPr="0031106B">
        <w:rPr>
          <w:sz w:val="28"/>
          <w:szCs w:val="28"/>
        </w:rPr>
        <w:t>2</w:t>
      </w:r>
      <w:r w:rsidR="00876F5B" w:rsidRPr="0031106B">
        <w:rPr>
          <w:sz w:val="28"/>
          <w:szCs w:val="28"/>
        </w:rPr>
        <w:t>.0</w:t>
      </w:r>
      <w:r w:rsidRPr="0031106B">
        <w:rPr>
          <w:sz w:val="28"/>
          <w:szCs w:val="28"/>
        </w:rPr>
        <w:t>2</w:t>
      </w:r>
      <w:r w:rsidR="00876F5B" w:rsidRPr="0031106B">
        <w:rPr>
          <w:sz w:val="28"/>
          <w:szCs w:val="28"/>
        </w:rPr>
        <w:t>.20</w:t>
      </w:r>
      <w:r w:rsidR="0031106B" w:rsidRPr="0031106B">
        <w:rPr>
          <w:sz w:val="28"/>
          <w:szCs w:val="28"/>
        </w:rPr>
        <w:t>20</w:t>
      </w:r>
      <w:r w:rsidR="00876F5B" w:rsidRPr="0031106B">
        <w:rPr>
          <w:sz w:val="28"/>
          <w:szCs w:val="28"/>
        </w:rPr>
        <w:t>г.                                        Председател на ЧН:</w:t>
      </w:r>
    </w:p>
    <w:p w:rsidR="00876F5B" w:rsidRPr="0031106B" w:rsidRDefault="0033156F" w:rsidP="00FC62CD">
      <w:pPr>
        <w:jc w:val="both"/>
        <w:rPr>
          <w:sz w:val="28"/>
          <w:szCs w:val="28"/>
        </w:rPr>
      </w:pPr>
      <w:r w:rsidRPr="0031106B">
        <w:rPr>
          <w:sz w:val="28"/>
          <w:szCs w:val="28"/>
        </w:rPr>
        <w:t>с</w:t>
      </w:r>
      <w:r w:rsidR="00876F5B" w:rsidRPr="0031106B">
        <w:rPr>
          <w:sz w:val="28"/>
          <w:szCs w:val="28"/>
        </w:rPr>
        <w:t>.Сноп                                                           /П.Георгиева/</w:t>
      </w:r>
    </w:p>
    <w:p w:rsidR="0031106B" w:rsidRDefault="0031106B" w:rsidP="00FC62CD">
      <w:pPr>
        <w:jc w:val="both"/>
        <w:rPr>
          <w:sz w:val="36"/>
          <w:szCs w:val="36"/>
        </w:rPr>
      </w:pPr>
    </w:p>
    <w:p w:rsidR="0031106B" w:rsidRDefault="0031106B" w:rsidP="00FC62CD">
      <w:pPr>
        <w:jc w:val="both"/>
        <w:rPr>
          <w:sz w:val="36"/>
          <w:szCs w:val="36"/>
        </w:rPr>
      </w:pPr>
    </w:p>
    <w:p w:rsidR="0031106B" w:rsidRDefault="0031106B" w:rsidP="00FC62CD">
      <w:pPr>
        <w:jc w:val="both"/>
        <w:rPr>
          <w:sz w:val="36"/>
          <w:szCs w:val="36"/>
        </w:rPr>
      </w:pPr>
    </w:p>
    <w:p w:rsidR="0031106B" w:rsidRDefault="0031106B" w:rsidP="00FC62CD">
      <w:pPr>
        <w:jc w:val="both"/>
        <w:rPr>
          <w:sz w:val="36"/>
          <w:szCs w:val="36"/>
        </w:rPr>
      </w:pPr>
    </w:p>
    <w:p w:rsidR="0031106B" w:rsidRDefault="0031106B" w:rsidP="00FC62CD">
      <w:pPr>
        <w:jc w:val="both"/>
        <w:rPr>
          <w:sz w:val="36"/>
          <w:szCs w:val="36"/>
        </w:rPr>
      </w:pPr>
    </w:p>
    <w:p w:rsidR="0031106B" w:rsidRDefault="0031106B" w:rsidP="00FC62CD">
      <w:pPr>
        <w:jc w:val="both"/>
        <w:rPr>
          <w:sz w:val="36"/>
          <w:szCs w:val="36"/>
        </w:rPr>
      </w:pPr>
    </w:p>
    <w:p w:rsidR="00267F72" w:rsidRDefault="0031106B" w:rsidP="00267F72">
      <w:pPr>
        <w:jc w:val="center"/>
        <w:rPr>
          <w:sz w:val="56"/>
          <w:szCs w:val="56"/>
        </w:rPr>
      </w:pPr>
      <w:r>
        <w:rPr>
          <w:sz w:val="56"/>
          <w:szCs w:val="56"/>
        </w:rPr>
        <w:t>Д</w:t>
      </w:r>
      <w:r w:rsidR="001A6750">
        <w:rPr>
          <w:sz w:val="56"/>
          <w:szCs w:val="56"/>
        </w:rPr>
        <w:t>ОКЛАД</w:t>
      </w:r>
    </w:p>
    <w:p w:rsidR="001A6750" w:rsidRDefault="001A6750" w:rsidP="00267F72">
      <w:pPr>
        <w:jc w:val="center"/>
        <w:rPr>
          <w:sz w:val="40"/>
          <w:szCs w:val="40"/>
        </w:rPr>
      </w:pPr>
      <w:r>
        <w:rPr>
          <w:sz w:val="40"/>
          <w:szCs w:val="40"/>
        </w:rPr>
        <w:t>за разпределение на бюджета за 20</w:t>
      </w:r>
      <w:r w:rsidR="0031106B">
        <w:rPr>
          <w:sz w:val="40"/>
          <w:szCs w:val="40"/>
        </w:rPr>
        <w:t>20</w:t>
      </w:r>
      <w:r>
        <w:rPr>
          <w:sz w:val="40"/>
          <w:szCs w:val="40"/>
        </w:rPr>
        <w:t>г.</w:t>
      </w:r>
    </w:p>
    <w:p w:rsidR="001A6750" w:rsidRDefault="001A6750" w:rsidP="00267F72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НЧ „Васил Левски-2007” с.Сноп</w:t>
      </w:r>
    </w:p>
    <w:p w:rsidR="001A6750" w:rsidRDefault="001A6750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A6750" w:rsidRDefault="001A6750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Календарната 20</w:t>
      </w:r>
      <w:r w:rsidR="00032CB4">
        <w:rPr>
          <w:sz w:val="32"/>
          <w:szCs w:val="32"/>
        </w:rPr>
        <w:t>20</w:t>
      </w:r>
      <w:r>
        <w:rPr>
          <w:sz w:val="32"/>
          <w:szCs w:val="32"/>
        </w:rPr>
        <w:t>г. започваме с</w:t>
      </w:r>
      <w:r w:rsidR="0039776D">
        <w:rPr>
          <w:sz w:val="32"/>
          <w:szCs w:val="32"/>
        </w:rPr>
        <w:t xml:space="preserve"> </w:t>
      </w:r>
      <w:r w:rsidR="006E6137">
        <w:rPr>
          <w:sz w:val="32"/>
          <w:szCs w:val="32"/>
        </w:rPr>
        <w:t>4.90</w:t>
      </w:r>
      <w:r w:rsidR="0039776D">
        <w:rPr>
          <w:sz w:val="32"/>
          <w:szCs w:val="32"/>
        </w:rPr>
        <w:t xml:space="preserve">лв. </w:t>
      </w:r>
      <w:r w:rsidR="009127AE">
        <w:rPr>
          <w:sz w:val="32"/>
          <w:szCs w:val="32"/>
        </w:rPr>
        <w:t xml:space="preserve"> касова наличност</w:t>
      </w:r>
      <w:r>
        <w:rPr>
          <w:sz w:val="32"/>
          <w:szCs w:val="32"/>
        </w:rPr>
        <w:t>, очакваните парични постъпления са от държавна субсидия, членски внос, наем от зем</w:t>
      </w:r>
      <w:r w:rsidR="0033156F">
        <w:rPr>
          <w:sz w:val="32"/>
          <w:szCs w:val="32"/>
        </w:rPr>
        <w:t>еделска</w:t>
      </w:r>
      <w:r>
        <w:rPr>
          <w:sz w:val="32"/>
          <w:szCs w:val="32"/>
        </w:rPr>
        <w:t xml:space="preserve"> земя и евентуално – дарения.</w:t>
      </w:r>
    </w:p>
    <w:p w:rsidR="00E1123C" w:rsidRDefault="001A6750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D3640">
        <w:rPr>
          <w:sz w:val="32"/>
          <w:szCs w:val="32"/>
        </w:rPr>
        <w:t>Държавната субсидия</w:t>
      </w:r>
      <w:r>
        <w:rPr>
          <w:sz w:val="32"/>
          <w:szCs w:val="32"/>
        </w:rPr>
        <w:t xml:space="preserve">  </w:t>
      </w:r>
      <w:r w:rsidR="0030287E">
        <w:rPr>
          <w:sz w:val="32"/>
          <w:szCs w:val="32"/>
        </w:rPr>
        <w:t>за 20</w:t>
      </w:r>
      <w:r w:rsidR="006E6137">
        <w:rPr>
          <w:sz w:val="32"/>
          <w:szCs w:val="32"/>
        </w:rPr>
        <w:t>20</w:t>
      </w:r>
      <w:r w:rsidR="0030287E">
        <w:rPr>
          <w:sz w:val="32"/>
          <w:szCs w:val="32"/>
        </w:rPr>
        <w:t xml:space="preserve">г. </w:t>
      </w:r>
      <w:r w:rsidR="0039776D">
        <w:rPr>
          <w:sz w:val="32"/>
          <w:szCs w:val="32"/>
        </w:rPr>
        <w:t xml:space="preserve">е в размер на </w:t>
      </w:r>
      <w:r w:rsidR="006E6137">
        <w:rPr>
          <w:sz w:val="32"/>
          <w:szCs w:val="32"/>
        </w:rPr>
        <w:t>7860</w:t>
      </w:r>
      <w:r w:rsidR="0039776D">
        <w:rPr>
          <w:sz w:val="32"/>
          <w:szCs w:val="32"/>
        </w:rPr>
        <w:t>.00лв/</w:t>
      </w:r>
      <w:r w:rsidR="00425C16">
        <w:rPr>
          <w:sz w:val="32"/>
          <w:szCs w:val="32"/>
        </w:rPr>
        <w:t>седем</w:t>
      </w:r>
      <w:r w:rsidR="0039776D">
        <w:rPr>
          <w:sz w:val="32"/>
          <w:szCs w:val="32"/>
        </w:rPr>
        <w:t xml:space="preserve"> хиляди </w:t>
      </w:r>
      <w:r w:rsidR="006E6137">
        <w:rPr>
          <w:sz w:val="32"/>
          <w:szCs w:val="32"/>
        </w:rPr>
        <w:t>осемстотин</w:t>
      </w:r>
      <w:r w:rsidR="00425C16">
        <w:rPr>
          <w:sz w:val="32"/>
          <w:szCs w:val="32"/>
        </w:rPr>
        <w:t xml:space="preserve"> и </w:t>
      </w:r>
      <w:r w:rsidR="006E6137">
        <w:rPr>
          <w:sz w:val="32"/>
          <w:szCs w:val="32"/>
        </w:rPr>
        <w:t>шестдесет</w:t>
      </w:r>
      <w:r w:rsidR="00425C16">
        <w:rPr>
          <w:sz w:val="32"/>
          <w:szCs w:val="32"/>
        </w:rPr>
        <w:t xml:space="preserve"> </w:t>
      </w:r>
      <w:r w:rsidR="0039776D">
        <w:rPr>
          <w:sz w:val="32"/>
          <w:szCs w:val="32"/>
        </w:rPr>
        <w:t>лева/и</w:t>
      </w:r>
      <w:r w:rsidR="0030287E">
        <w:rPr>
          <w:sz w:val="32"/>
          <w:szCs w:val="32"/>
        </w:rPr>
        <w:t xml:space="preserve"> се отп</w:t>
      </w:r>
      <w:r w:rsidR="006E6137">
        <w:rPr>
          <w:sz w:val="32"/>
          <w:szCs w:val="32"/>
        </w:rPr>
        <w:t>уща на читалището  за изплащане основно на ФРЗ.</w:t>
      </w:r>
      <w:r w:rsidR="0030287E">
        <w:rPr>
          <w:sz w:val="32"/>
          <w:szCs w:val="32"/>
        </w:rPr>
        <w:t xml:space="preserve"> </w:t>
      </w:r>
      <w:r w:rsidR="009127AE">
        <w:rPr>
          <w:sz w:val="32"/>
          <w:szCs w:val="32"/>
        </w:rPr>
        <w:t>Към момента</w:t>
      </w:r>
      <w:r w:rsidR="0030287E">
        <w:rPr>
          <w:sz w:val="32"/>
          <w:szCs w:val="32"/>
        </w:rPr>
        <w:t xml:space="preserve"> тази субсидия </w:t>
      </w:r>
      <w:r w:rsidR="009127AE">
        <w:rPr>
          <w:sz w:val="32"/>
          <w:szCs w:val="32"/>
        </w:rPr>
        <w:t xml:space="preserve">ще </w:t>
      </w:r>
      <w:r w:rsidR="0030287E">
        <w:rPr>
          <w:sz w:val="32"/>
          <w:szCs w:val="32"/>
        </w:rPr>
        <w:t xml:space="preserve">се </w:t>
      </w:r>
      <w:r w:rsidR="009127AE">
        <w:rPr>
          <w:sz w:val="32"/>
          <w:szCs w:val="32"/>
        </w:rPr>
        <w:t>разпределя пропорционално</w:t>
      </w:r>
      <w:r w:rsidR="0030287E">
        <w:rPr>
          <w:sz w:val="32"/>
          <w:szCs w:val="32"/>
        </w:rPr>
        <w:t xml:space="preserve"> за длъжността </w:t>
      </w:r>
      <w:r w:rsidR="009127AE">
        <w:rPr>
          <w:sz w:val="32"/>
          <w:szCs w:val="32"/>
        </w:rPr>
        <w:t xml:space="preserve">технически сътрудник на 4 часов работен ден и музикален оформител на 2 часа работен ден </w:t>
      </w:r>
      <w:r w:rsidR="0030287E">
        <w:rPr>
          <w:sz w:val="32"/>
          <w:szCs w:val="32"/>
        </w:rPr>
        <w:t xml:space="preserve">. </w:t>
      </w:r>
      <w:r w:rsidR="0046797B">
        <w:rPr>
          <w:sz w:val="32"/>
          <w:szCs w:val="32"/>
        </w:rPr>
        <w:t xml:space="preserve"> </w:t>
      </w:r>
    </w:p>
    <w:p w:rsidR="00E1123C" w:rsidRDefault="00E1123C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9776D">
        <w:rPr>
          <w:sz w:val="32"/>
          <w:szCs w:val="32"/>
        </w:rPr>
        <w:t xml:space="preserve"> </w:t>
      </w:r>
    </w:p>
    <w:p w:rsidR="00D16DC8" w:rsidRDefault="00E1123C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F08E4">
        <w:rPr>
          <w:sz w:val="32"/>
          <w:szCs w:val="32"/>
        </w:rPr>
        <w:t>Собствените средства от членски внос и рентата</w:t>
      </w:r>
      <w:r w:rsidR="00A01B81">
        <w:rPr>
          <w:sz w:val="32"/>
          <w:szCs w:val="32"/>
        </w:rPr>
        <w:t xml:space="preserve">, </w:t>
      </w:r>
      <w:r w:rsidR="0050766A">
        <w:rPr>
          <w:sz w:val="32"/>
          <w:szCs w:val="32"/>
        </w:rPr>
        <w:t>която ще се наложи да ползваме като авансова</w:t>
      </w:r>
      <w:r w:rsidR="00A01B81">
        <w:rPr>
          <w:sz w:val="32"/>
          <w:szCs w:val="32"/>
        </w:rPr>
        <w:t>, за да може да се работи спокойно и да се покриват</w:t>
      </w:r>
      <w:r w:rsidR="00DF08E4">
        <w:rPr>
          <w:sz w:val="32"/>
          <w:szCs w:val="32"/>
        </w:rPr>
        <w:t xml:space="preserve"> ежемесечните плащания за </w:t>
      </w:r>
      <w:r w:rsidR="006E6137">
        <w:rPr>
          <w:sz w:val="32"/>
          <w:szCs w:val="32"/>
        </w:rPr>
        <w:t xml:space="preserve">услуги </w:t>
      </w:r>
      <w:r w:rsidR="00A01B81">
        <w:rPr>
          <w:sz w:val="32"/>
          <w:szCs w:val="32"/>
        </w:rPr>
        <w:t>–</w:t>
      </w:r>
      <w:r w:rsidR="006E6137">
        <w:rPr>
          <w:sz w:val="32"/>
          <w:szCs w:val="32"/>
        </w:rPr>
        <w:t xml:space="preserve"> </w:t>
      </w:r>
      <w:r w:rsidR="00DF08E4">
        <w:rPr>
          <w:sz w:val="32"/>
          <w:szCs w:val="32"/>
        </w:rPr>
        <w:t>телефон</w:t>
      </w:r>
      <w:r w:rsidR="00A01B81">
        <w:rPr>
          <w:sz w:val="32"/>
          <w:szCs w:val="32"/>
        </w:rPr>
        <w:t xml:space="preserve"> -240лв</w:t>
      </w:r>
      <w:r w:rsidR="00DF08E4">
        <w:rPr>
          <w:sz w:val="32"/>
          <w:szCs w:val="32"/>
        </w:rPr>
        <w:t>, банкови такси</w:t>
      </w:r>
      <w:r w:rsidR="00A01B81">
        <w:rPr>
          <w:sz w:val="32"/>
          <w:szCs w:val="32"/>
        </w:rPr>
        <w:t>-400лв</w:t>
      </w:r>
      <w:r w:rsidR="00243AC9">
        <w:rPr>
          <w:sz w:val="32"/>
          <w:szCs w:val="32"/>
        </w:rPr>
        <w:t xml:space="preserve">, </w:t>
      </w:r>
      <w:r w:rsidR="00A01B81">
        <w:rPr>
          <w:sz w:val="32"/>
          <w:szCs w:val="32"/>
        </w:rPr>
        <w:t xml:space="preserve"> счетоводна къща-500лв. Трябва да се заложат еднократни плащания за Кор</w:t>
      </w:r>
      <w:r w:rsidR="006E6137">
        <w:rPr>
          <w:sz w:val="32"/>
          <w:szCs w:val="32"/>
        </w:rPr>
        <w:t>поративен данък</w:t>
      </w:r>
      <w:r w:rsidR="00A01B81">
        <w:rPr>
          <w:sz w:val="32"/>
          <w:szCs w:val="32"/>
        </w:rPr>
        <w:t xml:space="preserve"> за 2019г. – 500лв.,</w:t>
      </w:r>
      <w:r w:rsidR="00243AC9">
        <w:rPr>
          <w:sz w:val="32"/>
          <w:szCs w:val="32"/>
        </w:rPr>
        <w:t xml:space="preserve"> трудова медицина</w:t>
      </w:r>
      <w:r w:rsidR="00A01B81">
        <w:rPr>
          <w:sz w:val="32"/>
          <w:szCs w:val="32"/>
        </w:rPr>
        <w:t xml:space="preserve">. Срамувам се отново пред Вас да призная, че дамските костюми </w:t>
      </w:r>
      <w:r w:rsidR="00A449B4">
        <w:rPr>
          <w:sz w:val="32"/>
          <w:szCs w:val="32"/>
        </w:rPr>
        <w:t xml:space="preserve">остават за плащане от следващото ЧН, тъй като бяхме принудени през 2019г. със заложените средства от бюджета за тях да платим стари </w:t>
      </w:r>
      <w:r w:rsidR="00A449B4">
        <w:rPr>
          <w:sz w:val="32"/>
          <w:szCs w:val="32"/>
        </w:rPr>
        <w:lastRenderedPageBreak/>
        <w:t xml:space="preserve">задължения за не внесен корпоративен данък от 2016г. за  пет години назад в размер на 1944лв. </w:t>
      </w:r>
    </w:p>
    <w:p w:rsidR="00A449B4" w:rsidRDefault="00A449B4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До тук изброеното става ясно, че средствата с който, ще разполага следващото ЧН са оскъдни и недостатъчни, затова за да му бъдем в помощ, призовавам всички Вас навреме да си плащаме членския внос и да търсим спонсори.</w:t>
      </w:r>
    </w:p>
    <w:p w:rsidR="00E87C6C" w:rsidRDefault="00D16DC8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0766A">
        <w:rPr>
          <w:sz w:val="32"/>
          <w:szCs w:val="32"/>
        </w:rPr>
        <w:t xml:space="preserve">    </w:t>
      </w:r>
    </w:p>
    <w:p w:rsidR="00FE0CD3" w:rsidRDefault="00822504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Благодаря за вниманието.</w:t>
      </w: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E87C6C" w:rsidRDefault="00F77C27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676E65">
        <w:rPr>
          <w:sz w:val="32"/>
          <w:szCs w:val="32"/>
        </w:rPr>
        <w:t>2</w:t>
      </w:r>
      <w:r w:rsidR="00E87C6C">
        <w:rPr>
          <w:sz w:val="32"/>
          <w:szCs w:val="32"/>
        </w:rPr>
        <w:t>.0</w:t>
      </w:r>
      <w:r>
        <w:rPr>
          <w:sz w:val="32"/>
          <w:szCs w:val="32"/>
        </w:rPr>
        <w:t>2</w:t>
      </w:r>
      <w:r w:rsidR="00E87C6C">
        <w:rPr>
          <w:sz w:val="32"/>
          <w:szCs w:val="32"/>
        </w:rPr>
        <w:t>.20</w:t>
      </w:r>
      <w:r w:rsidR="00676E65">
        <w:rPr>
          <w:sz w:val="32"/>
          <w:szCs w:val="32"/>
        </w:rPr>
        <w:t>20</w:t>
      </w:r>
      <w:r w:rsidR="00E87C6C">
        <w:rPr>
          <w:sz w:val="32"/>
          <w:szCs w:val="32"/>
        </w:rPr>
        <w:t>г.                                                Председател на ЧН:</w:t>
      </w:r>
    </w:p>
    <w:p w:rsidR="00E87C6C" w:rsidRDefault="00E87C6C" w:rsidP="001A6750">
      <w:pPr>
        <w:jc w:val="both"/>
        <w:rPr>
          <w:sz w:val="32"/>
          <w:szCs w:val="32"/>
        </w:rPr>
      </w:pPr>
      <w:r>
        <w:rPr>
          <w:sz w:val="32"/>
          <w:szCs w:val="32"/>
        </w:rPr>
        <w:t>с.Сноп                                                                        /П. Георгиева/</w:t>
      </w: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FE0CD3" w:rsidRDefault="00FE0CD3" w:rsidP="001A6750">
      <w:pPr>
        <w:jc w:val="both"/>
        <w:rPr>
          <w:sz w:val="32"/>
          <w:szCs w:val="32"/>
        </w:rPr>
      </w:pPr>
    </w:p>
    <w:p w:rsidR="00EB7E9D" w:rsidRDefault="00EB7E9D" w:rsidP="001A6750">
      <w:pPr>
        <w:jc w:val="both"/>
        <w:rPr>
          <w:sz w:val="32"/>
          <w:szCs w:val="32"/>
        </w:rPr>
      </w:pPr>
    </w:p>
    <w:p w:rsidR="00E87C6C" w:rsidRDefault="00D93A94" w:rsidP="00D93A94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ПРОТОКОЛ</w:t>
      </w:r>
    </w:p>
    <w:p w:rsidR="00D93A94" w:rsidRDefault="00D93A94" w:rsidP="00D93A94">
      <w:pPr>
        <w:jc w:val="center"/>
        <w:rPr>
          <w:sz w:val="32"/>
          <w:szCs w:val="32"/>
        </w:rPr>
      </w:pPr>
      <w:r>
        <w:rPr>
          <w:sz w:val="32"/>
          <w:szCs w:val="32"/>
        </w:rPr>
        <w:t>№15/26.02.2018г.</w:t>
      </w:r>
    </w:p>
    <w:p w:rsidR="00C61148" w:rsidRDefault="00C61148" w:rsidP="00D93A94">
      <w:pPr>
        <w:jc w:val="center"/>
        <w:rPr>
          <w:sz w:val="32"/>
          <w:szCs w:val="32"/>
        </w:rPr>
      </w:pPr>
    </w:p>
    <w:p w:rsidR="00C61148" w:rsidRDefault="00C61148" w:rsidP="00D93A94">
      <w:pPr>
        <w:jc w:val="center"/>
        <w:rPr>
          <w:sz w:val="32"/>
          <w:szCs w:val="32"/>
        </w:rPr>
      </w:pPr>
    </w:p>
    <w:p w:rsidR="00D93A94" w:rsidRPr="00EA1B2F" w:rsidRDefault="00D93A94" w:rsidP="001A6750">
      <w:pPr>
        <w:jc w:val="both"/>
        <w:rPr>
          <w:sz w:val="28"/>
          <w:szCs w:val="28"/>
        </w:rPr>
      </w:pPr>
      <w:r w:rsidRPr="00EA1B2F">
        <w:rPr>
          <w:sz w:val="28"/>
          <w:szCs w:val="28"/>
        </w:rPr>
        <w:t xml:space="preserve">   Днес 26.02.2018г., се проведе заседание на ЧН на НЧ”Васил Левски-2007” с. Сноп с дневен ред:</w:t>
      </w:r>
    </w:p>
    <w:p w:rsidR="00D93A94" w:rsidRPr="00EA1B2F" w:rsidRDefault="00D93A94" w:rsidP="001A6750">
      <w:pPr>
        <w:jc w:val="both"/>
        <w:rPr>
          <w:sz w:val="28"/>
          <w:szCs w:val="28"/>
        </w:rPr>
      </w:pPr>
      <w:r w:rsidRPr="00EA1B2F">
        <w:rPr>
          <w:sz w:val="28"/>
          <w:szCs w:val="28"/>
        </w:rPr>
        <w:t xml:space="preserve">   1 .</w:t>
      </w:r>
      <w:r w:rsidR="00EA1B2F" w:rsidRPr="00EA1B2F">
        <w:rPr>
          <w:sz w:val="28"/>
          <w:szCs w:val="28"/>
        </w:rPr>
        <w:t>Утвърждаване щата на читалището.</w:t>
      </w:r>
    </w:p>
    <w:p w:rsidR="00EA1B2F" w:rsidRPr="00EA1B2F" w:rsidRDefault="00EA1B2F" w:rsidP="001A6750">
      <w:pPr>
        <w:jc w:val="both"/>
        <w:rPr>
          <w:sz w:val="28"/>
          <w:szCs w:val="28"/>
        </w:rPr>
      </w:pPr>
      <w:r w:rsidRPr="00EA1B2F">
        <w:rPr>
          <w:sz w:val="28"/>
          <w:szCs w:val="28"/>
        </w:rPr>
        <w:t xml:space="preserve">   2.Поименно щатно разписание.</w:t>
      </w:r>
    </w:p>
    <w:p w:rsidR="00EA1B2F" w:rsidRPr="00EA1B2F" w:rsidRDefault="00EA1B2F" w:rsidP="001A6750">
      <w:pPr>
        <w:jc w:val="both"/>
        <w:rPr>
          <w:sz w:val="28"/>
          <w:szCs w:val="28"/>
        </w:rPr>
      </w:pPr>
      <w:r w:rsidRPr="00EA1B2F">
        <w:rPr>
          <w:sz w:val="28"/>
          <w:szCs w:val="28"/>
        </w:rPr>
        <w:t xml:space="preserve">   3.Определяне размера на работната заплата.</w:t>
      </w:r>
    </w:p>
    <w:p w:rsidR="00D93A94" w:rsidRPr="00EA1B2F" w:rsidRDefault="00D93A94" w:rsidP="001A6750">
      <w:pPr>
        <w:jc w:val="both"/>
        <w:rPr>
          <w:sz w:val="28"/>
          <w:szCs w:val="28"/>
        </w:rPr>
      </w:pPr>
      <w:r w:rsidRPr="00EA1B2F">
        <w:rPr>
          <w:sz w:val="28"/>
          <w:szCs w:val="28"/>
        </w:rPr>
        <w:t xml:space="preserve"> </w:t>
      </w:r>
      <w:r w:rsidR="00EA1B2F" w:rsidRPr="00EA1B2F">
        <w:rPr>
          <w:sz w:val="28"/>
          <w:szCs w:val="28"/>
        </w:rPr>
        <w:t>На заседанието</w:t>
      </w:r>
      <w:r w:rsidRPr="00EA1B2F">
        <w:rPr>
          <w:sz w:val="28"/>
          <w:szCs w:val="28"/>
        </w:rPr>
        <w:t xml:space="preserve"> присъстваха :</w:t>
      </w:r>
    </w:p>
    <w:p w:rsidR="00D93A94" w:rsidRPr="00EA1B2F" w:rsidRDefault="00D93A94" w:rsidP="00D93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1B2F">
        <w:rPr>
          <w:sz w:val="28"/>
          <w:szCs w:val="28"/>
        </w:rPr>
        <w:t>Павлета Георгиева – председател</w:t>
      </w:r>
    </w:p>
    <w:p w:rsidR="00D93A94" w:rsidRPr="00EA1B2F" w:rsidRDefault="00D93A94" w:rsidP="00D93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1B2F">
        <w:rPr>
          <w:sz w:val="28"/>
          <w:szCs w:val="28"/>
        </w:rPr>
        <w:t>Стоянка Радева – член</w:t>
      </w:r>
    </w:p>
    <w:p w:rsidR="00D93A94" w:rsidRPr="00EA1B2F" w:rsidRDefault="00D93A94" w:rsidP="00D93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1B2F">
        <w:rPr>
          <w:sz w:val="28"/>
          <w:szCs w:val="28"/>
        </w:rPr>
        <w:t>Йорданка Никова – член</w:t>
      </w:r>
    </w:p>
    <w:p w:rsidR="00EA1B2F" w:rsidRPr="00EA1B2F" w:rsidRDefault="00D93A94" w:rsidP="00D93A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1B2F">
        <w:rPr>
          <w:sz w:val="28"/>
          <w:szCs w:val="28"/>
        </w:rPr>
        <w:t>Румяна Михайлова - член</w:t>
      </w:r>
      <w:r w:rsidR="00E1123C" w:rsidRPr="00EA1B2F">
        <w:rPr>
          <w:sz w:val="28"/>
          <w:szCs w:val="28"/>
        </w:rPr>
        <w:t xml:space="preserve"> </w:t>
      </w:r>
    </w:p>
    <w:p w:rsidR="00EA1B2F" w:rsidRDefault="00EA1B2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EA1B2F">
        <w:rPr>
          <w:sz w:val="28"/>
          <w:szCs w:val="28"/>
        </w:rPr>
        <w:t xml:space="preserve"> заседанието</w:t>
      </w:r>
      <w:r>
        <w:rPr>
          <w:sz w:val="28"/>
          <w:szCs w:val="28"/>
        </w:rPr>
        <w:t xml:space="preserve"> отсъства Желязка Михнева, по лични причини, за което предварително бе запозната и чуто нейното становище по дневния ред.</w:t>
      </w:r>
    </w:p>
    <w:p w:rsidR="00EA1B2F" w:rsidRDefault="00EA1B2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След направените предложения и проведените разисквания, ЧН взе следните РЕШЕНИЯ:</w:t>
      </w:r>
    </w:p>
    <w:p w:rsidR="00FB187E" w:rsidRDefault="00EA1B2F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FB187E">
        <w:rPr>
          <w:sz w:val="28"/>
          <w:szCs w:val="28"/>
        </w:rPr>
        <w:t>Утвърждава щата на НЧ”Васил Левски-2007” както следва:</w:t>
      </w:r>
    </w:p>
    <w:p w:rsidR="00FB187E" w:rsidRDefault="00FB187E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-длъжност СЕКРЕТАР</w:t>
      </w:r>
    </w:p>
    <w:p w:rsidR="00FB187E" w:rsidRDefault="00FB187E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-длъжност МУЗИКАЛЕН ОФОРМИТЕЛ</w:t>
      </w:r>
    </w:p>
    <w:p w:rsidR="00FB187E" w:rsidRDefault="00FB187E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2.Длъжността секретар се извършва в момента от </w:t>
      </w:r>
      <w:proofErr w:type="spellStart"/>
      <w:r>
        <w:rPr>
          <w:sz w:val="28"/>
          <w:szCs w:val="28"/>
        </w:rPr>
        <w:t>Тодоринка</w:t>
      </w:r>
      <w:proofErr w:type="spellEnd"/>
      <w:r>
        <w:rPr>
          <w:sz w:val="28"/>
          <w:szCs w:val="28"/>
        </w:rPr>
        <w:t xml:space="preserve"> Тодорова на 4/четири / часов работен ден.</w:t>
      </w:r>
    </w:p>
    <w:p w:rsidR="00FB187E" w:rsidRDefault="00FB187E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Длъжността музикален оформител се извършва от Никола Николов на 2/два/ часов работен ден.</w:t>
      </w:r>
    </w:p>
    <w:p w:rsidR="00777FB5" w:rsidRDefault="00FB187E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3.Основното трудово възнаграждение за длъжностите бъде съобразено с минималната работна заплата за страната и </w:t>
      </w:r>
      <w:r w:rsidR="00777FB5">
        <w:rPr>
          <w:sz w:val="28"/>
          <w:szCs w:val="28"/>
        </w:rPr>
        <w:t>осигурителния праг за длъжността.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4.Промяната в щата влезе в сила от 01.03.2018г.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</w:p>
    <w:p w:rsidR="00777FB5" w:rsidRDefault="00777FB5" w:rsidP="00EA1B2F">
      <w:pPr>
        <w:ind w:left="300"/>
        <w:jc w:val="both"/>
        <w:rPr>
          <w:sz w:val="28"/>
          <w:szCs w:val="28"/>
        </w:rPr>
      </w:pPr>
    </w:p>
    <w:p w:rsidR="00777FB5" w:rsidRDefault="00777FB5" w:rsidP="00EA1B2F">
      <w:pPr>
        <w:ind w:left="3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Протоколчик</w:t>
      </w:r>
      <w:proofErr w:type="spellEnd"/>
      <w:r>
        <w:rPr>
          <w:sz w:val="28"/>
          <w:szCs w:val="28"/>
        </w:rPr>
        <w:t>:                                                           Председател на ЧН: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/Й. Никова /                                                                        /П. Георгиева/</w:t>
      </w:r>
      <w:r w:rsidR="00FB187E">
        <w:rPr>
          <w:sz w:val="28"/>
          <w:szCs w:val="28"/>
        </w:rPr>
        <w:t xml:space="preserve"> 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Член: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/С. Радева/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Член: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/Й. Никова/ </w:t>
      </w:r>
    </w:p>
    <w:p w:rsidR="00777FB5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26.02.2018г.                                                                        Член:</w:t>
      </w:r>
    </w:p>
    <w:p w:rsidR="00EA1B2F" w:rsidRPr="00EA1B2F" w:rsidRDefault="00777FB5" w:rsidP="00EA1B2F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с.Сноп                                                                                         /Р. Михайлова/     </w:t>
      </w:r>
      <w:r w:rsidR="00FB187E">
        <w:rPr>
          <w:sz w:val="28"/>
          <w:szCs w:val="28"/>
        </w:rPr>
        <w:t xml:space="preserve"> </w:t>
      </w:r>
      <w:r w:rsidR="00EA1B2F" w:rsidRPr="00EA1B2F">
        <w:rPr>
          <w:sz w:val="28"/>
          <w:szCs w:val="28"/>
        </w:rPr>
        <w:t xml:space="preserve"> </w:t>
      </w:r>
    </w:p>
    <w:p w:rsidR="00EA1B2F" w:rsidRPr="00EA1B2F" w:rsidRDefault="00EA1B2F" w:rsidP="00EA1B2F">
      <w:pPr>
        <w:pStyle w:val="a3"/>
        <w:ind w:left="660"/>
        <w:jc w:val="both"/>
        <w:rPr>
          <w:sz w:val="28"/>
          <w:szCs w:val="28"/>
        </w:rPr>
      </w:pPr>
    </w:p>
    <w:p w:rsidR="00EA1B2F" w:rsidRPr="00EA1B2F" w:rsidRDefault="00EA1B2F" w:rsidP="00EA1B2F">
      <w:pPr>
        <w:pStyle w:val="a3"/>
        <w:ind w:left="660"/>
        <w:jc w:val="both"/>
        <w:rPr>
          <w:sz w:val="28"/>
          <w:szCs w:val="28"/>
        </w:rPr>
      </w:pPr>
    </w:p>
    <w:p w:rsidR="001A6750" w:rsidRPr="00EA1B2F" w:rsidRDefault="001A6750" w:rsidP="00EA1B2F">
      <w:pPr>
        <w:ind w:left="300"/>
        <w:jc w:val="both"/>
        <w:rPr>
          <w:sz w:val="40"/>
          <w:szCs w:val="40"/>
        </w:rPr>
      </w:pPr>
      <w:r w:rsidRPr="00EA1B2F">
        <w:rPr>
          <w:sz w:val="32"/>
          <w:szCs w:val="32"/>
        </w:rPr>
        <w:t xml:space="preserve">                                       </w:t>
      </w:r>
    </w:p>
    <w:p w:rsidR="00267F72" w:rsidRDefault="00267F72" w:rsidP="00555F12">
      <w:pPr>
        <w:jc w:val="both"/>
        <w:rPr>
          <w:sz w:val="36"/>
          <w:szCs w:val="36"/>
        </w:rPr>
      </w:pPr>
    </w:p>
    <w:p w:rsidR="00267F72" w:rsidRPr="00555F12" w:rsidRDefault="00267F72" w:rsidP="00555F12">
      <w:pPr>
        <w:jc w:val="both"/>
        <w:rPr>
          <w:sz w:val="36"/>
          <w:szCs w:val="36"/>
        </w:rPr>
      </w:pPr>
    </w:p>
    <w:sectPr w:rsidR="00267F72" w:rsidRPr="00555F12" w:rsidSect="005D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276F"/>
    <w:multiLevelType w:val="hybridMultilevel"/>
    <w:tmpl w:val="B18CBC66"/>
    <w:lvl w:ilvl="0" w:tplc="1C5C3D0E">
      <w:start w:val="1"/>
      <w:numFmt w:val="decimal"/>
      <w:lvlText w:val="%1."/>
      <w:lvlJc w:val="left"/>
      <w:pPr>
        <w:ind w:left="66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F28D3"/>
    <w:rsid w:val="00001222"/>
    <w:rsid w:val="00032CB4"/>
    <w:rsid w:val="000542FA"/>
    <w:rsid w:val="000968FA"/>
    <w:rsid w:val="000A0B44"/>
    <w:rsid w:val="00114684"/>
    <w:rsid w:val="00117591"/>
    <w:rsid w:val="00137A3F"/>
    <w:rsid w:val="00180F19"/>
    <w:rsid w:val="00183F08"/>
    <w:rsid w:val="001A6750"/>
    <w:rsid w:val="001B405A"/>
    <w:rsid w:val="00202389"/>
    <w:rsid w:val="00220F55"/>
    <w:rsid w:val="00243AC9"/>
    <w:rsid w:val="00267F72"/>
    <w:rsid w:val="00277CB3"/>
    <w:rsid w:val="00280B8E"/>
    <w:rsid w:val="00283D15"/>
    <w:rsid w:val="002D3640"/>
    <w:rsid w:val="002F0EA4"/>
    <w:rsid w:val="0030287E"/>
    <w:rsid w:val="0031106B"/>
    <w:rsid w:val="0033156F"/>
    <w:rsid w:val="003427E5"/>
    <w:rsid w:val="003649AA"/>
    <w:rsid w:val="003652B6"/>
    <w:rsid w:val="0039776D"/>
    <w:rsid w:val="003C63EE"/>
    <w:rsid w:val="003F28D3"/>
    <w:rsid w:val="00416056"/>
    <w:rsid w:val="004245E5"/>
    <w:rsid w:val="00425C16"/>
    <w:rsid w:val="00426866"/>
    <w:rsid w:val="0046797B"/>
    <w:rsid w:val="00492E69"/>
    <w:rsid w:val="0050766A"/>
    <w:rsid w:val="00511D1B"/>
    <w:rsid w:val="00513321"/>
    <w:rsid w:val="00537D1A"/>
    <w:rsid w:val="00555F12"/>
    <w:rsid w:val="005D7BCD"/>
    <w:rsid w:val="00604574"/>
    <w:rsid w:val="00645941"/>
    <w:rsid w:val="00647021"/>
    <w:rsid w:val="006724F3"/>
    <w:rsid w:val="00676E65"/>
    <w:rsid w:val="00694E68"/>
    <w:rsid w:val="006A38E4"/>
    <w:rsid w:val="006B37E0"/>
    <w:rsid w:val="006D4082"/>
    <w:rsid w:val="006E6137"/>
    <w:rsid w:val="007422F3"/>
    <w:rsid w:val="00763C30"/>
    <w:rsid w:val="00777FB5"/>
    <w:rsid w:val="00783DE6"/>
    <w:rsid w:val="00784453"/>
    <w:rsid w:val="00795E87"/>
    <w:rsid w:val="007A4003"/>
    <w:rsid w:val="007B5260"/>
    <w:rsid w:val="00800EFF"/>
    <w:rsid w:val="00822504"/>
    <w:rsid w:val="00876F5B"/>
    <w:rsid w:val="008E1F8A"/>
    <w:rsid w:val="0090353F"/>
    <w:rsid w:val="009127AE"/>
    <w:rsid w:val="00930FF4"/>
    <w:rsid w:val="00947615"/>
    <w:rsid w:val="009843EF"/>
    <w:rsid w:val="009A6E92"/>
    <w:rsid w:val="009B1AE1"/>
    <w:rsid w:val="009C3AD8"/>
    <w:rsid w:val="009D1FAC"/>
    <w:rsid w:val="009E4506"/>
    <w:rsid w:val="009F6007"/>
    <w:rsid w:val="00A01B81"/>
    <w:rsid w:val="00A449B4"/>
    <w:rsid w:val="00A6147D"/>
    <w:rsid w:val="00A84656"/>
    <w:rsid w:val="00AE794D"/>
    <w:rsid w:val="00B23C83"/>
    <w:rsid w:val="00BB4BA5"/>
    <w:rsid w:val="00C1054C"/>
    <w:rsid w:val="00C2159B"/>
    <w:rsid w:val="00C34BF5"/>
    <w:rsid w:val="00C61148"/>
    <w:rsid w:val="00C63DDF"/>
    <w:rsid w:val="00C71F71"/>
    <w:rsid w:val="00C77C89"/>
    <w:rsid w:val="00CF2DEB"/>
    <w:rsid w:val="00D01380"/>
    <w:rsid w:val="00D16DC8"/>
    <w:rsid w:val="00D93A94"/>
    <w:rsid w:val="00D97B17"/>
    <w:rsid w:val="00DC0196"/>
    <w:rsid w:val="00DF08E4"/>
    <w:rsid w:val="00E1123C"/>
    <w:rsid w:val="00E84CDC"/>
    <w:rsid w:val="00E87C6C"/>
    <w:rsid w:val="00EA1B2F"/>
    <w:rsid w:val="00EA300A"/>
    <w:rsid w:val="00EB60CD"/>
    <w:rsid w:val="00EB7E9D"/>
    <w:rsid w:val="00F77C27"/>
    <w:rsid w:val="00F805D7"/>
    <w:rsid w:val="00F834FA"/>
    <w:rsid w:val="00F934A2"/>
    <w:rsid w:val="00FB187E"/>
    <w:rsid w:val="00FC62CD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A928-4565-4288-9264-A774B83A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8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Pavleta</dc:creator>
  <cp:keywords/>
  <dc:description/>
  <cp:lastModifiedBy>Pavleta</cp:lastModifiedBy>
  <cp:revision>41</cp:revision>
  <cp:lastPrinted>2020-02-21T09:59:00Z</cp:lastPrinted>
  <dcterms:created xsi:type="dcterms:W3CDTF">2018-03-08T07:25:00Z</dcterms:created>
  <dcterms:modified xsi:type="dcterms:W3CDTF">2020-02-21T10:01:00Z</dcterms:modified>
</cp:coreProperties>
</file>