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98" w:rsidRDefault="00456798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456798" w:rsidRDefault="00BB09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УСТАВ НА НАРОДНО ЧИТАЛИЩЕ </w:t>
      </w:r>
    </w:p>
    <w:p w:rsidR="00456798" w:rsidRDefault="00BB09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 БОРЦИ ЗА СВОБОДА - 1946 " - гр. ТРОЯН</w:t>
      </w:r>
    </w:p>
    <w:p w:rsidR="00456798" w:rsidRDefault="004567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Читалището е учредено през 1946 година от родолюбиви българи от кв.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Василевски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,гр. Троян .То има заслуга за запазване н</w:t>
      </w:r>
      <w:r w:rsidR="00736385">
        <w:rPr>
          <w:rFonts w:ascii="Times New Roman" w:eastAsia="Times New Roman" w:hAnsi="Times New Roman" w:cs="Times New Roman"/>
          <w:sz w:val="24"/>
        </w:rPr>
        <w:t xml:space="preserve">а българските традиции и обичаи </w:t>
      </w:r>
      <w:r>
        <w:rPr>
          <w:rFonts w:ascii="Times New Roman" w:eastAsia="Times New Roman" w:hAnsi="Times New Roman" w:cs="Times New Roman"/>
          <w:sz w:val="24"/>
        </w:rPr>
        <w:t>за запазване н</w:t>
      </w:r>
      <w:r w:rsidR="00736385">
        <w:rPr>
          <w:rFonts w:ascii="Times New Roman" w:eastAsia="Times New Roman" w:hAnsi="Times New Roman" w:cs="Times New Roman"/>
          <w:sz w:val="24"/>
        </w:rPr>
        <w:t xml:space="preserve">а българските традиции и обичаи </w:t>
      </w:r>
      <w:r>
        <w:rPr>
          <w:rFonts w:ascii="Times New Roman" w:eastAsia="Times New Roman" w:hAnsi="Times New Roman" w:cs="Times New Roman"/>
          <w:sz w:val="24"/>
        </w:rPr>
        <w:t>за зараждане и</w:t>
      </w:r>
      <w:r w:rsidR="00736385">
        <w:rPr>
          <w:rFonts w:ascii="Times New Roman" w:eastAsia="Times New Roman" w:hAnsi="Times New Roman" w:cs="Times New Roman"/>
          <w:sz w:val="24"/>
        </w:rPr>
        <w:t xml:space="preserve"> развитие на библиотечното дело, </w:t>
      </w:r>
      <w:r>
        <w:rPr>
          <w:rFonts w:ascii="Times New Roman" w:eastAsia="Times New Roman" w:hAnsi="Times New Roman" w:cs="Times New Roman"/>
          <w:sz w:val="24"/>
        </w:rPr>
        <w:t>събирането и разпространение на знания за родния край и развитието на изкуствата и културата в Троян.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 Л А В А   П Ъ Р В А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ОБЩИ ПОЛОЖЕНИЯ 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Чл.1 С този устав,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съобразен със Закона за народните читалища се уреждат основните положения на вътрешно-нормативната уредба на читалището в зависимост от специфичните условия, при които се развива неговата дейност.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(1) Народно читалище " Борци за свобода - 1946 " е традиционно самоуправляващо се културно просветно сдружение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гр.Троян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дейността на читалището могат да участват всички физически лица без оглед на ограничения на възраст</w:t>
      </w:r>
      <w:r w:rsidR="00736385">
        <w:rPr>
          <w:rFonts w:ascii="Times New Roman" w:eastAsia="Times New Roman" w:hAnsi="Times New Roman" w:cs="Times New Roman"/>
          <w:sz w:val="24"/>
        </w:rPr>
        <w:t xml:space="preserve">та, </w:t>
      </w:r>
      <w:r>
        <w:rPr>
          <w:rFonts w:ascii="Times New Roman" w:eastAsia="Times New Roman" w:hAnsi="Times New Roman" w:cs="Times New Roman"/>
          <w:sz w:val="24"/>
        </w:rPr>
        <w:t>политически и религиозни възгледи и етническо самосъзнание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НЧ " Борци за свобода - 1946 " е юридическо лице с нестопанска цел със седалище в град Троян,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 Ловешка и</w:t>
      </w:r>
      <w:r w:rsidR="00736385">
        <w:rPr>
          <w:rFonts w:ascii="Times New Roman" w:eastAsia="Times New Roman" w:hAnsi="Times New Roman" w:cs="Times New Roman"/>
          <w:sz w:val="24"/>
        </w:rPr>
        <w:t xml:space="preserve"> адрес на управление - ул. Генер</w:t>
      </w:r>
      <w:r>
        <w:rPr>
          <w:rFonts w:ascii="Times New Roman" w:eastAsia="Times New Roman" w:hAnsi="Times New Roman" w:cs="Times New Roman"/>
          <w:sz w:val="24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Карцов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  207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Чл. 2  Читалището работи в тясно взаимодействие с учебни заведение,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културни институции,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обществени и стопански организации и др.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 извършват или подпомагат културната дейност.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( 1) Читалището подържа връзки на координация с културната дейност на Общината и участва в провеждане на общоградски културни прояви.</w:t>
      </w:r>
    </w:p>
    <w:p w:rsidR="00456798" w:rsidRDefault="0073638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Чл.3 Целите на На</w:t>
      </w:r>
      <w:r w:rsidR="00BB0925">
        <w:rPr>
          <w:rFonts w:ascii="Times New Roman" w:eastAsia="Times New Roman" w:hAnsi="Times New Roman" w:cs="Times New Roman"/>
          <w:sz w:val="24"/>
        </w:rPr>
        <w:t>родно читалище " Борци за свобода -1946 " са да задоволява потребностите на гражданите ,свързани с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развитие и обогатяване на културния живот, социалната и образователна дейност в квартала;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запазва обичаите и традициите на българския народ;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разширява знанията на гражданите и ги приобщава към ценности и постижение на изкуството и културата;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възпитава и утвърждава национално самосъзнание; 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осигурява достъп до информация; 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За постигане на целите по ал.1 читалището извършва основна дейност като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урежда и подържа общодостъпна библиотека,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читалня и спортна площадка;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организира свободното време на учениците и възрастните във извънучебни и извънработни форми на заетост,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събира и разпространява знания за родния край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3.организира празненства,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чествания и младежки забави;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4.организира изложби на отделни или група художници във фоайето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НЧ" Борци за свобода - 1946 " може да развива и допълнителна стопанска дейност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,свързана с предмет на основната дейност, в съответствие с действащото законодателство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,като използва приходите от нея за постигане на определените в устава цели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Народното читалище не разпределя печалба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(4) Читалището няма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 да предоставя собствено или ползвано от него имущество възмездно или безвъзмездно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за хазартни игри и нощни заведение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дейност</w:t>
      </w:r>
      <w:r w:rsidR="0068639D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а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нерегистрирани по Закона на вероизповеданията религиозни общности и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 лица с нестопанска цел на такива общности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.за постоянно ползване от политически партии и организации;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 председателя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,секретаря, членове на 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</w:t>
      </w:r>
      <w:r w:rsidR="0068639D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ството и проверителната комисия и на членовете на техните семейства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Чл. 4 (1) НЧ " Борци за свобода - 1946 " може да се сдружава за постигане на своите цели, за провеждане на съвместни дейности и инициативи при условията и по реда на Закона за народни читалища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Читалищните сдружения нямат право да управляват и да се разпореждат с имуществото на народното читалище, които са техни членове.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Г Л А В А   В Т О Р А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УЧРЕДЯВАНЕ НА ЧИТАЛИЩА И ЧИТАЛИЩНИ СДРУЖЕНИЯ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Чл.5 (1)Читалище могат да учредят най-малко 150 дееспособни физически лица ,които вземат решение на учредително събрание.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Учредителното събрание приема</w:t>
      </w:r>
      <w:r w:rsidR="0068639D">
        <w:rPr>
          <w:rFonts w:ascii="Times New Roman" w:eastAsia="Times New Roman" w:hAnsi="Times New Roman" w:cs="Times New Roman"/>
          <w:sz w:val="24"/>
        </w:rPr>
        <w:t xml:space="preserve"> устава на читалище " Борци за Сво</w:t>
      </w:r>
      <w:r>
        <w:rPr>
          <w:rFonts w:ascii="Times New Roman" w:eastAsia="Times New Roman" w:hAnsi="Times New Roman" w:cs="Times New Roman"/>
          <w:sz w:val="24"/>
        </w:rPr>
        <w:t xml:space="preserve">бода </w:t>
      </w:r>
      <w:r w:rsidR="0068639D">
        <w:rPr>
          <w:rFonts w:ascii="Times New Roman" w:eastAsia="Times New Roman" w:hAnsi="Times New Roman" w:cs="Times New Roman"/>
          <w:sz w:val="24"/>
        </w:rPr>
        <w:t>-1946 " и избира неговите органи</w:t>
      </w:r>
      <w:r>
        <w:rPr>
          <w:rFonts w:ascii="Times New Roman" w:eastAsia="Times New Roman" w:hAnsi="Times New Roman" w:cs="Times New Roman"/>
          <w:sz w:val="24"/>
        </w:rPr>
        <w:t xml:space="preserve"> . Уставът урежда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наименованието - " Борци за свобода - 1946 "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седалище - гр.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Троян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целите - указани в чл.3 от този устав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източниците на финансиран;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органите на управление и контрол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,техните правомощия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,начина на избирането им ,реда за свикването им и за вземане на решения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начина за приемане на членове и прекратяване на членството ,к</w:t>
      </w:r>
      <w:r w:rsidR="0068639D">
        <w:rPr>
          <w:rFonts w:ascii="Times New Roman" w:eastAsia="Times New Roman" w:hAnsi="Times New Roman" w:cs="Times New Roman"/>
          <w:sz w:val="24"/>
        </w:rPr>
        <w:t>акто и реда за определяне на чле</w:t>
      </w:r>
      <w:r>
        <w:rPr>
          <w:rFonts w:ascii="Times New Roman" w:eastAsia="Times New Roman" w:hAnsi="Times New Roman" w:cs="Times New Roman"/>
          <w:sz w:val="24"/>
        </w:rPr>
        <w:t>нски внос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Чл. 6 (1) Читалище " Борци за свобода - 1946 " придобива качеството на юридическо лице с вписването му в регистъра </w:t>
      </w:r>
      <w:r w:rsidR="0068639D">
        <w:rPr>
          <w:rFonts w:ascii="Times New Roman" w:eastAsia="Times New Roman" w:hAnsi="Times New Roman" w:cs="Times New Roman"/>
          <w:sz w:val="24"/>
        </w:rPr>
        <w:t xml:space="preserve">за организациите с нестопанска </w:t>
      </w:r>
      <w:r>
        <w:rPr>
          <w:rFonts w:ascii="Times New Roman" w:eastAsia="Times New Roman" w:hAnsi="Times New Roman" w:cs="Times New Roman"/>
          <w:sz w:val="24"/>
        </w:rPr>
        <w:t>цел на Окръжен съд гр.</w:t>
      </w:r>
      <w:r w:rsidR="007363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Ловеч.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 Действията на учредителите ,извършени от името на народното читалище до деня на вписването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,поражда права и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задължения само за лицата , които са ги извършили. Лицата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,сключили сделки отговарят солидарно за поетите задължения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Вписването на читалището в регистъра на Окръжен съд гр. Ловеч се извършва без такса по писмена молба на настоятелството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,към която се прилагат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протокол от учредителното събрание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уставът на читалището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,подписан от учредителите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нотариално заверен образец от подписите на лицето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,представляващо читалището и валидния печат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(4) Наименованието на народното читалище трябва да не въвежда в заблуждение и да не накърнява добрите нрави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.То се изписва на български език.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Наименованието на читалището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Народно читалище " БОРЦИ ЗА СВОБОДА - 1946 " град Троян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(5) Седалище на читалището е град Троян ,където се намира неговото управление . Адресът на читалището е - ул. Генерал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Карцов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207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(6) Всяка промяна в обстоятелствата по чл.9,ал. 4 от Закона на народните читалища трябва да бъде заявена в 14-дневен срок от възникването й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1.наименованието и седалището на читалището  и източника на първоначалното му финансиране ,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уставът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имената на членовете на настоятелството и на проверителната комисия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името и длъжността на лицето, което представлява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настъпили промени по т. 1-4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(7) Всяко читалищно настоятелство в 7- дневен срок от вписването на читалището в съдебния регистър подава заявление за вписване в регистъра по чл.10,ал.1 от Закона за народните читалища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Към заявлението се прилагат данните по чл.10 , ал.2 от Закона за народните читалища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усава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читалището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Чл.7 Читалището може да се сдружава с други читалища за постигане  на своите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цели,за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провеждане на съвместни дейности и инициативи при условията и по реда на Закона за народните читалища . 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Г Л А В А   Т Р Е Т А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Управление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Чл.8(1) Членовете на читалището са индивидуални ,колективни и почетни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Индивидуални членове са български граждани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.Те биват действителни и спомагателни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действителни членове са лица ,навършили 18 години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,които участват в дейността на читалището ,редовно плащат членски внос и имат право да избират и да бъдат избирани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спомагателни членове са лица до 18 години ,които нямат право на избират и да бъдат избирани, те имат право на съвещателен глас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Колективните членове съдействат за осъществяване целите на читалището ,подпомагат дейностите ,поддържат и обогатяването на материалната база и имат право на един глас в общото събрание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Колективни членове могат да бъдат :</w:t>
      </w:r>
    </w:p>
    <w:p w:rsidR="00456798" w:rsidRDefault="0068639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 профе</w:t>
      </w:r>
      <w:r w:rsidR="00BB0925">
        <w:rPr>
          <w:rFonts w:ascii="Times New Roman" w:eastAsia="Times New Roman" w:hAnsi="Times New Roman" w:cs="Times New Roman"/>
          <w:sz w:val="24"/>
        </w:rPr>
        <w:t>сионални организации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стопански организации;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търговски дружества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кооперации и сдружения;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културно -просветни и любителски клубове и творчески колективи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(4) Почетни членове могат да б</w:t>
      </w:r>
      <w:r w:rsidR="0068639D">
        <w:rPr>
          <w:rFonts w:ascii="Times New Roman" w:eastAsia="Times New Roman" w:hAnsi="Times New Roman" w:cs="Times New Roman"/>
          <w:sz w:val="24"/>
        </w:rPr>
        <w:t>ъ</w:t>
      </w:r>
      <w:r>
        <w:rPr>
          <w:rFonts w:ascii="Times New Roman" w:eastAsia="Times New Roman" w:hAnsi="Times New Roman" w:cs="Times New Roman"/>
          <w:sz w:val="24"/>
        </w:rPr>
        <w:t>дат български и чужди граждани с изключителни заслуги за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Чл.9 Органи на читалище " Борци за свобода - 1946 " са общо събрание настоятелство и проверителна комисия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 10 (1) Върховен орган на читалището е общото събрание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Общото събрание на читалището се състои от всички членове ,имащи право на глас.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Чл.11 (1) Общото събрание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изменя и допълва устава ;</w:t>
      </w:r>
    </w:p>
    <w:p w:rsidR="00456798" w:rsidRDefault="0068639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избира и осво</w:t>
      </w:r>
      <w:r w:rsidR="00BB0925">
        <w:rPr>
          <w:rFonts w:ascii="Times New Roman" w:eastAsia="Times New Roman" w:hAnsi="Times New Roman" w:cs="Times New Roman"/>
          <w:sz w:val="24"/>
        </w:rPr>
        <w:t xml:space="preserve">бождава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B0925">
        <w:rPr>
          <w:rFonts w:ascii="Times New Roman" w:eastAsia="Times New Roman" w:hAnsi="Times New Roman" w:cs="Times New Roman"/>
          <w:sz w:val="24"/>
        </w:rPr>
        <w:t>членовете на настоятелството</w:t>
      </w:r>
      <w:r>
        <w:rPr>
          <w:rFonts w:ascii="Times New Roman" w:eastAsia="Times New Roman" w:hAnsi="Times New Roman" w:cs="Times New Roman"/>
          <w:sz w:val="24"/>
        </w:rPr>
        <w:t xml:space="preserve"> ,поверителната комисия и председателя</w:t>
      </w:r>
      <w:r w:rsidR="00BB0925">
        <w:rPr>
          <w:rFonts w:ascii="Times New Roman" w:eastAsia="Times New Roman" w:hAnsi="Times New Roman" w:cs="Times New Roman"/>
          <w:sz w:val="24"/>
        </w:rPr>
        <w:t xml:space="preserve">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приема вътрешни актове, необходими за организация на дейността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изключва членове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опред</w:t>
      </w:r>
      <w:r w:rsidR="0068639D">
        <w:rPr>
          <w:rFonts w:ascii="Times New Roman" w:eastAsia="Times New Roman" w:hAnsi="Times New Roman" w:cs="Times New Roman"/>
          <w:sz w:val="24"/>
        </w:rPr>
        <w:t>еля основните насоки на дейнос</w:t>
      </w:r>
      <w:r w:rsidR="00736385">
        <w:rPr>
          <w:rFonts w:ascii="Times New Roman" w:eastAsia="Times New Roman" w:hAnsi="Times New Roman" w:cs="Times New Roman"/>
          <w:sz w:val="24"/>
        </w:rPr>
        <w:t>тт</w:t>
      </w:r>
      <w:r w:rsidR="0068639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взема решение за членуване или за прекратяване на членството в читалищно сдружение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приема бюджета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приема годишния отчет до 30 март на следващата година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определя размера на членския внос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отменя решения на органите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взема решение за прекратяване на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взема решение за отнасяне до съда на незаконосъобразно действия на ръководството или отделни читалищни членове ;</w:t>
      </w:r>
    </w:p>
    <w:p w:rsidR="00456798" w:rsidRDefault="0073638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Решенията на</w:t>
      </w:r>
      <w:r w:rsidR="00BB0925">
        <w:rPr>
          <w:rFonts w:ascii="Times New Roman" w:eastAsia="Times New Roman" w:hAnsi="Times New Roman" w:cs="Times New Roman"/>
          <w:sz w:val="24"/>
        </w:rPr>
        <w:t xml:space="preserve"> общото събрание са задължителни за другите органи на читалището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Гласуването се извършва явно или тайно по решение на общото събрание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Чл. 12 Редовно общо събрание на читалище " Борци за свобода - 1946 " се свиква от настоятелството най-малко веднъж</w:t>
      </w:r>
      <w:r w:rsidR="0068639D">
        <w:rPr>
          <w:rFonts w:ascii="Times New Roman" w:eastAsia="Times New Roman" w:hAnsi="Times New Roman" w:cs="Times New Roman"/>
          <w:sz w:val="24"/>
        </w:rPr>
        <w:t xml:space="preserve">  год</w:t>
      </w:r>
      <w:r>
        <w:rPr>
          <w:rFonts w:ascii="Times New Roman" w:eastAsia="Times New Roman" w:hAnsi="Times New Roman" w:cs="Times New Roman"/>
          <w:sz w:val="24"/>
        </w:rPr>
        <w:t>ишно .Извънредно общо събрание може да бъде свикано по решение на настоятелството ,по искане на поверителната комисия или на една трета от членовете на читалището с право на глас .При отказ на настоятелството да свика извънредно общо събрание до 15 дни от постъпване на искането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(1) Покана за събранието трябва да съдържа дневния ред ,дата ,часа и мястото</w:t>
      </w:r>
      <w:r w:rsidR="0068639D">
        <w:rPr>
          <w:rFonts w:ascii="Times New Roman" w:eastAsia="Times New Roman" w:hAnsi="Times New Roman" w:cs="Times New Roman"/>
          <w:sz w:val="24"/>
        </w:rPr>
        <w:t xml:space="preserve"> на провеждането му и кой го сви</w:t>
      </w:r>
      <w:r>
        <w:rPr>
          <w:rFonts w:ascii="Times New Roman" w:eastAsia="Times New Roman" w:hAnsi="Times New Roman" w:cs="Times New Roman"/>
          <w:sz w:val="24"/>
        </w:rPr>
        <w:t>ква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.Тя трябва да бъде връчена не по-късно от 7 дни преди датата на провеждането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.В същият срок на вратата на читалището и на други общодостъпни места в общината ,където е дейността на читалището трябва да бъде залепена поканата за събранието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Общото събрание е законно, ако присъстват най-малко половината от имащите право на глас членове на читалището.</w:t>
      </w:r>
      <w:r w:rsidR="0068639D">
        <w:rPr>
          <w:rFonts w:ascii="Times New Roman" w:eastAsia="Times New Roman" w:hAnsi="Times New Roman" w:cs="Times New Roman"/>
          <w:sz w:val="24"/>
        </w:rPr>
        <w:t xml:space="preserve"> При</w:t>
      </w:r>
      <w:r>
        <w:rPr>
          <w:rFonts w:ascii="Times New Roman" w:eastAsia="Times New Roman" w:hAnsi="Times New Roman" w:cs="Times New Roman"/>
          <w:sz w:val="24"/>
        </w:rPr>
        <w:t xml:space="preserve"> липса на кворум събранието се отлага с едни час</w:t>
      </w:r>
      <w:r w:rsidR="006863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.Тогава събранието е законно , ако на него присъстват не по-малко от една трета от членовете при редовно общо събра</w:t>
      </w:r>
      <w:r w:rsidR="0068639D">
        <w:rPr>
          <w:rFonts w:ascii="Times New Roman" w:eastAsia="Times New Roman" w:hAnsi="Times New Roman" w:cs="Times New Roman"/>
          <w:sz w:val="24"/>
        </w:rPr>
        <w:t xml:space="preserve">ние и не по-малко от половината </w:t>
      </w:r>
      <w:r>
        <w:rPr>
          <w:rFonts w:ascii="Times New Roman" w:eastAsia="Times New Roman" w:hAnsi="Times New Roman" w:cs="Times New Roman"/>
          <w:sz w:val="24"/>
        </w:rPr>
        <w:t>плюс един от членовете при извънредно общо събрание .</w:t>
      </w:r>
    </w:p>
    <w:p w:rsidR="0068639D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Решенията по чл.11,ал.1 т.</w:t>
      </w:r>
      <w:r w:rsidR="00736385">
        <w:rPr>
          <w:rFonts w:ascii="Times New Roman" w:eastAsia="Times New Roman" w:hAnsi="Times New Roman" w:cs="Times New Roman"/>
          <w:sz w:val="24"/>
        </w:rPr>
        <w:t xml:space="preserve"> 1,4,10,11 и 12 се взема с мнози</w:t>
      </w:r>
      <w:r>
        <w:rPr>
          <w:rFonts w:ascii="Times New Roman" w:eastAsia="Times New Roman" w:hAnsi="Times New Roman" w:cs="Times New Roman"/>
          <w:sz w:val="24"/>
        </w:rPr>
        <w:t>нство</w:t>
      </w:r>
      <w:r w:rsidR="0068639D">
        <w:rPr>
          <w:rFonts w:ascii="Times New Roman" w:eastAsia="Times New Roman" w:hAnsi="Times New Roman" w:cs="Times New Roman"/>
          <w:sz w:val="24"/>
        </w:rPr>
        <w:t xml:space="preserve"> най-малко две трети</w:t>
      </w:r>
    </w:p>
    <w:p w:rsidR="00456798" w:rsidRDefault="0068639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B0925">
        <w:rPr>
          <w:rFonts w:ascii="Times New Roman" w:eastAsia="Times New Roman" w:hAnsi="Times New Roman" w:cs="Times New Roman"/>
          <w:sz w:val="24"/>
        </w:rPr>
        <w:t xml:space="preserve"> от всички членов</w:t>
      </w:r>
      <w:r>
        <w:rPr>
          <w:rFonts w:ascii="Times New Roman" w:eastAsia="Times New Roman" w:hAnsi="Times New Roman" w:cs="Times New Roman"/>
          <w:sz w:val="24"/>
        </w:rPr>
        <w:t xml:space="preserve">е </w:t>
      </w:r>
      <w:r w:rsidR="00BB0925">
        <w:rPr>
          <w:rFonts w:ascii="Times New Roman" w:eastAsia="Times New Roman" w:hAnsi="Times New Roman" w:cs="Times New Roman"/>
          <w:sz w:val="24"/>
        </w:rPr>
        <w:t>.Останалите решения се вземат с мнозинство повече от половината от присъстващите членове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(4) Две трети от членовете на общото събрание на НЧ" Борци за свобода -946 " могат да предявят иск пред Окръжен съд в гр. Ловеч за отмяна на решение на общото събрание ,ако то противоречи но закона или устава . 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(5) Искът се п</w:t>
      </w:r>
      <w:r w:rsidR="00736385">
        <w:rPr>
          <w:rFonts w:ascii="Times New Roman" w:eastAsia="Times New Roman" w:hAnsi="Times New Roman" w:cs="Times New Roman"/>
          <w:sz w:val="24"/>
        </w:rPr>
        <w:t>редявява  в едн</w:t>
      </w:r>
      <w:r w:rsidR="00067453">
        <w:rPr>
          <w:rFonts w:ascii="Times New Roman" w:eastAsia="Times New Roman" w:hAnsi="Times New Roman" w:cs="Times New Roman"/>
          <w:sz w:val="24"/>
        </w:rPr>
        <w:t>омесечен срок от у</w:t>
      </w:r>
      <w:r>
        <w:rPr>
          <w:rFonts w:ascii="Times New Roman" w:eastAsia="Times New Roman" w:hAnsi="Times New Roman" w:cs="Times New Roman"/>
          <w:sz w:val="24"/>
        </w:rPr>
        <w:t>знаването на решението, но не по</w:t>
      </w:r>
      <w:r w:rsidR="0006745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късно от една година от дата на вземане на решението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Чл.13 (1) Изпълнителен орган на читалище " Борци за свобода - 1946 " е настоятелството , което се състои най-малко от трима членове ,избрани за 3 години . Същите да нямат роднински връзки по права и съребрена линия до четвърта степен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НАСТОЯТЕЛСТВО: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свиква общото събрание;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осигурява изпълнението на решенията на общото събрание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подготвя и внася в общото събра</w:t>
      </w:r>
      <w:r w:rsidR="00067453">
        <w:rPr>
          <w:rFonts w:ascii="Times New Roman" w:eastAsia="Times New Roman" w:hAnsi="Times New Roman" w:cs="Times New Roman"/>
          <w:sz w:val="24"/>
        </w:rPr>
        <w:t>ние проект  за бюджета на чи</w:t>
      </w:r>
      <w:r>
        <w:rPr>
          <w:rFonts w:ascii="Times New Roman" w:eastAsia="Times New Roman" w:hAnsi="Times New Roman" w:cs="Times New Roman"/>
          <w:sz w:val="24"/>
        </w:rPr>
        <w:t>талището и утвърждава щата му;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подготвя и внася в общото събрание отчет за дейността на читалището;</w:t>
      </w:r>
    </w:p>
    <w:p w:rsidR="00456798" w:rsidRDefault="0006745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назнача</w:t>
      </w:r>
      <w:r w:rsidR="00BB0925">
        <w:rPr>
          <w:rFonts w:ascii="Times New Roman" w:eastAsia="Times New Roman" w:hAnsi="Times New Roman" w:cs="Times New Roman"/>
          <w:sz w:val="24"/>
        </w:rPr>
        <w:t>ва секретаря на читалището и утвърждава длъжностната характеристика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Чл. 14 (1)  Председателят на читалището е член на настоятелството и се избира от общото</w:t>
      </w:r>
      <w:r w:rsidR="00067453">
        <w:rPr>
          <w:rFonts w:ascii="Times New Roman" w:eastAsia="Times New Roman" w:hAnsi="Times New Roman" w:cs="Times New Roman"/>
          <w:sz w:val="24"/>
        </w:rPr>
        <w:t xml:space="preserve"> събрание за срок от три го</w:t>
      </w:r>
      <w:r>
        <w:rPr>
          <w:rFonts w:ascii="Times New Roman" w:eastAsia="Times New Roman" w:hAnsi="Times New Roman" w:cs="Times New Roman"/>
          <w:sz w:val="24"/>
        </w:rPr>
        <w:t>дини.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Председателят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организира дейността на читалището съобразно закона, устава и решенията на общото събрание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представлява читалището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свиква и ръководи заседанията на настоятелството и председателства общото събрание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отчита дейността си пред настоятелството;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сключва и прекратява трудовите договори със служителите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,съобразно бюджета на читалището и въз основа решение на настоятелството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 15 (1) Секретарят на читалището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организира изпълнението на решенията на настоятелството ,включително решенията за изпълнение на бюджета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организира текущата основна и допълнителна дейност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представлява читалището заедно и поотдел</w:t>
      </w:r>
      <w:r w:rsidR="00067453">
        <w:rPr>
          <w:rFonts w:ascii="Times New Roman" w:eastAsia="Times New Roman" w:hAnsi="Times New Roman" w:cs="Times New Roman"/>
          <w:sz w:val="24"/>
        </w:rPr>
        <w:t>но с председателя</w:t>
      </w:r>
      <w:r>
        <w:rPr>
          <w:rFonts w:ascii="Times New Roman" w:eastAsia="Times New Roman" w:hAnsi="Times New Roman" w:cs="Times New Roman"/>
          <w:sz w:val="24"/>
        </w:rPr>
        <w:t xml:space="preserve">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Секретарят не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 да е в родни</w:t>
      </w:r>
      <w:r w:rsidR="00067453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ски връзки с членовете на настоятелството и на поверителната комисия по права и по съребрена линия до четвърта степен , както и да бъде съпруг /съпруга на председателя на читалището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 16 (1) Поверителната комисия се състои най-малко от трима члена ,избрани за срок от три години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(2) Членовете на поверителната комисия не могат да бъдат лица, които са в трудово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правни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отношения с читалището или са роднин</w:t>
      </w:r>
      <w:r w:rsidR="00067453">
        <w:rPr>
          <w:rFonts w:ascii="Times New Roman" w:eastAsia="Times New Roman" w:hAnsi="Times New Roman" w:cs="Times New Roman"/>
          <w:sz w:val="24"/>
        </w:rPr>
        <w:t>и на настоятелството , на председате</w:t>
      </w:r>
      <w:r>
        <w:rPr>
          <w:rFonts w:ascii="Times New Roman" w:eastAsia="Times New Roman" w:hAnsi="Times New Roman" w:cs="Times New Roman"/>
          <w:sz w:val="24"/>
        </w:rPr>
        <w:t>ля или на секретаря по права линия , съпрузи, братя, се</w:t>
      </w:r>
      <w:r w:rsidR="0006745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три  и роднини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сватство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първа степен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(3) Поверителната комисия осъществява контрол върху дейността на настоятелството ,председателя и секретаря на читалището по спазване на закона и устава и решенията на общото събрание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(4)  При констатиране нарушения проверителната комисия уведомява общото събрание на читалището ,а при данни за извършено престъпление и органите на  прокуратурата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Чл.17 Не могат да бъдат избирани за членове на настоятелството ,проверителната комисия и за секретар лица ,които са осъждани на лишаване от свобода за умишлено престъпление от общ характер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Чл.18 Членовете на настоятелството ,включително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Чл.19 Председателят ,членовете на настоятелството и членовете на проверителната комисия могат да получават и възнаграждение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2"/>
        </w:rPr>
        <w:t>ГЛАВА ЧЕТВЪРТА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ИМУЩЕСТВО И ФИНАНСИРАНЕ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 20 Имуществото на читалището се състои от право на собственост и от други вещни права , вземания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,ценни книжа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,други права и задължения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Чл.21 Читалището мо</w:t>
      </w:r>
      <w:r w:rsidR="00067453">
        <w:rPr>
          <w:rFonts w:ascii="Times New Roman" w:eastAsia="Times New Roman" w:hAnsi="Times New Roman" w:cs="Times New Roman"/>
          <w:sz w:val="24"/>
        </w:rPr>
        <w:t>же да получава и допълнителни су</w:t>
      </w:r>
      <w:r>
        <w:rPr>
          <w:rFonts w:ascii="Times New Roman" w:eastAsia="Times New Roman" w:hAnsi="Times New Roman" w:cs="Times New Roman"/>
          <w:sz w:val="24"/>
        </w:rPr>
        <w:t>бсиди</w:t>
      </w:r>
      <w:r w:rsidR="0006745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Чл.22 (1) Читалище " Борци за свобода -1946 " , набира средства от следните източници :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членски внос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културно-просветна дейност;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субсидия от държавния и общинските бюджети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наеми от движимо и недвижимо имущество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дарения и завещания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други приходи ;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Сумите от дарения се изразходват според волята на дарителят или по решение на настоятелството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,ако няма изрична воля на дарителя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Читалищното настоятелство може да награждава изявили се читалищни служители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,читалищни деятели </w:t>
      </w:r>
      <w:r w:rsidR="00067453">
        <w:rPr>
          <w:rFonts w:ascii="Times New Roman" w:eastAsia="Times New Roman" w:hAnsi="Times New Roman" w:cs="Times New Roman"/>
          <w:sz w:val="24"/>
        </w:rPr>
        <w:t xml:space="preserve">  и </w:t>
      </w:r>
      <w:r>
        <w:rPr>
          <w:rFonts w:ascii="Times New Roman" w:eastAsia="Times New Roman" w:hAnsi="Times New Roman" w:cs="Times New Roman"/>
          <w:sz w:val="24"/>
        </w:rPr>
        <w:t>самодейни колективи ,допринесли за обогатяване на читалищната дейност и популяризиране името на читалището и общината на национални ,регионални и общински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конкурси и прегледи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Чл.23 С решение на Общинския съвет читалищата могат да се финансират допълнително над определената по чл.22,ал.1 от Закон</w:t>
      </w:r>
      <w:r w:rsidR="00067453">
        <w:rPr>
          <w:rFonts w:ascii="Times New Roman" w:eastAsia="Times New Roman" w:hAnsi="Times New Roman" w:cs="Times New Roman"/>
          <w:sz w:val="24"/>
        </w:rPr>
        <w:t xml:space="preserve">а за народните читалища субсидии </w:t>
      </w:r>
      <w:r>
        <w:rPr>
          <w:rFonts w:ascii="Times New Roman" w:eastAsia="Times New Roman" w:hAnsi="Times New Roman" w:cs="Times New Roman"/>
          <w:sz w:val="24"/>
        </w:rPr>
        <w:t>,със средства от собствените приходи на общината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Чл.24 (1) При разпределение на средствата ,предвидени от държавният и общински бюджет за читалището </w:t>
      </w:r>
      <w:r w:rsidR="00067453">
        <w:rPr>
          <w:rFonts w:ascii="Times New Roman" w:eastAsia="Times New Roman" w:hAnsi="Times New Roman" w:cs="Times New Roman"/>
          <w:sz w:val="24"/>
        </w:rPr>
        <w:t>,на която присъстват кмета и пре</w:t>
      </w:r>
      <w:r>
        <w:rPr>
          <w:rFonts w:ascii="Times New Roman" w:eastAsia="Times New Roman" w:hAnsi="Times New Roman" w:cs="Times New Roman"/>
          <w:sz w:val="24"/>
        </w:rPr>
        <w:t>дставители на всички читалища от общината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,съгласно чл.23,  от Закона за народните читалища, да се осигури присъствие на председателя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,секретаря или упълномощено лице от читалищното настоятелство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(2) При недостиг на средства за ремонт и поддържка на читалищните сгради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 настоятелство да се обърни към кмета и общинския съвет за осигуряване на същите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,съгласно чл.23,ал.2 от Закона за народните читалища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Чл.25 (1) Читалище " Борци за свобода - 1946 " не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 да отчуждава недвижими вещи и да учредява ипотека върху тях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Движими вещи могат да бъдат отчуждавани, бракувани или заменени с по-доброкачествени само по решение на настоятелството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Чл.26 Движимото и недвижимото имущество , собственост на читалището, както и приходите от него не подлежат на принудително изпълнение освен за вземания, произтичащи от трудови правоотношения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Чл.27 Читалищното настоятелство изготвя отчет за приходите и разходите ,който се приемат от общото събрание .</w:t>
      </w:r>
    </w:p>
    <w:p w:rsidR="00456798" w:rsidRDefault="0073638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Чл.28 (1) Председател</w:t>
      </w:r>
      <w:r w:rsidR="00067453">
        <w:rPr>
          <w:rFonts w:ascii="Times New Roman" w:eastAsia="Times New Roman" w:hAnsi="Times New Roman" w:cs="Times New Roman"/>
          <w:sz w:val="24"/>
        </w:rPr>
        <w:t xml:space="preserve">ят </w:t>
      </w:r>
      <w:r w:rsidR="00BB0925">
        <w:rPr>
          <w:rFonts w:ascii="Times New Roman" w:eastAsia="Times New Roman" w:hAnsi="Times New Roman" w:cs="Times New Roman"/>
          <w:sz w:val="24"/>
        </w:rPr>
        <w:t>на НЧ " Борци за свобода -1946 "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 w:rsidR="00BB0925">
        <w:rPr>
          <w:rFonts w:ascii="Times New Roman" w:eastAsia="Times New Roman" w:hAnsi="Times New Roman" w:cs="Times New Roman"/>
          <w:sz w:val="24"/>
        </w:rPr>
        <w:t xml:space="preserve"> е</w:t>
      </w:r>
      <w:r w:rsidR="00067453">
        <w:rPr>
          <w:rFonts w:ascii="Times New Roman" w:eastAsia="Times New Roman" w:hAnsi="Times New Roman" w:cs="Times New Roman"/>
          <w:sz w:val="24"/>
        </w:rPr>
        <w:t>жегодн</w:t>
      </w:r>
      <w:r w:rsidR="00BB0925">
        <w:rPr>
          <w:rFonts w:ascii="Times New Roman" w:eastAsia="Times New Roman" w:hAnsi="Times New Roman" w:cs="Times New Roman"/>
          <w:sz w:val="24"/>
        </w:rPr>
        <w:t xml:space="preserve">о в срок до 10 </w:t>
      </w:r>
      <w:r w:rsidR="00067453">
        <w:rPr>
          <w:rFonts w:ascii="Times New Roman" w:eastAsia="Times New Roman" w:hAnsi="Times New Roman" w:cs="Times New Roman"/>
          <w:sz w:val="24"/>
        </w:rPr>
        <w:t>ноември представя на кмета предл</w:t>
      </w:r>
      <w:r w:rsidR="00BB0925">
        <w:rPr>
          <w:rFonts w:ascii="Times New Roman" w:eastAsia="Times New Roman" w:hAnsi="Times New Roman" w:cs="Times New Roman"/>
          <w:sz w:val="24"/>
        </w:rPr>
        <w:t>ожение за своята дейност през следващата година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Годишната програма за развитие на читалищната дейност в община Троян , приета от Общински съвет се изпълнява от читалището въз основа на финансово обезпечени договори , сключени с кмета на общината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Председателя на читалище " Борци за свобода - 1946 " представя ежегодно до 31 март пред кмета на общината и общинският съвет доклад за осъществените читалищни дейности в изпълнение на годишната програма  по ал.2 от този член и за изразходваните от бюджета средства през преходната год</w:t>
      </w:r>
      <w:r w:rsidR="00067453">
        <w:rPr>
          <w:rFonts w:ascii="Times New Roman" w:eastAsia="Times New Roman" w:hAnsi="Times New Roman" w:cs="Times New Roman"/>
          <w:sz w:val="24"/>
        </w:rPr>
        <w:t>ина</w:t>
      </w:r>
      <w:r>
        <w:rPr>
          <w:rFonts w:ascii="Times New Roman" w:eastAsia="Times New Roman" w:hAnsi="Times New Roman" w:cs="Times New Roman"/>
          <w:sz w:val="24"/>
        </w:rPr>
        <w:t xml:space="preserve">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Чл.29 Счетоводната отчетност се води в пълно съответствие със Закона за счетоводството и приложимото действащо законодателство.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  <w:t>ГЛАВА ПЕТА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ПРЕКРАТЯВАНЕ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Чл.30 Читалище " Борци за свобода - 1946 " може да бъде прекратено по решение на общото събрание , вписано в регистъра на Окръжен съд в гр.</w:t>
      </w:r>
      <w:r w:rsidR="0006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Ловеч . То може да бъде прекратено с ликвидация или по решение на Окръжен съд ,съгласно Глава пета от Закона за народните читалища ,обнародван в Държавен вестник, бр.24 от 5 юни 2009 г.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Чл. 31 За неуредените в този устав случаи се прилага Закона за народните читалища .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32"/>
        </w:rPr>
        <w:t>ДОПЪЛНИТЕЛНИ И ЗАКЛЮЧИТЕЛНИ РАЗПОРЕДБИ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Читалището има кръгъл печат ,надпис Народно читалище " Борци за </w:t>
      </w:r>
      <w:r w:rsidR="00067453">
        <w:rPr>
          <w:rFonts w:ascii="Times New Roman" w:eastAsia="Times New Roman" w:hAnsi="Times New Roman" w:cs="Times New Roman"/>
          <w:sz w:val="24"/>
        </w:rPr>
        <w:t>свобода - 1946 " гр. Троян, област</w:t>
      </w:r>
      <w:r>
        <w:rPr>
          <w:rFonts w:ascii="Times New Roman" w:eastAsia="Times New Roman" w:hAnsi="Times New Roman" w:cs="Times New Roman"/>
          <w:sz w:val="24"/>
        </w:rPr>
        <w:t xml:space="preserve"> Ловеч .</w:t>
      </w: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>2. Този нов устав е приет на редовно общо събрание на читалището , проведено на 18.01.2015 г., съобразно $ 34 от Преходни и З</w:t>
      </w:r>
      <w:r w:rsidR="00736385">
        <w:rPr>
          <w:rFonts w:ascii="Times New Roman" w:eastAsia="Times New Roman" w:hAnsi="Times New Roman" w:cs="Times New Roman"/>
          <w:sz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ключителни  разпоредби към Закона за народни читалища, обнародван в Държавен вестник, брой 42 от 5 юни 2009 г. Същия е подписан в два екземпляра от присъстващите действителни членове на читалището ,съгласно приложен списък , представляващ неразделна част от устава .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45679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56798" w:rsidRDefault="00BB09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6798" w:rsidRDefault="00456798">
      <w:pPr>
        <w:spacing w:after="200" w:line="276" w:lineRule="auto"/>
        <w:rPr>
          <w:rFonts w:ascii="Calibri" w:eastAsia="Calibri" w:hAnsi="Calibri" w:cs="Calibri"/>
          <w:sz w:val="36"/>
        </w:rPr>
      </w:pPr>
    </w:p>
    <w:sectPr w:rsidR="0045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6798"/>
    <w:rsid w:val="00067453"/>
    <w:rsid w:val="00456798"/>
    <w:rsid w:val="0068639D"/>
    <w:rsid w:val="00736385"/>
    <w:rsid w:val="00B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484D7-EFAA-4841-B3C4-16069B79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petranka</cp:lastModifiedBy>
  <cp:revision>3</cp:revision>
  <dcterms:created xsi:type="dcterms:W3CDTF">2018-11-24T11:08:00Z</dcterms:created>
  <dcterms:modified xsi:type="dcterms:W3CDTF">2018-12-01T09:23:00Z</dcterms:modified>
</cp:coreProperties>
</file>