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D7" w:rsidRPr="007B3A6B" w:rsidRDefault="00C519D7" w:rsidP="00C519D7">
      <w:pPr>
        <w:rPr>
          <w:rFonts w:ascii="Arial" w:hAnsi="Arial" w:cs="Arial"/>
          <w:sz w:val="24"/>
          <w:szCs w:val="24"/>
        </w:rPr>
      </w:pPr>
    </w:p>
    <w:p w:rsidR="00C519D7" w:rsidRPr="007B3A6B" w:rsidRDefault="00C519D7" w:rsidP="00C519D7">
      <w:pPr>
        <w:rPr>
          <w:rFonts w:ascii="Arial" w:hAnsi="Arial" w:cs="Arial"/>
          <w:sz w:val="24"/>
          <w:szCs w:val="24"/>
        </w:rPr>
      </w:pPr>
    </w:p>
    <w:p w:rsidR="00C519D7" w:rsidRPr="007B3A6B" w:rsidRDefault="00C519D7" w:rsidP="007B3A6B">
      <w:pPr>
        <w:jc w:val="center"/>
        <w:rPr>
          <w:rFonts w:ascii="Arial" w:hAnsi="Arial" w:cs="Arial"/>
          <w:b/>
          <w:sz w:val="52"/>
          <w:szCs w:val="24"/>
        </w:rPr>
      </w:pPr>
      <w:r w:rsidRPr="007B3A6B">
        <w:rPr>
          <w:rFonts w:ascii="Arial" w:hAnsi="Arial" w:cs="Arial"/>
          <w:b/>
          <w:sz w:val="52"/>
          <w:szCs w:val="24"/>
        </w:rPr>
        <w:t>У     С     Т     А     В</w:t>
      </w:r>
    </w:p>
    <w:p w:rsidR="00C519D7" w:rsidRPr="007B3A6B" w:rsidRDefault="00C519D7" w:rsidP="00C519D7">
      <w:pPr>
        <w:rPr>
          <w:rFonts w:ascii="Arial" w:hAnsi="Arial" w:cs="Arial"/>
          <w:sz w:val="24"/>
          <w:szCs w:val="24"/>
        </w:rPr>
      </w:pPr>
    </w:p>
    <w:p w:rsidR="00C519D7" w:rsidRPr="007B3A6B" w:rsidRDefault="007B3A6B" w:rsidP="007B3A6B">
      <w:pPr>
        <w:jc w:val="center"/>
        <w:rPr>
          <w:rFonts w:ascii="Arial" w:hAnsi="Arial" w:cs="Arial"/>
          <w:sz w:val="24"/>
          <w:szCs w:val="24"/>
        </w:rPr>
      </w:pPr>
      <w:r w:rsidRPr="007B3A6B">
        <w:rPr>
          <w:rFonts w:ascii="Arial" w:hAnsi="Arial" w:cs="Arial"/>
          <w:sz w:val="24"/>
          <w:szCs w:val="24"/>
        </w:rPr>
        <w:t>На</w:t>
      </w:r>
      <w:r w:rsidR="00EA41EE">
        <w:rPr>
          <w:rFonts w:ascii="Arial" w:hAnsi="Arial" w:cs="Arial"/>
          <w:sz w:val="24"/>
          <w:szCs w:val="24"/>
          <w:lang w:val="en-US"/>
        </w:rPr>
        <w:t xml:space="preserve"> </w:t>
      </w:r>
      <w:r w:rsidRPr="007B3A6B">
        <w:rPr>
          <w:rFonts w:ascii="Arial" w:hAnsi="Arial" w:cs="Arial"/>
          <w:sz w:val="24"/>
          <w:szCs w:val="24"/>
        </w:rPr>
        <w:t>Народно</w:t>
      </w:r>
      <w:r w:rsidR="00EA41EE">
        <w:rPr>
          <w:rFonts w:ascii="Arial" w:hAnsi="Arial" w:cs="Arial"/>
          <w:sz w:val="24"/>
          <w:szCs w:val="24"/>
          <w:lang w:val="en-US"/>
        </w:rPr>
        <w:t xml:space="preserve"> </w:t>
      </w:r>
      <w:r w:rsidRPr="007B3A6B">
        <w:rPr>
          <w:rFonts w:ascii="Arial" w:hAnsi="Arial" w:cs="Arial"/>
          <w:sz w:val="24"/>
          <w:szCs w:val="24"/>
        </w:rPr>
        <w:t>читалище</w:t>
      </w:r>
      <w:r w:rsidR="00EA41EE">
        <w:rPr>
          <w:rFonts w:ascii="Arial" w:hAnsi="Arial" w:cs="Arial"/>
          <w:sz w:val="24"/>
          <w:szCs w:val="24"/>
          <w:lang w:val="en-US"/>
        </w:rPr>
        <w:t xml:space="preserve"> </w:t>
      </w:r>
      <w:r w:rsidR="00826495" w:rsidRPr="007B3A6B">
        <w:rPr>
          <w:rFonts w:ascii="Arial" w:hAnsi="Arial" w:cs="Arial"/>
          <w:sz w:val="24"/>
          <w:szCs w:val="24"/>
        </w:rPr>
        <w:t>„Съзнание-1944</w:t>
      </w:r>
      <w:r w:rsidR="00EA41EE">
        <w:rPr>
          <w:rFonts w:ascii="Arial" w:hAnsi="Arial" w:cs="Arial"/>
          <w:sz w:val="24"/>
          <w:szCs w:val="24"/>
          <w:lang w:val="en-US"/>
        </w:rPr>
        <w:t xml:space="preserve"> </w:t>
      </w:r>
      <w:r w:rsidR="00826495" w:rsidRPr="007B3A6B">
        <w:rPr>
          <w:rFonts w:ascii="Arial" w:hAnsi="Arial" w:cs="Arial"/>
          <w:sz w:val="24"/>
          <w:szCs w:val="24"/>
        </w:rPr>
        <w:t>г.“</w:t>
      </w:r>
    </w:p>
    <w:p w:rsidR="00C519D7" w:rsidRPr="007B3A6B" w:rsidRDefault="00BD5462" w:rsidP="007B3A6B">
      <w:pPr>
        <w:jc w:val="center"/>
        <w:rPr>
          <w:rFonts w:ascii="Arial" w:hAnsi="Arial" w:cs="Arial"/>
          <w:sz w:val="24"/>
          <w:szCs w:val="24"/>
        </w:rPr>
      </w:pPr>
      <w:r w:rsidRPr="007B3A6B">
        <w:rPr>
          <w:rFonts w:ascii="Arial" w:hAnsi="Arial" w:cs="Arial"/>
          <w:sz w:val="24"/>
          <w:szCs w:val="24"/>
        </w:rPr>
        <w:t>с. Зелен дол</w:t>
      </w:r>
    </w:p>
    <w:p w:rsidR="00C519D7" w:rsidRPr="007B3A6B" w:rsidRDefault="00C519D7" w:rsidP="00C519D7">
      <w:pPr>
        <w:rPr>
          <w:rFonts w:ascii="Arial" w:hAnsi="Arial" w:cs="Arial"/>
          <w:sz w:val="24"/>
          <w:szCs w:val="24"/>
        </w:rPr>
      </w:pPr>
    </w:p>
    <w:p w:rsidR="00C519D7" w:rsidRPr="007B3A6B" w:rsidRDefault="00C519D7" w:rsidP="00C519D7">
      <w:pPr>
        <w:rPr>
          <w:rFonts w:ascii="Arial" w:hAnsi="Arial" w:cs="Arial"/>
          <w:sz w:val="24"/>
          <w:szCs w:val="24"/>
        </w:rPr>
      </w:pPr>
    </w:p>
    <w:p w:rsidR="00C519D7" w:rsidRPr="007B3A6B" w:rsidRDefault="00C519D7" w:rsidP="00C519D7">
      <w:pPr>
        <w:rPr>
          <w:rFonts w:ascii="Arial" w:hAnsi="Arial" w:cs="Arial"/>
          <w:sz w:val="24"/>
          <w:szCs w:val="24"/>
        </w:rPr>
      </w:pPr>
    </w:p>
    <w:p w:rsidR="00C519D7" w:rsidRPr="007B3A6B" w:rsidRDefault="00C519D7" w:rsidP="007B3A6B">
      <w:pPr>
        <w:spacing w:after="120" w:line="288" w:lineRule="auto"/>
        <w:jc w:val="both"/>
        <w:rPr>
          <w:rFonts w:ascii="Arial" w:hAnsi="Arial" w:cs="Arial"/>
          <w:b/>
          <w:sz w:val="24"/>
          <w:szCs w:val="24"/>
        </w:rPr>
      </w:pPr>
      <w:r w:rsidRPr="007B3A6B">
        <w:rPr>
          <w:rFonts w:ascii="Arial" w:hAnsi="Arial" w:cs="Arial"/>
          <w:b/>
          <w:sz w:val="24"/>
          <w:szCs w:val="24"/>
        </w:rPr>
        <w:t>І. ГЛАВА ПЪРВА. ОБЩИ ПОЛОЖЕНИЯ.</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Чл.1.</w:t>
      </w:r>
      <w:r w:rsidRPr="007B3A6B">
        <w:rPr>
          <w:rFonts w:ascii="Arial" w:hAnsi="Arial" w:cs="Arial"/>
          <w:sz w:val="24"/>
          <w:szCs w:val="24"/>
        </w:rPr>
        <w:t xml:space="preserve">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rsidR="007B3A6B">
        <w:rPr>
          <w:rFonts w:ascii="Arial" w:hAnsi="Arial" w:cs="Arial"/>
          <w:sz w:val="24"/>
          <w:szCs w:val="24"/>
        </w:rPr>
        <w:t>„</w:t>
      </w:r>
      <w:r w:rsidR="00826495" w:rsidRPr="007B3A6B">
        <w:rPr>
          <w:rFonts w:ascii="Arial" w:hAnsi="Arial" w:cs="Arial"/>
          <w:sz w:val="24"/>
          <w:szCs w:val="24"/>
        </w:rPr>
        <w:t xml:space="preserve">Съзнание-1944г.“ </w:t>
      </w:r>
      <w:r w:rsidRPr="007B3A6B">
        <w:rPr>
          <w:rFonts w:ascii="Arial" w:hAnsi="Arial" w:cs="Arial"/>
          <w:sz w:val="24"/>
          <w:szCs w:val="24"/>
        </w:rPr>
        <w:t>,</w:t>
      </w:r>
      <w:r w:rsidR="00BD5462" w:rsidRPr="007B3A6B">
        <w:rPr>
          <w:rFonts w:ascii="Arial" w:hAnsi="Arial" w:cs="Arial"/>
          <w:sz w:val="24"/>
          <w:szCs w:val="24"/>
        </w:rPr>
        <w:t>с</w:t>
      </w:r>
      <w:r w:rsidRPr="007B3A6B">
        <w:rPr>
          <w:rFonts w:ascii="Arial" w:hAnsi="Arial" w:cs="Arial"/>
          <w:sz w:val="24"/>
          <w:szCs w:val="24"/>
        </w:rPr>
        <w:t xml:space="preserve">. </w:t>
      </w:r>
      <w:r w:rsidR="00BD5462" w:rsidRPr="007B3A6B">
        <w:rPr>
          <w:rFonts w:ascii="Arial" w:hAnsi="Arial" w:cs="Arial"/>
          <w:sz w:val="24"/>
          <w:szCs w:val="24"/>
        </w:rPr>
        <w:t>Зелен дол</w:t>
      </w:r>
    </w:p>
    <w:p w:rsidR="007B3A6B" w:rsidRDefault="007B3A6B" w:rsidP="007B3A6B">
      <w:pPr>
        <w:spacing w:after="120" w:line="288" w:lineRule="auto"/>
        <w:jc w:val="both"/>
        <w:rPr>
          <w:rFonts w:ascii="Arial" w:hAnsi="Arial" w:cs="Arial"/>
          <w:b/>
          <w:sz w:val="24"/>
          <w:szCs w:val="24"/>
        </w:rPr>
      </w:pP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Чл. 2. (1)</w:t>
      </w:r>
      <w:r w:rsidRPr="007B3A6B">
        <w:rPr>
          <w:rFonts w:ascii="Arial" w:hAnsi="Arial" w:cs="Arial"/>
          <w:sz w:val="24"/>
          <w:szCs w:val="24"/>
        </w:rPr>
        <w:t xml:space="preserve"> Народночиталище</w:t>
      </w:r>
      <w:r w:rsidR="007B3A6B">
        <w:rPr>
          <w:rFonts w:ascii="Arial" w:hAnsi="Arial" w:cs="Arial"/>
          <w:sz w:val="24"/>
          <w:szCs w:val="24"/>
        </w:rPr>
        <w:t>„</w:t>
      </w:r>
      <w:r w:rsidR="00826495" w:rsidRPr="007B3A6B">
        <w:rPr>
          <w:rFonts w:ascii="Arial" w:hAnsi="Arial" w:cs="Arial"/>
          <w:sz w:val="24"/>
          <w:szCs w:val="24"/>
        </w:rPr>
        <w:t>Съзнание-1944г.“</w:t>
      </w:r>
      <w:r w:rsidR="00BD5462" w:rsidRPr="007B3A6B">
        <w:rPr>
          <w:rFonts w:ascii="Arial" w:hAnsi="Arial" w:cs="Arial"/>
          <w:sz w:val="24"/>
          <w:szCs w:val="24"/>
        </w:rPr>
        <w:t xml:space="preserve"> с. Зелен дол </w:t>
      </w:r>
      <w:r w:rsidRPr="007B3A6B">
        <w:rPr>
          <w:rFonts w:ascii="Arial" w:hAnsi="Arial" w:cs="Arial"/>
          <w:sz w:val="24"/>
          <w:szCs w:val="24"/>
        </w:rPr>
        <w:t xml:space="preserve">е традиционно самоуправляващо се културно–просветно сдружение на жителите от </w:t>
      </w:r>
      <w:r w:rsidR="00801BC7" w:rsidRPr="007B3A6B">
        <w:rPr>
          <w:rFonts w:ascii="Arial" w:hAnsi="Arial" w:cs="Arial"/>
          <w:sz w:val="24"/>
          <w:szCs w:val="24"/>
        </w:rPr>
        <w:t>с</w:t>
      </w:r>
      <w:r w:rsidRPr="007B3A6B">
        <w:rPr>
          <w:rFonts w:ascii="Arial" w:hAnsi="Arial" w:cs="Arial"/>
          <w:sz w:val="24"/>
          <w:szCs w:val="24"/>
        </w:rPr>
        <w:t>.</w:t>
      </w:r>
      <w:r w:rsidR="00801BC7" w:rsidRPr="007B3A6B">
        <w:rPr>
          <w:rFonts w:ascii="Arial" w:hAnsi="Arial" w:cs="Arial"/>
          <w:sz w:val="24"/>
          <w:szCs w:val="24"/>
        </w:rPr>
        <w:t>Зелен дол</w:t>
      </w:r>
      <w:r w:rsidRPr="007B3A6B">
        <w:rPr>
          <w:rFonts w:ascii="Arial" w:hAnsi="Arial" w:cs="Arial"/>
          <w:sz w:val="24"/>
          <w:szCs w:val="24"/>
        </w:rPr>
        <w:t>,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(2)</w:t>
      </w:r>
      <w:r w:rsidRPr="007B3A6B">
        <w:rPr>
          <w:rFonts w:ascii="Arial" w:hAnsi="Arial" w:cs="Arial"/>
          <w:sz w:val="24"/>
          <w:szCs w:val="24"/>
        </w:rPr>
        <w:t>Читалището е юридическо лице с н</w:t>
      </w:r>
      <w:r w:rsidR="00826495" w:rsidRPr="007B3A6B">
        <w:rPr>
          <w:rFonts w:ascii="Arial" w:hAnsi="Arial" w:cs="Arial"/>
          <w:sz w:val="24"/>
          <w:szCs w:val="24"/>
        </w:rPr>
        <w:t>естопанска цел с наименование</w:t>
      </w:r>
      <w:r w:rsidR="007B3A6B">
        <w:rPr>
          <w:rFonts w:ascii="Arial" w:hAnsi="Arial" w:cs="Arial"/>
          <w:sz w:val="24"/>
          <w:szCs w:val="24"/>
        </w:rPr>
        <w:t xml:space="preserve"> „</w:t>
      </w:r>
      <w:r w:rsidR="00826495" w:rsidRPr="007B3A6B">
        <w:rPr>
          <w:rFonts w:ascii="Arial" w:hAnsi="Arial" w:cs="Arial"/>
          <w:sz w:val="24"/>
          <w:szCs w:val="24"/>
        </w:rPr>
        <w:t>Съзнание-1944г.“</w:t>
      </w:r>
      <w:r w:rsidR="007B3A6B">
        <w:rPr>
          <w:rFonts w:ascii="Arial" w:hAnsi="Arial" w:cs="Arial"/>
          <w:sz w:val="24"/>
          <w:szCs w:val="24"/>
        </w:rPr>
        <w:t xml:space="preserve">. </w:t>
      </w:r>
      <w:r w:rsidRPr="007B3A6B">
        <w:rPr>
          <w:rFonts w:ascii="Arial" w:hAnsi="Arial" w:cs="Arial"/>
          <w:sz w:val="24"/>
          <w:szCs w:val="24"/>
        </w:rPr>
        <w:t>То е създадено и функционира на основание на Закона за народните читалища, Закона за юридическите лица с нестопанска цел и този устав.</w:t>
      </w: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(3)</w:t>
      </w:r>
      <w:r w:rsidRPr="007B3A6B">
        <w:rPr>
          <w:rFonts w:ascii="Arial" w:hAnsi="Arial" w:cs="Arial"/>
          <w:sz w:val="24"/>
          <w:szCs w:val="24"/>
        </w:rPr>
        <w:t xml:space="preserve">Народно читалище </w:t>
      </w:r>
      <w:r w:rsidR="00826495" w:rsidRPr="007B3A6B">
        <w:rPr>
          <w:rFonts w:ascii="Arial" w:hAnsi="Arial" w:cs="Arial"/>
          <w:sz w:val="24"/>
          <w:szCs w:val="24"/>
        </w:rPr>
        <w:t>,, Съзнание-1944г.“</w:t>
      </w:r>
      <w:r w:rsidRPr="007B3A6B">
        <w:rPr>
          <w:rFonts w:ascii="Arial" w:hAnsi="Arial" w:cs="Arial"/>
          <w:sz w:val="24"/>
          <w:szCs w:val="24"/>
        </w:rPr>
        <w:t xml:space="preserve"> има за седалище</w:t>
      </w:r>
      <w:r w:rsidR="00E60BCC" w:rsidRPr="007B3A6B">
        <w:rPr>
          <w:rFonts w:ascii="Arial" w:hAnsi="Arial" w:cs="Arial"/>
          <w:sz w:val="24"/>
          <w:szCs w:val="24"/>
        </w:rPr>
        <w:t xml:space="preserve"> с</w:t>
      </w:r>
      <w:r w:rsidRPr="007B3A6B">
        <w:rPr>
          <w:rFonts w:ascii="Arial" w:hAnsi="Arial" w:cs="Arial"/>
          <w:sz w:val="24"/>
          <w:szCs w:val="24"/>
        </w:rPr>
        <w:t>.</w:t>
      </w:r>
      <w:r w:rsidR="00E60BCC" w:rsidRPr="007B3A6B">
        <w:rPr>
          <w:rFonts w:ascii="Arial" w:hAnsi="Arial" w:cs="Arial"/>
          <w:sz w:val="24"/>
          <w:szCs w:val="24"/>
        </w:rPr>
        <w:t>Зелен дол,</w:t>
      </w:r>
      <w:r w:rsidRPr="007B3A6B">
        <w:rPr>
          <w:rFonts w:ascii="Arial" w:hAnsi="Arial" w:cs="Arial"/>
          <w:sz w:val="24"/>
          <w:szCs w:val="24"/>
        </w:rPr>
        <w:t>общ</w:t>
      </w:r>
      <w:r w:rsidR="007B3A6B">
        <w:rPr>
          <w:rFonts w:ascii="Arial" w:hAnsi="Arial" w:cs="Arial"/>
          <w:sz w:val="24"/>
          <w:szCs w:val="24"/>
        </w:rPr>
        <w:t>.</w:t>
      </w:r>
      <w:r w:rsidR="00E60BCC" w:rsidRPr="007B3A6B">
        <w:rPr>
          <w:rFonts w:ascii="Arial" w:hAnsi="Arial" w:cs="Arial"/>
          <w:sz w:val="24"/>
          <w:szCs w:val="24"/>
        </w:rPr>
        <w:t xml:space="preserve"> Бла</w:t>
      </w:r>
      <w:r w:rsidR="00B54BAC" w:rsidRPr="007B3A6B">
        <w:rPr>
          <w:rFonts w:ascii="Arial" w:hAnsi="Arial" w:cs="Arial"/>
          <w:sz w:val="24"/>
          <w:szCs w:val="24"/>
        </w:rPr>
        <w:t>гоевград,</w:t>
      </w:r>
      <w:r w:rsidRPr="007B3A6B">
        <w:rPr>
          <w:rFonts w:ascii="Arial" w:hAnsi="Arial" w:cs="Arial"/>
          <w:sz w:val="24"/>
          <w:szCs w:val="24"/>
        </w:rPr>
        <w:t xml:space="preserve"> където се намира и адреса на управлението му: обл.</w:t>
      </w:r>
      <w:r w:rsidR="00E60BCC" w:rsidRPr="007B3A6B">
        <w:rPr>
          <w:rFonts w:ascii="Arial" w:hAnsi="Arial" w:cs="Arial"/>
          <w:sz w:val="24"/>
          <w:szCs w:val="24"/>
        </w:rPr>
        <w:t>Благоевград</w:t>
      </w:r>
      <w:r w:rsidR="00B54BAC" w:rsidRPr="007B3A6B">
        <w:rPr>
          <w:rFonts w:ascii="Arial" w:hAnsi="Arial" w:cs="Arial"/>
          <w:sz w:val="24"/>
          <w:szCs w:val="24"/>
        </w:rPr>
        <w:t>, общ</w:t>
      </w:r>
      <w:r w:rsidR="007B3A6B">
        <w:rPr>
          <w:rFonts w:ascii="Arial" w:hAnsi="Arial" w:cs="Arial"/>
          <w:sz w:val="24"/>
          <w:szCs w:val="24"/>
        </w:rPr>
        <w:t>.</w:t>
      </w:r>
      <w:r w:rsidR="00B54BAC" w:rsidRPr="007B3A6B">
        <w:rPr>
          <w:rFonts w:ascii="Arial" w:hAnsi="Arial" w:cs="Arial"/>
          <w:sz w:val="24"/>
          <w:szCs w:val="24"/>
        </w:rPr>
        <w:t xml:space="preserve"> Бл</w:t>
      </w:r>
      <w:r w:rsidR="00E60BCC" w:rsidRPr="007B3A6B">
        <w:rPr>
          <w:rFonts w:ascii="Arial" w:hAnsi="Arial" w:cs="Arial"/>
          <w:sz w:val="24"/>
          <w:szCs w:val="24"/>
        </w:rPr>
        <w:t>агоевград, с. Зелен дол</w:t>
      </w:r>
    </w:p>
    <w:p w:rsidR="007B3A6B" w:rsidRDefault="007B3A6B" w:rsidP="007B3A6B">
      <w:pPr>
        <w:spacing w:after="120" w:line="288" w:lineRule="auto"/>
        <w:jc w:val="both"/>
        <w:rPr>
          <w:rFonts w:ascii="Arial" w:hAnsi="Arial" w:cs="Arial"/>
          <w:b/>
          <w:sz w:val="24"/>
          <w:szCs w:val="24"/>
        </w:rPr>
      </w:pP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Чл. 3. (1)</w:t>
      </w:r>
      <w:r w:rsidRPr="007B3A6B">
        <w:rPr>
          <w:rFonts w:ascii="Arial" w:hAnsi="Arial" w:cs="Arial"/>
          <w:sz w:val="24"/>
          <w:szCs w:val="24"/>
        </w:rPr>
        <w:t>Целта на читалището е да задоволява потребностите на местното население, свързани със:</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1. развитие и обогатяване на културния живот, социалната и образователна дейност в</w:t>
      </w:r>
      <w:r w:rsidR="00B54BAC" w:rsidRPr="007B3A6B">
        <w:rPr>
          <w:rFonts w:ascii="Arial" w:hAnsi="Arial" w:cs="Arial"/>
          <w:i/>
          <w:sz w:val="24"/>
          <w:szCs w:val="24"/>
        </w:rPr>
        <w:t>с</w:t>
      </w:r>
      <w:r w:rsidRPr="007B3A6B">
        <w:rPr>
          <w:rFonts w:ascii="Arial" w:hAnsi="Arial" w:cs="Arial"/>
          <w:i/>
          <w:sz w:val="24"/>
          <w:szCs w:val="24"/>
        </w:rPr>
        <w:t>.</w:t>
      </w:r>
      <w:r w:rsidR="00B54BAC" w:rsidRPr="007B3A6B">
        <w:rPr>
          <w:rFonts w:ascii="Arial" w:hAnsi="Arial" w:cs="Arial"/>
          <w:i/>
          <w:sz w:val="24"/>
          <w:szCs w:val="24"/>
        </w:rPr>
        <w:t xml:space="preserve"> Зелен дол</w:t>
      </w:r>
      <w:r w:rsidRPr="007B3A6B">
        <w:rPr>
          <w:rFonts w:ascii="Arial" w:hAnsi="Arial" w:cs="Arial"/>
          <w:i/>
          <w:sz w:val="24"/>
          <w:szCs w:val="24"/>
        </w:rPr>
        <w:t>;</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2. запазване наобичаите и традициите на българския народ;</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lastRenderedPageBreak/>
        <w:t>3. разширяване на знанията на гражданите и приобщаването им към ценностите и постиженията на науката, изкуството и културата;</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4. възпитаване и утвърждаване на националното самосъзнание;</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5. осигуряване на достъп до информация</w:t>
      </w:r>
      <w:r w:rsidR="007B3A6B">
        <w:rPr>
          <w:rFonts w:ascii="Arial" w:hAnsi="Arial" w:cs="Arial"/>
          <w:i/>
          <w:sz w:val="24"/>
          <w:szCs w:val="24"/>
        </w:rPr>
        <w:t>.</w:t>
      </w: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(2)</w:t>
      </w:r>
      <w:r w:rsidRPr="007B3A6B">
        <w:rPr>
          <w:rFonts w:ascii="Arial" w:hAnsi="Arial" w:cs="Arial"/>
          <w:sz w:val="24"/>
          <w:szCs w:val="24"/>
        </w:rPr>
        <w:t xml:space="preserve"> За постигане на целта по ал.1, читалището извършва следните основни дейности:</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1. урежда и поддържа библиотека, читалня, фото-, фоно-, филмо- и/или видеотека;</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2. създава и поддържаелектронни информационни мрежи;</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3. предоставя компютърни и интернет услуги на населението;</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4. развива и подпомага любителското художествено творчество;</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5. организира школи, кръжоци, курсове, клубове, кино и видеопоказ, празненства, концерти, честванияи младежки дейности;</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6. събира и разпространява знания за родния край;</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7. създава, съхранява и популяризира музейни и други сбирки, съгласно Закона за културното наследство;</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w:t>
      </w:r>
      <w:r w:rsidR="007B3A6B" w:rsidRPr="007B3A6B">
        <w:rPr>
          <w:rFonts w:ascii="Arial" w:hAnsi="Arial" w:cs="Arial"/>
          <w:i/>
          <w:sz w:val="24"/>
          <w:szCs w:val="24"/>
        </w:rPr>
        <w:t>ародно читалище „</w:t>
      </w:r>
      <w:r w:rsidR="00826495" w:rsidRPr="007B3A6B">
        <w:rPr>
          <w:rFonts w:ascii="Arial" w:hAnsi="Arial" w:cs="Arial"/>
          <w:i/>
          <w:sz w:val="24"/>
          <w:szCs w:val="24"/>
        </w:rPr>
        <w:t xml:space="preserve">Съзнание-1944г.“ </w:t>
      </w:r>
      <w:r w:rsidR="00B54BAC" w:rsidRPr="007B3A6B">
        <w:rPr>
          <w:rFonts w:ascii="Arial" w:hAnsi="Arial" w:cs="Arial"/>
          <w:i/>
          <w:sz w:val="24"/>
          <w:szCs w:val="24"/>
        </w:rPr>
        <w:t>с</w:t>
      </w:r>
      <w:r w:rsidRPr="007B3A6B">
        <w:rPr>
          <w:rFonts w:ascii="Arial" w:hAnsi="Arial" w:cs="Arial"/>
          <w:i/>
          <w:sz w:val="24"/>
          <w:szCs w:val="24"/>
        </w:rPr>
        <w:t>.</w:t>
      </w:r>
      <w:r w:rsidR="00B54BAC" w:rsidRPr="007B3A6B">
        <w:rPr>
          <w:rFonts w:ascii="Arial" w:hAnsi="Arial" w:cs="Arial"/>
          <w:i/>
          <w:sz w:val="24"/>
          <w:szCs w:val="24"/>
        </w:rPr>
        <w:t>Зелен дол</w:t>
      </w:r>
      <w:r w:rsidRPr="007B3A6B">
        <w:rPr>
          <w:rFonts w:ascii="Arial" w:hAnsi="Arial" w:cs="Arial"/>
          <w:i/>
          <w:sz w:val="24"/>
          <w:szCs w:val="24"/>
        </w:rPr>
        <w:t xml:space="preserve"> не разпределя печалба</w:t>
      </w:r>
      <w:r w:rsidR="007B3A6B" w:rsidRPr="007B3A6B">
        <w:rPr>
          <w:rFonts w:ascii="Arial" w:hAnsi="Arial" w:cs="Arial"/>
          <w:i/>
          <w:sz w:val="24"/>
          <w:szCs w:val="24"/>
        </w:rPr>
        <w:t>;</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9.</w:t>
      </w:r>
      <w:r w:rsidR="007B3A6B" w:rsidRPr="007B3A6B">
        <w:rPr>
          <w:rFonts w:ascii="Arial" w:hAnsi="Arial" w:cs="Arial"/>
          <w:i/>
          <w:sz w:val="24"/>
          <w:szCs w:val="24"/>
        </w:rPr>
        <w:t xml:space="preserve"> Народно читалище „</w:t>
      </w:r>
      <w:r w:rsidR="00826495" w:rsidRPr="007B3A6B">
        <w:rPr>
          <w:rFonts w:ascii="Arial" w:hAnsi="Arial" w:cs="Arial"/>
          <w:i/>
          <w:sz w:val="24"/>
          <w:szCs w:val="24"/>
        </w:rPr>
        <w:t xml:space="preserve">Съзнание-1944г.“ </w:t>
      </w:r>
      <w:r w:rsidR="00B54BAC" w:rsidRPr="007B3A6B">
        <w:rPr>
          <w:rFonts w:ascii="Arial" w:hAnsi="Arial" w:cs="Arial"/>
          <w:i/>
          <w:sz w:val="24"/>
          <w:szCs w:val="24"/>
        </w:rPr>
        <w:t>с</w:t>
      </w:r>
      <w:r w:rsidRPr="007B3A6B">
        <w:rPr>
          <w:rFonts w:ascii="Arial" w:hAnsi="Arial" w:cs="Arial"/>
          <w:i/>
          <w:sz w:val="24"/>
          <w:szCs w:val="24"/>
        </w:rPr>
        <w:t>.</w:t>
      </w:r>
      <w:r w:rsidR="00B54BAC" w:rsidRPr="007B3A6B">
        <w:rPr>
          <w:rFonts w:ascii="Arial" w:hAnsi="Arial" w:cs="Arial"/>
          <w:i/>
          <w:sz w:val="24"/>
          <w:szCs w:val="24"/>
        </w:rPr>
        <w:t xml:space="preserve">Зелен дол </w:t>
      </w:r>
      <w:r w:rsidRPr="007B3A6B">
        <w:rPr>
          <w:rFonts w:ascii="Arial" w:hAnsi="Arial" w:cs="Arial"/>
          <w:i/>
          <w:sz w:val="24"/>
          <w:szCs w:val="24"/>
        </w:rPr>
        <w:t>може да участва в читалищни сдружения за постигане на целите, които си е поставило.</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b/>
          <w:sz w:val="24"/>
          <w:szCs w:val="24"/>
        </w:rPr>
      </w:pPr>
      <w:r w:rsidRPr="007B3A6B">
        <w:rPr>
          <w:rFonts w:ascii="Arial" w:hAnsi="Arial" w:cs="Arial"/>
          <w:b/>
          <w:sz w:val="24"/>
          <w:szCs w:val="24"/>
        </w:rPr>
        <w:t>ІІ. ГЛАВА ВТОРА. УЧРЕДЯВАНЕ /ПРЕОБРАЗУВАНЕ/.</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Чл. 4. (1)</w:t>
      </w:r>
      <w:r w:rsidRPr="007B3A6B">
        <w:rPr>
          <w:rFonts w:ascii="Arial" w:hAnsi="Arial" w:cs="Arial"/>
          <w:sz w:val="24"/>
          <w:szCs w:val="24"/>
        </w:rPr>
        <w:t xml:space="preserve">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(2)</w:t>
      </w:r>
      <w:r w:rsidRPr="007B3A6B">
        <w:rPr>
          <w:rFonts w:ascii="Arial" w:hAnsi="Arial" w:cs="Arial"/>
          <w:sz w:val="24"/>
          <w:szCs w:val="24"/>
        </w:rPr>
        <w:t xml:space="preserve"> Учредителното събрание приема устава на читалището и избира неговите органи. Уставът урежда:</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1. наименованието;</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2. седалището;</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3. целите;</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lastRenderedPageBreak/>
        <w:t>4. източниците на финансиране;</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5. органите на управление и контрол, техните правомощия, начина на избирането им, реда за свикването им и за вземане на решения;</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6. начина за приемане на членове и прекратяване на членството, както и реда за определяне на членския внос.</w:t>
      </w:r>
    </w:p>
    <w:p w:rsidR="007B3A6B" w:rsidRDefault="007B3A6B" w:rsidP="007B3A6B">
      <w:pPr>
        <w:spacing w:after="120" w:line="288" w:lineRule="auto"/>
        <w:jc w:val="both"/>
        <w:rPr>
          <w:rFonts w:ascii="Arial" w:hAnsi="Arial" w:cs="Arial"/>
          <w:b/>
          <w:sz w:val="24"/>
          <w:szCs w:val="24"/>
        </w:rPr>
      </w:pP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Чл. 5. (1)</w:t>
      </w:r>
      <w:r w:rsidRPr="007B3A6B">
        <w:rPr>
          <w:rFonts w:ascii="Arial" w:hAnsi="Arial" w:cs="Arial"/>
          <w:sz w:val="24"/>
          <w:szCs w:val="24"/>
        </w:rPr>
        <w:t xml:space="preserve"> 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(2)</w:t>
      </w:r>
      <w:r w:rsidRPr="007B3A6B">
        <w:rPr>
          <w:rFonts w:ascii="Arial" w:hAnsi="Arial" w:cs="Arial"/>
          <w:sz w:val="24"/>
          <w:szCs w:val="24"/>
        </w:rPr>
        <w:t xml:space="preserve"> Вписването на читалищата в регистъра на окръжния съд се извършва без такси по писмена молба от настоятелството, към която се прилагат:</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1. протоколът от учредителното събрание;</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2. уставът на читалището, подписан от учредителите;</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3. нотариално заверен образец от подписа на лицето, представляващо читалището, и валидният печат на читалището.</w:t>
      </w: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(3)</w:t>
      </w:r>
      <w:r w:rsidRPr="007B3A6B">
        <w:rPr>
          <w:rFonts w:ascii="Arial" w:hAnsi="Arial" w:cs="Arial"/>
          <w:sz w:val="24"/>
          <w:szCs w:val="24"/>
        </w:rPr>
        <w:t xml:space="preserve"> В регистъра се вписват:</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1. наименованието и седалището на читалището и източникът на първоначалното му финансиране;</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2. уставът;</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3.имената на членовете на настоятелството и на проверителната комисия на читалището;</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4. името и длъжността на лицето, което представлява читалището;</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5. настъпилите промени по т.1 – 4.</w:t>
      </w: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(4)</w:t>
      </w:r>
      <w:r w:rsidRPr="007B3A6B">
        <w:rPr>
          <w:rFonts w:ascii="Arial" w:hAnsi="Arial" w:cs="Arial"/>
          <w:sz w:val="24"/>
          <w:szCs w:val="24"/>
        </w:rPr>
        <w:t xml:space="preserve"> Всяка промяна в обстоятелствата по ал.3 трябва да бъде заявена в 14-дневен срок от възникването й.</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b/>
          <w:sz w:val="24"/>
          <w:szCs w:val="24"/>
        </w:rPr>
      </w:pPr>
      <w:r w:rsidRPr="007B3A6B">
        <w:rPr>
          <w:rFonts w:ascii="Arial" w:hAnsi="Arial" w:cs="Arial"/>
          <w:b/>
          <w:sz w:val="24"/>
          <w:szCs w:val="24"/>
        </w:rPr>
        <w:t>ІІІ. ГЛАВА ТРЕТА. ЧЛЕНСТВО В ЧИТАЛИЩЕТО.</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Чл. 6.</w:t>
      </w:r>
      <w:r w:rsidRPr="007B3A6B">
        <w:rPr>
          <w:rFonts w:ascii="Arial" w:hAnsi="Arial" w:cs="Arial"/>
          <w:sz w:val="24"/>
          <w:szCs w:val="24"/>
        </w:rPr>
        <w:t xml:space="preserve">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7B3A6B" w:rsidRDefault="007B3A6B" w:rsidP="007B3A6B">
      <w:pPr>
        <w:spacing w:after="120" w:line="288" w:lineRule="auto"/>
        <w:jc w:val="both"/>
        <w:rPr>
          <w:rFonts w:ascii="Arial" w:hAnsi="Arial" w:cs="Arial"/>
          <w:b/>
          <w:sz w:val="24"/>
          <w:szCs w:val="24"/>
        </w:rPr>
      </w:pP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Чл. 7. (1)</w:t>
      </w:r>
      <w:r w:rsidRPr="007B3A6B">
        <w:rPr>
          <w:rFonts w:ascii="Arial" w:hAnsi="Arial" w:cs="Arial"/>
          <w:sz w:val="24"/>
          <w:szCs w:val="24"/>
        </w:rPr>
        <w:t xml:space="preserve"> Членовете на читалището са: индивидуални, колективни и почетни.</w:t>
      </w: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lastRenderedPageBreak/>
        <w:t>(2)</w:t>
      </w:r>
      <w:r w:rsidRPr="007B3A6B">
        <w:rPr>
          <w:rFonts w:ascii="Arial" w:hAnsi="Arial" w:cs="Arial"/>
          <w:sz w:val="24"/>
          <w:szCs w:val="24"/>
        </w:rPr>
        <w:t xml:space="preserve"> Индивидуалните членове на читалището са български граждани. Те са действителнии спомагателни:</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r w:rsidR="007B3A6B" w:rsidRPr="007B3A6B">
        <w:rPr>
          <w:rFonts w:ascii="Arial" w:hAnsi="Arial" w:cs="Arial"/>
          <w:i/>
          <w:sz w:val="24"/>
          <w:szCs w:val="24"/>
        </w:rPr>
        <w:t>;</w:t>
      </w:r>
    </w:p>
    <w:p w:rsidR="00C519D7" w:rsidRPr="007B3A6B" w:rsidRDefault="00C519D7" w:rsidP="007B3A6B">
      <w:pPr>
        <w:spacing w:after="120" w:line="288" w:lineRule="auto"/>
        <w:jc w:val="both"/>
        <w:rPr>
          <w:rFonts w:ascii="Arial" w:hAnsi="Arial" w:cs="Arial"/>
          <w:i/>
          <w:sz w:val="24"/>
          <w:szCs w:val="24"/>
        </w:rPr>
      </w:pPr>
      <w:r w:rsidRPr="007B3A6B">
        <w:rPr>
          <w:rFonts w:ascii="Arial" w:hAnsi="Arial" w:cs="Arial"/>
          <w:i/>
          <w:sz w:val="24"/>
          <w:szCs w:val="24"/>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(3)</w:t>
      </w:r>
      <w:r w:rsidRPr="007B3A6B">
        <w:rPr>
          <w:rFonts w:ascii="Arial" w:hAnsi="Arial" w:cs="Arial"/>
          <w:sz w:val="24"/>
          <w:szCs w:val="24"/>
        </w:rPr>
        <w:t xml:space="preserve">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(4)</w:t>
      </w:r>
      <w:r w:rsidRPr="007B3A6B">
        <w:rPr>
          <w:rFonts w:ascii="Arial" w:hAnsi="Arial" w:cs="Arial"/>
          <w:sz w:val="24"/>
          <w:szCs w:val="24"/>
        </w:rPr>
        <w:t xml:space="preserve"> Почетни членове могат да бъдат български и чужди граждани с изключителни заслуги за читалището.</w:t>
      </w:r>
    </w:p>
    <w:p w:rsidR="00295C9B" w:rsidRDefault="00295C9B" w:rsidP="007B3A6B">
      <w:pPr>
        <w:spacing w:after="120" w:line="288" w:lineRule="auto"/>
        <w:jc w:val="both"/>
        <w:rPr>
          <w:rFonts w:ascii="Arial" w:hAnsi="Arial" w:cs="Arial"/>
          <w:b/>
          <w:sz w:val="24"/>
          <w:szCs w:val="24"/>
        </w:rPr>
      </w:pPr>
    </w:p>
    <w:p w:rsidR="00C519D7" w:rsidRPr="007B3A6B" w:rsidRDefault="00C519D7" w:rsidP="007B3A6B">
      <w:pPr>
        <w:spacing w:after="120" w:line="288" w:lineRule="auto"/>
        <w:jc w:val="both"/>
        <w:rPr>
          <w:rFonts w:ascii="Arial" w:hAnsi="Arial" w:cs="Arial"/>
          <w:sz w:val="24"/>
          <w:szCs w:val="24"/>
        </w:rPr>
      </w:pPr>
      <w:r w:rsidRPr="007B3A6B">
        <w:rPr>
          <w:rFonts w:ascii="Arial" w:hAnsi="Arial" w:cs="Arial"/>
          <w:b/>
          <w:sz w:val="24"/>
          <w:szCs w:val="24"/>
        </w:rPr>
        <w:t>Чл. 8. (1)</w:t>
      </w:r>
      <w:r w:rsidRPr="007B3A6B">
        <w:rPr>
          <w:rFonts w:ascii="Arial" w:hAnsi="Arial" w:cs="Arial"/>
          <w:sz w:val="24"/>
          <w:szCs w:val="24"/>
        </w:rPr>
        <w:t>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(2)</w:t>
      </w:r>
      <w:r w:rsidRPr="007B3A6B">
        <w:rPr>
          <w:rFonts w:ascii="Arial" w:hAnsi="Arial" w:cs="Arial"/>
          <w:sz w:val="24"/>
          <w:szCs w:val="24"/>
        </w:rPr>
        <w:t>Кандидатурите се гласуват на заседание на настоятелството. На члена на читалището се издават съответните документи за членство.</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(3)</w:t>
      </w:r>
      <w:r w:rsidRPr="007B3A6B">
        <w:rPr>
          <w:rFonts w:ascii="Arial" w:hAnsi="Arial" w:cs="Arial"/>
          <w:sz w:val="24"/>
          <w:szCs w:val="24"/>
        </w:rPr>
        <w:t>Приетият за действителен член на читалището плаща членския си внос по ред определен от настоятелството.</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9.</w:t>
      </w:r>
      <w:r w:rsidRPr="007B3A6B">
        <w:rPr>
          <w:rFonts w:ascii="Arial" w:hAnsi="Arial" w:cs="Arial"/>
          <w:sz w:val="24"/>
          <w:szCs w:val="24"/>
        </w:rPr>
        <w:t xml:space="preserve"> При условията на чл. 11, ал. 3 от Закона за народните читалища, в читалището могат дачленуват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rsidR="00295C9B" w:rsidRDefault="00295C9B" w:rsidP="007B3A6B">
      <w:pPr>
        <w:spacing w:after="120" w:line="288" w:lineRule="auto"/>
        <w:jc w:val="both"/>
        <w:rPr>
          <w:rFonts w:ascii="Arial" w:hAnsi="Arial" w:cs="Arial"/>
          <w:b/>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lastRenderedPageBreak/>
        <w:t>Чл. 10.</w:t>
      </w:r>
      <w:r w:rsidRPr="007B3A6B">
        <w:rPr>
          <w:rFonts w:ascii="Arial" w:hAnsi="Arial" w:cs="Arial"/>
          <w:sz w:val="24"/>
          <w:szCs w:val="24"/>
        </w:rPr>
        <w:t xml:space="preserve"> Колективни членове могат да бъдат:</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 професионални организации;</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2. стопански организации;</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3. търговски дружества;</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4. кооперации и сдружения;</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5. културно-просветни и любителски клубове и творчески колективи.</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11. (1)</w:t>
      </w:r>
      <w:r w:rsidRPr="007B3A6B">
        <w:rPr>
          <w:rFonts w:ascii="Arial" w:hAnsi="Arial" w:cs="Arial"/>
          <w:sz w:val="24"/>
          <w:szCs w:val="24"/>
        </w:rPr>
        <w:t>Лицата, които имат особени заслуги към читалището се обявяват за почетни членове порешение на Общото събрание, по предложение на настоятелството или от членовете на читалището.</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(2)</w:t>
      </w:r>
      <w:r w:rsidRPr="007B3A6B">
        <w:rPr>
          <w:rFonts w:ascii="Arial" w:hAnsi="Arial" w:cs="Arial"/>
          <w:sz w:val="24"/>
          <w:szCs w:val="24"/>
        </w:rPr>
        <w:t xml:space="preserve"> На лицата по предходния член настоятелството издава съответните удостоверения.</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12. (1)</w:t>
      </w:r>
      <w:r w:rsidRPr="007B3A6B">
        <w:rPr>
          <w:rFonts w:ascii="Arial" w:hAnsi="Arial" w:cs="Arial"/>
          <w:sz w:val="24"/>
          <w:szCs w:val="24"/>
        </w:rPr>
        <w:t xml:space="preserve"> Членовете на читалището имат право да:</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 участват в управлението на читалището</w:t>
      </w:r>
      <w:r w:rsidR="00295C9B" w:rsidRPr="00295C9B">
        <w:rPr>
          <w:rFonts w:ascii="Arial" w:hAnsi="Arial" w:cs="Arial"/>
          <w:i/>
          <w:sz w:val="24"/>
          <w:szCs w:val="24"/>
        </w:rPr>
        <w:t>;</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2. получават улеснен достъп до всички читалищни форми на дейност и прояви по ред определен от настоятелството;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3. ползват с предимство културно-просветните форми на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4. получават всякаква информация относно дейността на читалището и упражняват контролвърху нея.</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(2)</w:t>
      </w:r>
      <w:r w:rsidRPr="007B3A6B">
        <w:rPr>
          <w:rFonts w:ascii="Arial" w:hAnsi="Arial" w:cs="Arial"/>
          <w:sz w:val="24"/>
          <w:szCs w:val="24"/>
        </w:rPr>
        <w:t xml:space="preserve"> Членовете на читалището са длъжни:</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 да спазват устава на читалището и решенията на неговите членове;</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2. да плащат лично членския си внос;</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3. да участват в дейността на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4. да опазват имуществото и доброто име на читалището, както и да не уронват неговия престиж.</w:t>
      </w:r>
    </w:p>
    <w:p w:rsidR="00295C9B" w:rsidRDefault="00295C9B"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13. (1)</w:t>
      </w:r>
      <w:r w:rsidRPr="007B3A6B">
        <w:rPr>
          <w:rFonts w:ascii="Arial" w:hAnsi="Arial" w:cs="Arial"/>
          <w:sz w:val="24"/>
          <w:szCs w:val="24"/>
        </w:rPr>
        <w:t xml:space="preserve">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Народн</w:t>
      </w:r>
      <w:r w:rsidR="00AC21F9" w:rsidRPr="007B3A6B">
        <w:rPr>
          <w:rFonts w:ascii="Arial" w:hAnsi="Arial" w:cs="Arial"/>
          <w:sz w:val="24"/>
          <w:szCs w:val="24"/>
        </w:rPr>
        <w:t xml:space="preserve">о </w:t>
      </w:r>
      <w:r w:rsidR="00295C9B">
        <w:rPr>
          <w:rFonts w:ascii="Arial" w:hAnsi="Arial" w:cs="Arial"/>
          <w:sz w:val="24"/>
          <w:szCs w:val="24"/>
        </w:rPr>
        <w:t>ч</w:t>
      </w:r>
      <w:r w:rsidR="00AC21F9" w:rsidRPr="007B3A6B">
        <w:rPr>
          <w:rFonts w:ascii="Arial" w:hAnsi="Arial" w:cs="Arial"/>
          <w:sz w:val="24"/>
          <w:szCs w:val="24"/>
        </w:rPr>
        <w:t xml:space="preserve">италище </w:t>
      </w:r>
      <w:r w:rsidR="00295C9B">
        <w:rPr>
          <w:rFonts w:ascii="Arial" w:hAnsi="Arial" w:cs="Arial"/>
          <w:sz w:val="24"/>
          <w:szCs w:val="24"/>
        </w:rPr>
        <w:t>„</w:t>
      </w:r>
      <w:r w:rsidR="00F23464" w:rsidRPr="007B3A6B">
        <w:rPr>
          <w:rFonts w:ascii="Arial" w:hAnsi="Arial" w:cs="Arial"/>
          <w:sz w:val="24"/>
          <w:szCs w:val="24"/>
        </w:rPr>
        <w:t xml:space="preserve">Съзнание-1944г.“, </w:t>
      </w:r>
      <w:r w:rsidRPr="007B3A6B">
        <w:rPr>
          <w:rFonts w:ascii="Arial" w:hAnsi="Arial" w:cs="Arial"/>
          <w:sz w:val="24"/>
          <w:szCs w:val="24"/>
        </w:rPr>
        <w:t>или работи срещу неговите цели и интереси и му е причинил значителни вреди.</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(2)</w:t>
      </w:r>
      <w:r w:rsidRPr="007B3A6B">
        <w:rPr>
          <w:rFonts w:ascii="Arial" w:hAnsi="Arial" w:cs="Arial"/>
          <w:sz w:val="24"/>
          <w:szCs w:val="24"/>
        </w:rPr>
        <w:t xml:space="preserve"> Членството се прекратява и на основание отпадане:</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 при невнасяне на членски внос;</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lastRenderedPageBreak/>
        <w:t>2. при неучастие в три последователни заседания на Общото събрание;</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3. при системно неизпълнение на задължението за участие в дейността на читалището</w:t>
      </w:r>
      <w:r w:rsidR="00295C9B" w:rsidRPr="00295C9B">
        <w:rPr>
          <w:rFonts w:ascii="Arial" w:hAnsi="Arial" w:cs="Arial"/>
          <w:i/>
          <w:sz w:val="24"/>
          <w:szCs w:val="24"/>
        </w:rPr>
        <w:t>;</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4. по желание на самия член с писмено заявление до настоятелството, както и при прекратяване или преобразуване на колективен член.</w:t>
      </w:r>
    </w:p>
    <w:p w:rsidR="00C519D7" w:rsidRPr="007B3A6B" w:rsidRDefault="00C519D7" w:rsidP="007B3A6B">
      <w:pPr>
        <w:spacing w:after="120" w:line="288" w:lineRule="auto"/>
        <w:jc w:val="both"/>
        <w:rPr>
          <w:rFonts w:ascii="Arial" w:hAnsi="Arial" w:cs="Arial"/>
          <w:sz w:val="24"/>
          <w:szCs w:val="24"/>
        </w:rPr>
      </w:pPr>
    </w:p>
    <w:p w:rsidR="00C519D7" w:rsidRPr="00295C9B" w:rsidRDefault="00C519D7" w:rsidP="007B3A6B">
      <w:pPr>
        <w:spacing w:after="120" w:line="288" w:lineRule="auto"/>
        <w:jc w:val="both"/>
        <w:rPr>
          <w:rFonts w:ascii="Arial" w:hAnsi="Arial" w:cs="Arial"/>
          <w:b/>
          <w:sz w:val="24"/>
          <w:szCs w:val="24"/>
        </w:rPr>
      </w:pPr>
      <w:r w:rsidRPr="00295C9B">
        <w:rPr>
          <w:rFonts w:ascii="Arial" w:hAnsi="Arial" w:cs="Arial"/>
          <w:b/>
          <w:sz w:val="24"/>
          <w:szCs w:val="24"/>
        </w:rPr>
        <w:t>ІV. ГЛАВА ЧЕТВЪРТА. ОРГАНИ НА УПРАВЛЕНИЕ НА ЧИТАЛИЩЕТО.</w:t>
      </w:r>
    </w:p>
    <w:p w:rsidR="00295C9B" w:rsidRDefault="00295C9B"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14.</w:t>
      </w:r>
      <w:r w:rsidRPr="007B3A6B">
        <w:rPr>
          <w:rFonts w:ascii="Arial" w:hAnsi="Arial" w:cs="Arial"/>
          <w:sz w:val="24"/>
          <w:szCs w:val="24"/>
        </w:rPr>
        <w:t>Органи на читалището са общото събрание, настоятелството и проверителната комисия.</w:t>
      </w:r>
    </w:p>
    <w:p w:rsidR="00295C9B" w:rsidRDefault="00295C9B" w:rsidP="007B3A6B">
      <w:pPr>
        <w:spacing w:after="120" w:line="288" w:lineRule="auto"/>
        <w:jc w:val="both"/>
        <w:rPr>
          <w:rFonts w:ascii="Arial" w:hAnsi="Arial" w:cs="Arial"/>
          <w:b/>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15. (1)</w:t>
      </w:r>
      <w:r w:rsidRPr="007B3A6B">
        <w:rPr>
          <w:rFonts w:ascii="Arial" w:hAnsi="Arial" w:cs="Arial"/>
          <w:sz w:val="24"/>
          <w:szCs w:val="24"/>
        </w:rPr>
        <w:t xml:space="preserve"> Върховен орган на читалището е общото събрание.</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(2)</w:t>
      </w:r>
      <w:r w:rsidRPr="007B3A6B">
        <w:rPr>
          <w:rFonts w:ascii="Arial" w:hAnsi="Arial" w:cs="Arial"/>
          <w:sz w:val="24"/>
          <w:szCs w:val="24"/>
        </w:rPr>
        <w:t xml:space="preserve"> Общото събрание на читалището се състои от всички членове на читалището, имащи право на глас.</w:t>
      </w:r>
    </w:p>
    <w:p w:rsidR="00295C9B" w:rsidRDefault="00295C9B" w:rsidP="007B3A6B">
      <w:pPr>
        <w:spacing w:after="120" w:line="288" w:lineRule="auto"/>
        <w:jc w:val="both"/>
        <w:rPr>
          <w:rFonts w:ascii="Arial" w:hAnsi="Arial" w:cs="Arial"/>
          <w:b/>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16. (1)</w:t>
      </w:r>
      <w:r w:rsidRPr="007B3A6B">
        <w:rPr>
          <w:rFonts w:ascii="Arial" w:hAnsi="Arial" w:cs="Arial"/>
          <w:sz w:val="24"/>
          <w:szCs w:val="24"/>
        </w:rPr>
        <w:t xml:space="preserve"> Общото събрание:</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 изменя и допълва устава;</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2. избира и освобождава членовете на настоятелството, проверителната комисия и председателя;</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3.приема вътрешните актове, необходими за организацията на дейността на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4. изключва членове на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5. определя основни насоки на дейността на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6. взема решение за членуване или за прекратяване на членството в читалищно сдружение;</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7. приема бюджета на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8. приема годишния отчет до</w:t>
      </w:r>
      <w:r w:rsidR="00801BC7" w:rsidRPr="00295C9B">
        <w:rPr>
          <w:rFonts w:ascii="Arial" w:hAnsi="Arial" w:cs="Arial"/>
          <w:i/>
          <w:sz w:val="24"/>
          <w:szCs w:val="24"/>
        </w:rPr>
        <w:t xml:space="preserve"> 31 май</w:t>
      </w:r>
      <w:r w:rsidRPr="00295C9B">
        <w:rPr>
          <w:rFonts w:ascii="Arial" w:hAnsi="Arial" w:cs="Arial"/>
          <w:i/>
          <w:sz w:val="24"/>
          <w:szCs w:val="24"/>
        </w:rPr>
        <w:t xml:space="preserve"> на следващата година;</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9. определя размера на членския внос;</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10. отменя решения на органи на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11. взема решения за откриване на клонове на читалището след съгласуване с общината;</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12. взема решение за прекратяване на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lastRenderedPageBreak/>
        <w:t>13. взема решение за отнасяне до съда на незаконосъобразни действия на ръководството или отделни читалищни членове</w:t>
      </w:r>
      <w:r w:rsidR="00295C9B" w:rsidRPr="00295C9B">
        <w:rPr>
          <w:rFonts w:ascii="Arial" w:hAnsi="Arial" w:cs="Arial"/>
          <w:i/>
          <w:sz w:val="24"/>
          <w:szCs w:val="24"/>
        </w:rPr>
        <w:t>;</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14. взема решения за участие на читалището в читалищни сдружения.</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(2)</w:t>
      </w:r>
      <w:r w:rsidRPr="007B3A6B">
        <w:rPr>
          <w:rFonts w:ascii="Arial" w:hAnsi="Arial" w:cs="Arial"/>
          <w:sz w:val="24"/>
          <w:szCs w:val="24"/>
        </w:rPr>
        <w:t xml:space="preserve"> Решенията на общото събрание се вземат с явно гласуване и са задължителни за другите органи на читалището.</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17. (1)</w:t>
      </w:r>
      <w:r w:rsidRPr="007B3A6B">
        <w:rPr>
          <w:rFonts w:ascii="Arial" w:hAnsi="Arial" w:cs="Arial"/>
          <w:sz w:val="24"/>
          <w:szCs w:val="24"/>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(2)</w:t>
      </w:r>
      <w:r w:rsidRPr="007B3A6B">
        <w:rPr>
          <w:rFonts w:ascii="Arial" w:hAnsi="Arial" w:cs="Arial"/>
          <w:sz w:val="24"/>
          <w:szCs w:val="24"/>
        </w:rP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(3)</w:t>
      </w:r>
      <w:r w:rsidRPr="007B3A6B">
        <w:rPr>
          <w:rFonts w:ascii="Arial" w:hAnsi="Arial" w:cs="Arial"/>
          <w:sz w:val="24"/>
          <w:szCs w:val="24"/>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(4)</w:t>
      </w:r>
      <w:r w:rsidRPr="007B3A6B">
        <w:rPr>
          <w:rFonts w:ascii="Arial" w:hAnsi="Arial" w:cs="Arial"/>
          <w:sz w:val="24"/>
          <w:szCs w:val="24"/>
        </w:rPr>
        <w:t xml:space="preserve">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(5)</w:t>
      </w:r>
      <w:r w:rsidRPr="007B3A6B">
        <w:rPr>
          <w:rFonts w:ascii="Arial" w:hAnsi="Arial" w:cs="Arial"/>
          <w:sz w:val="24"/>
          <w:szCs w:val="24"/>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18. (1)</w:t>
      </w:r>
      <w:r w:rsidRPr="007B3A6B">
        <w:rPr>
          <w:rFonts w:ascii="Arial" w:hAnsi="Arial" w:cs="Arial"/>
          <w:sz w:val="24"/>
          <w:szCs w:val="24"/>
        </w:rPr>
        <w:t xml:space="preserve"> Изпълнителен орган на читалището е настоятел</w:t>
      </w:r>
      <w:r w:rsidR="00F23464" w:rsidRPr="007B3A6B">
        <w:rPr>
          <w:rFonts w:ascii="Arial" w:hAnsi="Arial" w:cs="Arial"/>
          <w:sz w:val="24"/>
          <w:szCs w:val="24"/>
        </w:rPr>
        <w:t>ството, което се състои от петима</w:t>
      </w:r>
      <w:r w:rsidRPr="007B3A6B">
        <w:rPr>
          <w:rFonts w:ascii="Arial" w:hAnsi="Arial" w:cs="Arial"/>
          <w:sz w:val="24"/>
          <w:szCs w:val="24"/>
        </w:rPr>
        <w:t xml:space="preserve"> членове, избрани за срок до 3 години. Същите не трябва да имат роднински връзки по права и съребрена линия до четвърта степен.</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(2)</w:t>
      </w:r>
      <w:r w:rsidRPr="007B3A6B">
        <w:rPr>
          <w:rFonts w:ascii="Arial" w:hAnsi="Arial" w:cs="Arial"/>
          <w:sz w:val="24"/>
          <w:szCs w:val="24"/>
        </w:rPr>
        <w:t xml:space="preserve"> Настоятелството: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 свиква общото събрание;</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lastRenderedPageBreak/>
        <w:t>2. осигурява изпълнението на решенията на общото събрание;</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3. подготвя и внася в общото събрание проект за бюджет на читалището и утвърждава щата му;</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4. подготвя и внася в общото събрание отчет за дейността на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5. назначава секретаря на читалището и утвърждава длъжностната му характеристика.</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(3)</w:t>
      </w:r>
      <w:r w:rsidRPr="007B3A6B">
        <w:rPr>
          <w:rFonts w:ascii="Arial" w:hAnsi="Arial" w:cs="Arial"/>
          <w:sz w:val="24"/>
          <w:szCs w:val="24"/>
        </w:rPr>
        <w:t xml:space="preserve"> Настоятелството взема решение с мнозинство повече от половината от ченовете си.То  само определя реда на своята работа.</w:t>
      </w:r>
    </w:p>
    <w:p w:rsidR="00295C9B" w:rsidRDefault="00295C9B"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19. (1)</w:t>
      </w:r>
      <w:r w:rsidRPr="007B3A6B">
        <w:rPr>
          <w:rFonts w:ascii="Arial" w:hAnsi="Arial" w:cs="Arial"/>
          <w:sz w:val="24"/>
          <w:szCs w:val="24"/>
        </w:rPr>
        <w:t xml:space="preserve"> Председателят на читалището е член на настоятелството и се избира от общото събрание за срок до 3 години.</w:t>
      </w: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(2)</w:t>
      </w:r>
      <w:r w:rsidRPr="007B3A6B">
        <w:rPr>
          <w:rFonts w:ascii="Arial" w:hAnsi="Arial" w:cs="Arial"/>
          <w:sz w:val="24"/>
          <w:szCs w:val="24"/>
        </w:rPr>
        <w:t xml:space="preserve"> Председателят:</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1.организира дейността на читалището съобразно закона, устава и решенията на общотосъбрание;</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2.представлява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3.свиква и ръководи заседанията на настоятелството и председателства общото събрание;</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4.отчита дейността си пред настоятелството;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5.сключва и прекратява трудовите договори със служителите съобразно бюджета начиталището въз основа решение на настоятелството.</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295C9B">
        <w:rPr>
          <w:rFonts w:ascii="Arial" w:hAnsi="Arial" w:cs="Arial"/>
          <w:b/>
          <w:sz w:val="24"/>
          <w:szCs w:val="24"/>
        </w:rPr>
        <w:t>Чл. 20. (1)</w:t>
      </w:r>
      <w:r w:rsidRPr="007B3A6B">
        <w:rPr>
          <w:rFonts w:ascii="Arial" w:hAnsi="Arial" w:cs="Arial"/>
          <w:sz w:val="24"/>
          <w:szCs w:val="24"/>
        </w:rPr>
        <w:t xml:space="preserve"> Секретарят на читалището:</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1.организира изпълнението на решенията на настоятелството, включително решенията за изпълнението на бюджета;</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2. организира текущата основна и допълнителна дейност;</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3. отговаря за работата на щатния и хонорувания персонал;</w:t>
      </w:r>
    </w:p>
    <w:p w:rsidR="00C519D7" w:rsidRPr="00295C9B" w:rsidRDefault="00C519D7" w:rsidP="007B3A6B">
      <w:pPr>
        <w:spacing w:after="120" w:line="288" w:lineRule="auto"/>
        <w:jc w:val="both"/>
        <w:rPr>
          <w:rFonts w:ascii="Arial" w:hAnsi="Arial" w:cs="Arial"/>
          <w:i/>
          <w:sz w:val="24"/>
          <w:szCs w:val="24"/>
        </w:rPr>
      </w:pPr>
      <w:r w:rsidRPr="00295C9B">
        <w:rPr>
          <w:rFonts w:ascii="Arial" w:hAnsi="Arial" w:cs="Arial"/>
          <w:i/>
          <w:sz w:val="24"/>
          <w:szCs w:val="24"/>
        </w:rPr>
        <w:t>4. представлява читалището заедно и поотделно с председателя.</w:t>
      </w: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(2)</w:t>
      </w:r>
      <w:r w:rsidRPr="007B3A6B">
        <w:rPr>
          <w:rFonts w:ascii="Arial" w:hAnsi="Arial" w:cs="Arial"/>
          <w:sz w:val="24"/>
          <w:szCs w:val="24"/>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lastRenderedPageBreak/>
        <w:t>Чл. 21. (1)</w:t>
      </w:r>
      <w:r w:rsidRPr="007B3A6B">
        <w:rPr>
          <w:rFonts w:ascii="Arial" w:hAnsi="Arial" w:cs="Arial"/>
          <w:sz w:val="24"/>
          <w:szCs w:val="24"/>
        </w:rPr>
        <w:t xml:space="preserve"> Проверителната комисия се състои най-малко от трима членове, избрани за срок до 3години.</w:t>
      </w: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(2)</w:t>
      </w:r>
      <w:r w:rsidRPr="007B3A6B">
        <w:rPr>
          <w:rFonts w:ascii="Arial" w:hAnsi="Arial" w:cs="Arial"/>
          <w:sz w:val="24"/>
          <w:szCs w:val="24"/>
        </w:rPr>
        <w:t xml:space="preserve">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(3)</w:t>
      </w:r>
      <w:r w:rsidRPr="007B3A6B">
        <w:rPr>
          <w:rFonts w:ascii="Arial" w:hAnsi="Arial" w:cs="Arial"/>
          <w:sz w:val="24"/>
          <w:szCs w:val="24"/>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(4)</w:t>
      </w:r>
      <w:r w:rsidRPr="007B3A6B">
        <w:rPr>
          <w:rFonts w:ascii="Arial" w:hAnsi="Arial" w:cs="Arial"/>
          <w:sz w:val="24"/>
          <w:szCs w:val="24"/>
        </w:rPr>
        <w:t xml:space="preserve">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Чл. 22.</w:t>
      </w:r>
      <w:r w:rsidRPr="007B3A6B">
        <w:rPr>
          <w:rFonts w:ascii="Arial" w:hAnsi="Arial" w:cs="Arial"/>
          <w:sz w:val="24"/>
          <w:szCs w:val="24"/>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Чл. 23. (1)</w:t>
      </w:r>
      <w:r w:rsidRPr="007B3A6B">
        <w:rPr>
          <w:rFonts w:ascii="Arial" w:hAnsi="Arial" w:cs="Arial"/>
          <w:sz w:val="24"/>
          <w:szCs w:val="24"/>
        </w:rPr>
        <w:t xml:space="preserve">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w:t>
      </w: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(2)</w:t>
      </w:r>
      <w:r w:rsidRPr="007B3A6B">
        <w:rPr>
          <w:rFonts w:ascii="Arial" w:hAnsi="Arial" w:cs="Arial"/>
          <w:sz w:val="24"/>
          <w:szCs w:val="24"/>
        </w:rPr>
        <w:t xml:space="preserve"> Декларациите се обявяват на интернет страницата на  читалището.</w:t>
      </w:r>
    </w:p>
    <w:p w:rsidR="00966E5A" w:rsidRDefault="00966E5A" w:rsidP="007B3A6B">
      <w:pPr>
        <w:spacing w:after="120" w:line="288" w:lineRule="auto"/>
        <w:jc w:val="both"/>
        <w:rPr>
          <w:rFonts w:ascii="Arial" w:hAnsi="Arial" w:cs="Arial"/>
          <w:sz w:val="24"/>
          <w:szCs w:val="24"/>
        </w:rPr>
      </w:pPr>
    </w:p>
    <w:p w:rsidR="00C519D7" w:rsidRPr="00966E5A" w:rsidRDefault="00C519D7" w:rsidP="007B3A6B">
      <w:pPr>
        <w:spacing w:after="120" w:line="288" w:lineRule="auto"/>
        <w:jc w:val="both"/>
        <w:rPr>
          <w:rFonts w:ascii="Arial" w:hAnsi="Arial" w:cs="Arial"/>
          <w:b/>
          <w:sz w:val="24"/>
          <w:szCs w:val="24"/>
        </w:rPr>
      </w:pPr>
      <w:r w:rsidRPr="00966E5A">
        <w:rPr>
          <w:rFonts w:ascii="Arial" w:hAnsi="Arial" w:cs="Arial"/>
          <w:b/>
          <w:sz w:val="24"/>
          <w:szCs w:val="24"/>
        </w:rPr>
        <w:t>V. ГЛАВА ПЕТА. ИМУЩЕСТВО И ФИНАНСИРАНЕ НА ЧИТАЛИЩЕТО.</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Чл. 24</w:t>
      </w:r>
      <w:r w:rsidRPr="007B3A6B">
        <w:rPr>
          <w:rFonts w:ascii="Arial" w:hAnsi="Arial" w:cs="Arial"/>
          <w:sz w:val="24"/>
          <w:szCs w:val="24"/>
        </w:rPr>
        <w:t>. Имуществото на читалището се състои от право на собственост и от други вещни права, вземания, ценни книжа, други права и задължения.</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Чл. 25.</w:t>
      </w:r>
      <w:r w:rsidRPr="007B3A6B">
        <w:rPr>
          <w:rFonts w:ascii="Arial" w:hAnsi="Arial" w:cs="Arial"/>
          <w:sz w:val="24"/>
          <w:szCs w:val="24"/>
        </w:rPr>
        <w:t xml:space="preserve"> Читалището набира средства от следните източници:</w:t>
      </w:r>
    </w:p>
    <w:p w:rsidR="00C519D7" w:rsidRPr="00966E5A" w:rsidRDefault="00C519D7" w:rsidP="007B3A6B">
      <w:pPr>
        <w:spacing w:after="120" w:line="288" w:lineRule="auto"/>
        <w:jc w:val="both"/>
        <w:rPr>
          <w:rFonts w:ascii="Arial" w:hAnsi="Arial" w:cs="Arial"/>
          <w:i/>
          <w:sz w:val="24"/>
          <w:szCs w:val="24"/>
        </w:rPr>
      </w:pPr>
      <w:r w:rsidRPr="00966E5A">
        <w:rPr>
          <w:rFonts w:ascii="Arial" w:hAnsi="Arial" w:cs="Arial"/>
          <w:i/>
          <w:sz w:val="24"/>
          <w:szCs w:val="24"/>
        </w:rPr>
        <w:t>1.членски внос;</w:t>
      </w:r>
    </w:p>
    <w:p w:rsidR="00C519D7" w:rsidRPr="00966E5A" w:rsidRDefault="00C519D7" w:rsidP="007B3A6B">
      <w:pPr>
        <w:spacing w:after="120" w:line="288" w:lineRule="auto"/>
        <w:jc w:val="both"/>
        <w:rPr>
          <w:rFonts w:ascii="Arial" w:hAnsi="Arial" w:cs="Arial"/>
          <w:i/>
          <w:sz w:val="24"/>
          <w:szCs w:val="24"/>
        </w:rPr>
      </w:pPr>
      <w:r w:rsidRPr="00966E5A">
        <w:rPr>
          <w:rFonts w:ascii="Arial" w:hAnsi="Arial" w:cs="Arial"/>
          <w:i/>
          <w:sz w:val="24"/>
          <w:szCs w:val="24"/>
        </w:rPr>
        <w:t>2. културно-просветна и информационна дейност;</w:t>
      </w:r>
    </w:p>
    <w:p w:rsidR="00C519D7" w:rsidRPr="00966E5A" w:rsidRDefault="00C519D7" w:rsidP="007B3A6B">
      <w:pPr>
        <w:spacing w:after="120" w:line="288" w:lineRule="auto"/>
        <w:jc w:val="both"/>
        <w:rPr>
          <w:rFonts w:ascii="Arial" w:hAnsi="Arial" w:cs="Arial"/>
          <w:i/>
          <w:sz w:val="24"/>
          <w:szCs w:val="24"/>
        </w:rPr>
      </w:pPr>
      <w:r w:rsidRPr="00966E5A">
        <w:rPr>
          <w:rFonts w:ascii="Arial" w:hAnsi="Arial" w:cs="Arial"/>
          <w:i/>
          <w:sz w:val="24"/>
          <w:szCs w:val="24"/>
        </w:rPr>
        <w:t>3. субсидия от държавния и общинските бюджети;</w:t>
      </w:r>
    </w:p>
    <w:p w:rsidR="00C519D7" w:rsidRPr="00966E5A" w:rsidRDefault="00C519D7" w:rsidP="007B3A6B">
      <w:pPr>
        <w:spacing w:after="120" w:line="288" w:lineRule="auto"/>
        <w:jc w:val="both"/>
        <w:rPr>
          <w:rFonts w:ascii="Arial" w:hAnsi="Arial" w:cs="Arial"/>
          <w:i/>
          <w:sz w:val="24"/>
          <w:szCs w:val="24"/>
        </w:rPr>
      </w:pPr>
      <w:r w:rsidRPr="00966E5A">
        <w:rPr>
          <w:rFonts w:ascii="Arial" w:hAnsi="Arial" w:cs="Arial"/>
          <w:i/>
          <w:sz w:val="24"/>
          <w:szCs w:val="24"/>
        </w:rPr>
        <w:t>4. наеми от движимо и недвижимо имущество;</w:t>
      </w:r>
    </w:p>
    <w:p w:rsidR="00C519D7" w:rsidRPr="00966E5A" w:rsidRDefault="00C519D7" w:rsidP="007B3A6B">
      <w:pPr>
        <w:spacing w:after="120" w:line="288" w:lineRule="auto"/>
        <w:jc w:val="both"/>
        <w:rPr>
          <w:rFonts w:ascii="Arial" w:hAnsi="Arial" w:cs="Arial"/>
          <w:i/>
          <w:sz w:val="24"/>
          <w:szCs w:val="24"/>
        </w:rPr>
      </w:pPr>
      <w:r w:rsidRPr="00966E5A">
        <w:rPr>
          <w:rFonts w:ascii="Arial" w:hAnsi="Arial" w:cs="Arial"/>
          <w:i/>
          <w:sz w:val="24"/>
          <w:szCs w:val="24"/>
        </w:rPr>
        <w:t>5. дарения и завещания;</w:t>
      </w:r>
    </w:p>
    <w:p w:rsidR="00C519D7" w:rsidRPr="00966E5A" w:rsidRDefault="00C519D7" w:rsidP="007B3A6B">
      <w:pPr>
        <w:spacing w:after="120" w:line="288" w:lineRule="auto"/>
        <w:jc w:val="both"/>
        <w:rPr>
          <w:rFonts w:ascii="Arial" w:hAnsi="Arial" w:cs="Arial"/>
          <w:i/>
          <w:sz w:val="24"/>
          <w:szCs w:val="24"/>
        </w:rPr>
      </w:pPr>
      <w:r w:rsidRPr="00966E5A">
        <w:rPr>
          <w:rFonts w:ascii="Arial" w:hAnsi="Arial" w:cs="Arial"/>
          <w:i/>
          <w:sz w:val="24"/>
          <w:szCs w:val="24"/>
        </w:rPr>
        <w:t>6. други приходи.</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Чл. 26. (1)</w:t>
      </w:r>
      <w:r w:rsidRPr="007B3A6B">
        <w:rPr>
          <w:rFonts w:ascii="Arial" w:hAnsi="Arial" w:cs="Arial"/>
          <w:sz w:val="24"/>
          <w:szCs w:val="24"/>
        </w:rPr>
        <w:t xml:space="preserve"> Читалищното настоятелство изготвя годишния отчет за приходите и разходите, който се приема от общото събрание.</w:t>
      </w: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(2)</w:t>
      </w:r>
      <w:r w:rsidRPr="007B3A6B">
        <w:rPr>
          <w:rFonts w:ascii="Arial" w:hAnsi="Arial" w:cs="Arial"/>
          <w:sz w:val="24"/>
          <w:szCs w:val="24"/>
        </w:rPr>
        <w:t xml:space="preserve"> Отчетът за изразходваните от бюджета средства се представя в общината ежегодно.</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Чл. 27 (1)</w:t>
      </w:r>
      <w:r w:rsidRPr="007B3A6B">
        <w:rPr>
          <w:rFonts w:ascii="Arial" w:hAnsi="Arial" w:cs="Arial"/>
          <w:sz w:val="24"/>
          <w:szCs w:val="24"/>
        </w:rPr>
        <w:t xml:space="preserve"> Председателят на читалището ежегодно в срок до</w:t>
      </w:r>
      <w:r w:rsidR="00C35BAF" w:rsidRPr="007B3A6B">
        <w:rPr>
          <w:rFonts w:ascii="Arial" w:hAnsi="Arial" w:cs="Arial"/>
          <w:sz w:val="24"/>
          <w:szCs w:val="24"/>
        </w:rPr>
        <w:t xml:space="preserve"> 31 май</w:t>
      </w:r>
      <w:r w:rsidRPr="007B3A6B">
        <w:rPr>
          <w:rFonts w:ascii="Arial" w:hAnsi="Arial" w:cs="Arial"/>
          <w:sz w:val="24"/>
          <w:szCs w:val="24"/>
        </w:rPr>
        <w:t xml:space="preserve"> е длъжен да представи на кмета на общината предложение  за дейността на читалището през следващата година.</w:t>
      </w: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(2)</w:t>
      </w:r>
      <w:r w:rsidRPr="007B3A6B">
        <w:rPr>
          <w:rFonts w:ascii="Arial" w:hAnsi="Arial" w:cs="Arial"/>
          <w:sz w:val="24"/>
          <w:szCs w:val="24"/>
        </w:rPr>
        <w:t xml:space="preserve"> Председателят на читалището представя ежегодно до </w:t>
      </w:r>
      <w:r w:rsidR="00C35BAF" w:rsidRPr="007B3A6B">
        <w:rPr>
          <w:rFonts w:ascii="Arial" w:hAnsi="Arial" w:cs="Arial"/>
          <w:sz w:val="24"/>
          <w:szCs w:val="24"/>
        </w:rPr>
        <w:t xml:space="preserve">31 май </w:t>
      </w:r>
      <w:r w:rsidRPr="007B3A6B">
        <w:rPr>
          <w:rFonts w:ascii="Arial" w:hAnsi="Arial" w:cs="Arial"/>
          <w:sz w:val="24"/>
          <w:szCs w:val="24"/>
        </w:rPr>
        <w:t>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C519D7" w:rsidRPr="007B3A6B" w:rsidRDefault="00C519D7" w:rsidP="007B3A6B">
      <w:pPr>
        <w:spacing w:after="120" w:line="288" w:lineRule="auto"/>
        <w:jc w:val="both"/>
        <w:rPr>
          <w:rFonts w:ascii="Arial" w:hAnsi="Arial" w:cs="Arial"/>
          <w:sz w:val="24"/>
          <w:szCs w:val="24"/>
        </w:rPr>
      </w:pPr>
    </w:p>
    <w:p w:rsidR="00C519D7" w:rsidRPr="00966E5A" w:rsidRDefault="00C519D7" w:rsidP="007B3A6B">
      <w:pPr>
        <w:spacing w:after="120" w:line="288" w:lineRule="auto"/>
        <w:jc w:val="both"/>
        <w:rPr>
          <w:rFonts w:ascii="Arial" w:hAnsi="Arial" w:cs="Arial"/>
          <w:b/>
          <w:sz w:val="24"/>
          <w:szCs w:val="24"/>
        </w:rPr>
      </w:pPr>
      <w:r w:rsidRPr="00966E5A">
        <w:rPr>
          <w:rFonts w:ascii="Arial" w:hAnsi="Arial" w:cs="Arial"/>
          <w:b/>
          <w:sz w:val="24"/>
          <w:szCs w:val="24"/>
        </w:rPr>
        <w:t>VІ. ГЛАВА ШЕСТА. ПРЕКРАТЯВАНЕ НА ЧИТАЛИЩЕТО.</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Чл. 28.(1)</w:t>
      </w:r>
      <w:r w:rsidRPr="007B3A6B">
        <w:rPr>
          <w:rFonts w:ascii="Arial" w:hAnsi="Arial" w:cs="Arial"/>
          <w:sz w:val="24"/>
          <w:szCs w:val="24"/>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C519D7" w:rsidRPr="00966E5A" w:rsidRDefault="00C519D7" w:rsidP="007B3A6B">
      <w:pPr>
        <w:spacing w:after="120" w:line="288" w:lineRule="auto"/>
        <w:jc w:val="both"/>
        <w:rPr>
          <w:rFonts w:ascii="Arial" w:hAnsi="Arial" w:cs="Arial"/>
          <w:i/>
          <w:sz w:val="24"/>
          <w:szCs w:val="24"/>
        </w:rPr>
      </w:pPr>
      <w:r w:rsidRPr="00966E5A">
        <w:rPr>
          <w:rFonts w:ascii="Arial" w:hAnsi="Arial" w:cs="Arial"/>
          <w:i/>
          <w:sz w:val="24"/>
          <w:szCs w:val="24"/>
        </w:rPr>
        <w:t>1. дейността му противоречи на закона, устава и добрите нрави;</w:t>
      </w:r>
    </w:p>
    <w:p w:rsidR="00C519D7" w:rsidRPr="00966E5A" w:rsidRDefault="00C519D7" w:rsidP="007B3A6B">
      <w:pPr>
        <w:spacing w:after="120" w:line="288" w:lineRule="auto"/>
        <w:jc w:val="both"/>
        <w:rPr>
          <w:rFonts w:ascii="Arial" w:hAnsi="Arial" w:cs="Arial"/>
          <w:i/>
          <w:sz w:val="24"/>
          <w:szCs w:val="24"/>
        </w:rPr>
      </w:pPr>
      <w:r w:rsidRPr="00966E5A">
        <w:rPr>
          <w:rFonts w:ascii="Arial" w:hAnsi="Arial" w:cs="Arial"/>
          <w:i/>
          <w:sz w:val="24"/>
          <w:szCs w:val="24"/>
        </w:rPr>
        <w:t>2. имуществото му не се използва според целите и предмета на дейността на читалището;</w:t>
      </w:r>
    </w:p>
    <w:p w:rsidR="00C519D7" w:rsidRPr="00966E5A" w:rsidRDefault="00C519D7" w:rsidP="007B3A6B">
      <w:pPr>
        <w:spacing w:after="120" w:line="288" w:lineRule="auto"/>
        <w:jc w:val="both"/>
        <w:rPr>
          <w:rFonts w:ascii="Arial" w:hAnsi="Arial" w:cs="Arial"/>
          <w:i/>
          <w:sz w:val="24"/>
          <w:szCs w:val="24"/>
        </w:rPr>
      </w:pPr>
      <w:r w:rsidRPr="00966E5A">
        <w:rPr>
          <w:rFonts w:ascii="Arial" w:hAnsi="Arial" w:cs="Arial"/>
          <w:i/>
          <w:sz w:val="24"/>
          <w:szCs w:val="24"/>
        </w:rPr>
        <w:t>3. е налице трайна невъзможност читалището да действа или не развива дейност за период от две години;</w:t>
      </w:r>
    </w:p>
    <w:p w:rsidR="00C519D7" w:rsidRPr="00966E5A" w:rsidRDefault="00C519D7" w:rsidP="007B3A6B">
      <w:pPr>
        <w:spacing w:after="120" w:line="288" w:lineRule="auto"/>
        <w:jc w:val="both"/>
        <w:rPr>
          <w:rFonts w:ascii="Arial" w:hAnsi="Arial" w:cs="Arial"/>
          <w:i/>
          <w:sz w:val="24"/>
          <w:szCs w:val="24"/>
        </w:rPr>
      </w:pPr>
      <w:r w:rsidRPr="00966E5A">
        <w:rPr>
          <w:rFonts w:ascii="Arial" w:hAnsi="Arial" w:cs="Arial"/>
          <w:i/>
          <w:sz w:val="24"/>
          <w:szCs w:val="24"/>
        </w:rPr>
        <w:t>4. не е учредено по законния ред;</w:t>
      </w:r>
    </w:p>
    <w:p w:rsidR="00C519D7" w:rsidRDefault="00C519D7" w:rsidP="007B3A6B">
      <w:pPr>
        <w:spacing w:after="120" w:line="288" w:lineRule="auto"/>
        <w:jc w:val="both"/>
        <w:rPr>
          <w:rFonts w:ascii="Arial" w:hAnsi="Arial" w:cs="Arial"/>
          <w:i/>
          <w:sz w:val="24"/>
          <w:szCs w:val="24"/>
          <w:lang w:val="en-US"/>
        </w:rPr>
      </w:pPr>
      <w:r w:rsidRPr="00966E5A">
        <w:rPr>
          <w:rFonts w:ascii="Arial" w:hAnsi="Arial" w:cs="Arial"/>
          <w:i/>
          <w:sz w:val="24"/>
          <w:szCs w:val="24"/>
        </w:rPr>
        <w:t>5. е обявено в несъстоятелност.</w:t>
      </w:r>
    </w:p>
    <w:p w:rsidR="00125ACB" w:rsidRPr="00125ACB" w:rsidRDefault="00125ACB" w:rsidP="007B3A6B">
      <w:pPr>
        <w:spacing w:after="120" w:line="288" w:lineRule="auto"/>
        <w:jc w:val="both"/>
        <w:rPr>
          <w:rFonts w:ascii="Arial" w:hAnsi="Arial" w:cs="Arial"/>
          <w:i/>
          <w:sz w:val="24"/>
          <w:szCs w:val="24"/>
          <w:lang w:val="en-US"/>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 xml:space="preserve">Чл. 29. (1) </w:t>
      </w:r>
      <w:r w:rsidRPr="007B3A6B">
        <w:rPr>
          <w:rFonts w:ascii="Arial" w:hAnsi="Arial" w:cs="Arial"/>
          <w:sz w:val="24"/>
          <w:szCs w:val="24"/>
        </w:rPr>
        <w:t>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(2)</w:t>
      </w:r>
      <w:r w:rsidRPr="007B3A6B">
        <w:rPr>
          <w:rFonts w:ascii="Arial" w:hAnsi="Arial" w:cs="Arial"/>
          <w:sz w:val="24"/>
          <w:szCs w:val="24"/>
        </w:rPr>
        <w:t xml:space="preserve">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lastRenderedPageBreak/>
        <w:t>(3)</w:t>
      </w:r>
      <w:r w:rsidRPr="007B3A6B">
        <w:rPr>
          <w:rFonts w:ascii="Arial" w:hAnsi="Arial" w:cs="Arial"/>
          <w:sz w:val="24"/>
          <w:szCs w:val="24"/>
        </w:rPr>
        <w:t xml:space="preserve">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(4)</w:t>
      </w:r>
      <w:r w:rsidRPr="007B3A6B">
        <w:rPr>
          <w:rFonts w:ascii="Arial" w:hAnsi="Arial" w:cs="Arial"/>
          <w:sz w:val="24"/>
          <w:szCs w:val="24"/>
        </w:rPr>
        <w:t xml:space="preserve"> Лицата, придобили имущество в резултат на извършената ликвидация по ал. 1-3, отговарят за задълженията на читалище до размера на придобитото.</w:t>
      </w:r>
    </w:p>
    <w:p w:rsidR="00EA41EE" w:rsidRDefault="00EA41EE" w:rsidP="007B3A6B">
      <w:pPr>
        <w:spacing w:after="120" w:line="288" w:lineRule="auto"/>
        <w:jc w:val="both"/>
        <w:rPr>
          <w:rFonts w:ascii="Arial" w:hAnsi="Arial" w:cs="Arial"/>
          <w:b/>
          <w:sz w:val="24"/>
          <w:szCs w:val="24"/>
          <w:lang w:val="en-US"/>
        </w:rPr>
      </w:pPr>
    </w:p>
    <w:p w:rsidR="00C519D7" w:rsidRPr="00966E5A" w:rsidRDefault="00C519D7" w:rsidP="007B3A6B">
      <w:pPr>
        <w:spacing w:after="120" w:line="288" w:lineRule="auto"/>
        <w:jc w:val="both"/>
        <w:rPr>
          <w:rFonts w:ascii="Arial" w:hAnsi="Arial" w:cs="Arial"/>
          <w:b/>
          <w:sz w:val="24"/>
          <w:szCs w:val="24"/>
        </w:rPr>
      </w:pPr>
      <w:r w:rsidRPr="00966E5A">
        <w:rPr>
          <w:rFonts w:ascii="Arial" w:hAnsi="Arial" w:cs="Arial"/>
          <w:b/>
          <w:sz w:val="24"/>
          <w:szCs w:val="24"/>
        </w:rPr>
        <w:t>VІІ. ГЛАВА СЕДМА. ЗАКЛЮЧИТЕЛНИ РАЗПОРЕДБИ.</w:t>
      </w:r>
    </w:p>
    <w:p w:rsidR="00C519D7" w:rsidRPr="007B3A6B" w:rsidRDefault="00C519D7"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Чл. 30.</w:t>
      </w:r>
      <w:r w:rsidRPr="007B3A6B">
        <w:rPr>
          <w:rFonts w:ascii="Arial" w:hAnsi="Arial" w:cs="Arial"/>
          <w:sz w:val="24"/>
          <w:szCs w:val="24"/>
        </w:rPr>
        <w:t xml:space="preserve"> Читалището има свой кръгъл печат с надпи</w:t>
      </w:r>
      <w:r w:rsidR="00B54BAC" w:rsidRPr="007B3A6B">
        <w:rPr>
          <w:rFonts w:ascii="Arial" w:hAnsi="Arial" w:cs="Arial"/>
          <w:sz w:val="24"/>
          <w:szCs w:val="24"/>
        </w:rPr>
        <w:t>с Народно читалище</w:t>
      </w:r>
      <w:r w:rsidR="00B54BAC" w:rsidRPr="007B3A6B">
        <w:rPr>
          <w:rStyle w:val="5yl5"/>
          <w:rFonts w:ascii="Arial" w:hAnsi="Arial" w:cs="Arial"/>
          <w:sz w:val="24"/>
          <w:szCs w:val="24"/>
        </w:rPr>
        <w:t>с. Зелен дол,</w:t>
      </w:r>
      <w:r w:rsidR="001822AE" w:rsidRPr="007B3A6B">
        <w:rPr>
          <w:rFonts w:ascii="Arial" w:hAnsi="Arial" w:cs="Arial"/>
          <w:sz w:val="24"/>
          <w:szCs w:val="24"/>
        </w:rPr>
        <w:t xml:space="preserve"> в средата –</w:t>
      </w:r>
      <w:r w:rsidR="00966E5A">
        <w:rPr>
          <w:rFonts w:ascii="Arial" w:hAnsi="Arial" w:cs="Arial"/>
          <w:sz w:val="24"/>
          <w:szCs w:val="24"/>
        </w:rPr>
        <w:t xml:space="preserve"> „</w:t>
      </w:r>
      <w:r w:rsidR="00801BC7" w:rsidRPr="007B3A6B">
        <w:rPr>
          <w:rFonts w:ascii="Arial" w:hAnsi="Arial" w:cs="Arial"/>
          <w:sz w:val="24"/>
          <w:szCs w:val="24"/>
        </w:rPr>
        <w:t xml:space="preserve">Съзнание-1944г.“ и </w:t>
      </w:r>
      <w:r w:rsidR="001822AE" w:rsidRPr="007B3A6B">
        <w:rPr>
          <w:rFonts w:ascii="Arial" w:hAnsi="Arial" w:cs="Arial"/>
          <w:sz w:val="24"/>
          <w:szCs w:val="24"/>
        </w:rPr>
        <w:t>отворена книга</w:t>
      </w:r>
      <w:r w:rsidR="00B54BAC" w:rsidRPr="007B3A6B">
        <w:rPr>
          <w:rStyle w:val="5yl5"/>
          <w:rFonts w:ascii="Arial" w:hAnsi="Arial" w:cs="Arial"/>
          <w:sz w:val="24"/>
          <w:szCs w:val="24"/>
        </w:rPr>
        <w:t>.</w:t>
      </w:r>
    </w:p>
    <w:p w:rsidR="00966E5A" w:rsidRDefault="00966E5A" w:rsidP="007B3A6B">
      <w:pPr>
        <w:spacing w:after="120" w:line="288" w:lineRule="auto"/>
        <w:jc w:val="both"/>
        <w:rPr>
          <w:rFonts w:ascii="Arial" w:hAnsi="Arial" w:cs="Arial"/>
          <w:b/>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Чл. 31.</w:t>
      </w:r>
      <w:r w:rsidRPr="007B3A6B">
        <w:rPr>
          <w:rFonts w:ascii="Arial" w:hAnsi="Arial" w:cs="Arial"/>
          <w:sz w:val="24"/>
          <w:szCs w:val="24"/>
        </w:rPr>
        <w:t xml:space="preserve"> П</w:t>
      </w:r>
      <w:r w:rsidR="00B54BAC" w:rsidRPr="007B3A6B">
        <w:rPr>
          <w:rFonts w:ascii="Arial" w:hAnsi="Arial" w:cs="Arial"/>
          <w:sz w:val="24"/>
          <w:szCs w:val="24"/>
        </w:rPr>
        <w:t>разник на читалището е</w:t>
      </w:r>
      <w:r w:rsidR="00C35BAF" w:rsidRPr="007B3A6B">
        <w:rPr>
          <w:rFonts w:ascii="Arial" w:hAnsi="Arial" w:cs="Arial"/>
          <w:sz w:val="24"/>
          <w:szCs w:val="24"/>
        </w:rPr>
        <w:t xml:space="preserve"> 24 май</w:t>
      </w:r>
      <w:r w:rsidR="00966E5A">
        <w:rPr>
          <w:rFonts w:ascii="Arial" w:hAnsi="Arial" w:cs="Arial"/>
          <w:sz w:val="24"/>
          <w:szCs w:val="24"/>
        </w:rPr>
        <w:t>.</w:t>
      </w:r>
    </w:p>
    <w:p w:rsidR="00966E5A" w:rsidRDefault="00966E5A" w:rsidP="007B3A6B">
      <w:pPr>
        <w:spacing w:after="120" w:line="288" w:lineRule="auto"/>
        <w:jc w:val="both"/>
        <w:rPr>
          <w:rFonts w:ascii="Arial" w:hAnsi="Arial" w:cs="Arial"/>
          <w:sz w:val="24"/>
          <w:szCs w:val="24"/>
        </w:rPr>
      </w:pPr>
    </w:p>
    <w:p w:rsidR="00C519D7" w:rsidRPr="007B3A6B" w:rsidRDefault="00C519D7" w:rsidP="007B3A6B">
      <w:pPr>
        <w:spacing w:after="120" w:line="288" w:lineRule="auto"/>
        <w:jc w:val="both"/>
        <w:rPr>
          <w:rFonts w:ascii="Arial" w:hAnsi="Arial" w:cs="Arial"/>
          <w:sz w:val="24"/>
          <w:szCs w:val="24"/>
        </w:rPr>
      </w:pPr>
      <w:r w:rsidRPr="00966E5A">
        <w:rPr>
          <w:rFonts w:ascii="Arial" w:hAnsi="Arial" w:cs="Arial"/>
          <w:b/>
          <w:sz w:val="24"/>
          <w:szCs w:val="24"/>
        </w:rPr>
        <w:t>Чл. 32.</w:t>
      </w:r>
      <w:r w:rsidRPr="007B3A6B">
        <w:rPr>
          <w:rFonts w:ascii="Arial" w:hAnsi="Arial" w:cs="Arial"/>
          <w:sz w:val="24"/>
          <w:szCs w:val="24"/>
        </w:rPr>
        <w:t xml:space="preserve"> Настоящият устав е изменен и допълнен на основание Законът за народните читалища (изм. Д.В.бр.42 от 05 юни 2009 г.) и е приет на Общо събрание на читалището на </w:t>
      </w:r>
      <w:r w:rsidR="00C35BAF" w:rsidRPr="007B3A6B">
        <w:rPr>
          <w:rFonts w:ascii="Arial" w:hAnsi="Arial" w:cs="Arial"/>
          <w:sz w:val="24"/>
          <w:szCs w:val="24"/>
        </w:rPr>
        <w:t>27.05.2016</w:t>
      </w:r>
      <w:r w:rsidRPr="007B3A6B">
        <w:rPr>
          <w:rFonts w:ascii="Arial" w:hAnsi="Arial" w:cs="Arial"/>
          <w:sz w:val="24"/>
          <w:szCs w:val="24"/>
        </w:rPr>
        <w:t xml:space="preserve"> г.</w:t>
      </w:r>
    </w:p>
    <w:p w:rsidR="001428C1" w:rsidRPr="00125ACB" w:rsidRDefault="00C519D7" w:rsidP="00125ACB">
      <w:pPr>
        <w:spacing w:after="120" w:line="288" w:lineRule="auto"/>
        <w:jc w:val="both"/>
        <w:rPr>
          <w:rFonts w:ascii="Arial" w:hAnsi="Arial" w:cs="Arial"/>
          <w:sz w:val="24"/>
          <w:szCs w:val="24"/>
          <w:lang w:val="en-US"/>
        </w:rPr>
      </w:pPr>
      <w:r w:rsidRPr="00966E5A">
        <w:rPr>
          <w:rFonts w:ascii="Arial" w:hAnsi="Arial" w:cs="Arial"/>
          <w:b/>
          <w:sz w:val="24"/>
          <w:szCs w:val="24"/>
        </w:rPr>
        <w:t>Чл. 33.</w:t>
      </w:r>
      <w:r w:rsidRPr="007B3A6B">
        <w:rPr>
          <w:rFonts w:ascii="Arial" w:hAnsi="Arial" w:cs="Arial"/>
          <w:sz w:val="24"/>
          <w:szCs w:val="24"/>
        </w:rPr>
        <w:t xml:space="preserve">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bookmarkStart w:id="0" w:name="_GoBack"/>
      <w:bookmarkEnd w:id="0"/>
    </w:p>
    <w:sectPr w:rsidR="001428C1" w:rsidRPr="00125ACB" w:rsidSect="00933F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813B6"/>
    <w:multiLevelType w:val="hybridMultilevel"/>
    <w:tmpl w:val="179E53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19D7"/>
    <w:rsid w:val="00125ACB"/>
    <w:rsid w:val="001428C1"/>
    <w:rsid w:val="001822AE"/>
    <w:rsid w:val="0020610E"/>
    <w:rsid w:val="00295C9B"/>
    <w:rsid w:val="00574922"/>
    <w:rsid w:val="007B3A6B"/>
    <w:rsid w:val="00801BC7"/>
    <w:rsid w:val="00826495"/>
    <w:rsid w:val="00933FEA"/>
    <w:rsid w:val="00966E5A"/>
    <w:rsid w:val="009968D1"/>
    <w:rsid w:val="00AC21F9"/>
    <w:rsid w:val="00B54BAC"/>
    <w:rsid w:val="00BD5462"/>
    <w:rsid w:val="00C35BAF"/>
    <w:rsid w:val="00C519D7"/>
    <w:rsid w:val="00E60BCC"/>
    <w:rsid w:val="00EA41EE"/>
    <w:rsid w:val="00F2346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B54BAC"/>
  </w:style>
  <w:style w:type="paragraph" w:styleId="ListParagraph">
    <w:name w:val="List Paragraph"/>
    <w:basedOn w:val="Normal"/>
    <w:uiPriority w:val="34"/>
    <w:qFormat/>
    <w:rsid w:val="001428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dc:creator>
  <cp:keywords/>
  <dc:description/>
  <cp:lastModifiedBy>ADMIN</cp:lastModifiedBy>
  <cp:revision>5</cp:revision>
  <dcterms:created xsi:type="dcterms:W3CDTF">2016-06-23T12:04:00Z</dcterms:created>
  <dcterms:modified xsi:type="dcterms:W3CDTF">2019-06-25T08:31:00Z</dcterms:modified>
</cp:coreProperties>
</file>