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pPr>
        <w:rPr>
          <w:lang w:val="en-US"/>
        </w:rPr>
      </w:pPr>
    </w:p>
    <w:p w:rsidR="00F83669" w:rsidRDefault="00F83669" w:rsidP="00524C63">
      <w:pPr>
        <w:jc w:val="center"/>
        <w:outlineLvl w:val="0"/>
        <w:rPr>
          <w:sz w:val="28"/>
          <w:szCs w:val="28"/>
        </w:rPr>
      </w:pPr>
      <w:r>
        <w:rPr>
          <w:sz w:val="28"/>
          <w:szCs w:val="28"/>
        </w:rPr>
        <w:t>Д О К Л АД</w:t>
      </w:r>
    </w:p>
    <w:p w:rsidR="00F83669" w:rsidRDefault="00F83669" w:rsidP="00524C63">
      <w:pPr>
        <w:jc w:val="center"/>
        <w:rPr>
          <w:sz w:val="28"/>
          <w:szCs w:val="28"/>
        </w:rPr>
      </w:pPr>
    </w:p>
    <w:p w:rsidR="00F83669" w:rsidRDefault="00F83669" w:rsidP="00524C63">
      <w:pPr>
        <w:jc w:val="center"/>
        <w:outlineLvl w:val="0"/>
        <w:rPr>
          <w:sz w:val="28"/>
          <w:szCs w:val="28"/>
        </w:rPr>
      </w:pPr>
      <w:r>
        <w:rPr>
          <w:sz w:val="28"/>
          <w:szCs w:val="28"/>
        </w:rPr>
        <w:t xml:space="preserve">ЗА ОСЪЩЕСТВЕНАТА ЧИТАЛИЩНА ДЕЙНОСТ ПРИ </w:t>
      </w:r>
    </w:p>
    <w:p w:rsidR="00F83669" w:rsidRDefault="00F83669" w:rsidP="00524C63">
      <w:pPr>
        <w:jc w:val="center"/>
        <w:rPr>
          <w:sz w:val="28"/>
          <w:szCs w:val="28"/>
        </w:rPr>
      </w:pPr>
      <w:r>
        <w:rPr>
          <w:sz w:val="28"/>
          <w:szCs w:val="28"/>
        </w:rPr>
        <w:t>НЧ”ПАИСИЙ ХИЛЕНДАРСКИ-</w:t>
      </w:r>
      <w:smartTag w:uri="urn:schemas-microsoft-com:office:smarttags" w:element="metricconverter">
        <w:smartTagPr>
          <w:attr w:name="ProductID" w:val="1927”"/>
        </w:smartTagPr>
        <w:r>
          <w:rPr>
            <w:sz w:val="28"/>
            <w:szCs w:val="28"/>
          </w:rPr>
          <w:t>1927”</w:t>
        </w:r>
      </w:smartTag>
      <w:r>
        <w:rPr>
          <w:sz w:val="28"/>
          <w:szCs w:val="28"/>
        </w:rPr>
        <w:t xml:space="preserve"> – СЕЛО КАРАНОВО,</w:t>
      </w:r>
    </w:p>
    <w:p w:rsidR="00F83669" w:rsidRPr="00317621" w:rsidRDefault="00F83669" w:rsidP="00524C63">
      <w:pPr>
        <w:jc w:val="center"/>
        <w:rPr>
          <w:sz w:val="28"/>
          <w:szCs w:val="28"/>
        </w:rPr>
      </w:pPr>
      <w:r>
        <w:rPr>
          <w:sz w:val="28"/>
          <w:szCs w:val="28"/>
        </w:rPr>
        <w:t>ОБЩИНА НОВА ЗАГОРА, ОБЛАСТ СЛИВЕН</w:t>
      </w:r>
      <w:r w:rsidRPr="00317621">
        <w:rPr>
          <w:sz w:val="28"/>
          <w:szCs w:val="28"/>
        </w:rPr>
        <w:t xml:space="preserve"> </w:t>
      </w:r>
      <w:r>
        <w:rPr>
          <w:sz w:val="28"/>
          <w:szCs w:val="28"/>
        </w:rPr>
        <w:t>ЗА 2018 ГОДИНА</w:t>
      </w:r>
    </w:p>
    <w:p w:rsidR="00F83669" w:rsidRDefault="00F83669" w:rsidP="00524C63">
      <w:pPr>
        <w:rPr>
          <w:sz w:val="28"/>
          <w:szCs w:val="28"/>
        </w:rPr>
      </w:pPr>
    </w:p>
    <w:p w:rsidR="00F83669" w:rsidRDefault="00F83669" w:rsidP="00524C63">
      <w:pPr>
        <w:rPr>
          <w:sz w:val="28"/>
          <w:szCs w:val="28"/>
        </w:rPr>
      </w:pPr>
    </w:p>
    <w:p w:rsidR="00F83669" w:rsidRDefault="00F83669" w:rsidP="00524C63">
      <w:pPr>
        <w:rPr>
          <w:sz w:val="28"/>
          <w:szCs w:val="28"/>
        </w:rPr>
      </w:pPr>
    </w:p>
    <w:p w:rsidR="00F83669" w:rsidRDefault="00F83669" w:rsidP="00524C63">
      <w:pPr>
        <w:rPr>
          <w:sz w:val="28"/>
          <w:szCs w:val="28"/>
        </w:rPr>
      </w:pPr>
      <w:r>
        <w:rPr>
          <w:sz w:val="28"/>
          <w:szCs w:val="28"/>
        </w:rPr>
        <w:t xml:space="preserve">                   Ролята на Читалищата през годините се променя, но никога не замира. Тя е форма непозната на европейските държави, с която се защитава българската култура, ражда се нашата самодейност.</w:t>
      </w:r>
    </w:p>
    <w:p w:rsidR="00F83669" w:rsidRDefault="00F83669" w:rsidP="00524C63">
      <w:pPr>
        <w:rPr>
          <w:sz w:val="28"/>
          <w:szCs w:val="28"/>
        </w:rPr>
      </w:pPr>
      <w:r>
        <w:rPr>
          <w:sz w:val="28"/>
          <w:szCs w:val="28"/>
        </w:rPr>
        <w:t xml:space="preserve">                   Макар и скромна, нашата дейност през 2018 година разкрива живота на Читалището ни. През изтеклата година Читалищното настоятелство се стремеше да работи и изпълнява календарния план с културни прояви ; стремяхме се да отбележим всеки празник , обичай ; инициативи – подходящи според нашите възможности.</w:t>
      </w:r>
    </w:p>
    <w:p w:rsidR="00F83669" w:rsidRDefault="00F83669" w:rsidP="00524C63">
      <w:pPr>
        <w:rPr>
          <w:sz w:val="28"/>
          <w:szCs w:val="28"/>
        </w:rPr>
      </w:pPr>
      <w:r>
        <w:rPr>
          <w:sz w:val="28"/>
          <w:szCs w:val="28"/>
        </w:rPr>
        <w:t xml:space="preserve">                   Общият брой  на читателите през 2018г. е  58. По този показател можем да кажем че положението е задоволително  в предвид етническият състав на населението.</w:t>
      </w:r>
    </w:p>
    <w:p w:rsidR="00F83669" w:rsidRDefault="00F83669" w:rsidP="00524C63">
      <w:pPr>
        <w:rPr>
          <w:sz w:val="28"/>
          <w:szCs w:val="28"/>
        </w:rPr>
      </w:pPr>
      <w:r>
        <w:rPr>
          <w:sz w:val="28"/>
          <w:szCs w:val="28"/>
        </w:rPr>
        <w:t xml:space="preserve">                  Реализираните Читалищни изяви през годината са следните:</w:t>
      </w:r>
    </w:p>
    <w:p w:rsidR="00F83669" w:rsidRDefault="00F83669" w:rsidP="00524C63">
      <w:pPr>
        <w:numPr>
          <w:ilvl w:val="0"/>
          <w:numId w:val="1"/>
        </w:numPr>
        <w:rPr>
          <w:sz w:val="28"/>
          <w:szCs w:val="28"/>
        </w:rPr>
      </w:pPr>
      <w:r>
        <w:rPr>
          <w:sz w:val="28"/>
          <w:szCs w:val="28"/>
        </w:rPr>
        <w:t>Концерти – 4 броя</w:t>
      </w:r>
    </w:p>
    <w:p w:rsidR="00F83669" w:rsidRDefault="00F83669" w:rsidP="00524C63">
      <w:pPr>
        <w:numPr>
          <w:ilvl w:val="1"/>
          <w:numId w:val="1"/>
        </w:numPr>
        <w:rPr>
          <w:sz w:val="28"/>
          <w:szCs w:val="28"/>
        </w:rPr>
      </w:pPr>
      <w:r>
        <w:rPr>
          <w:sz w:val="28"/>
          <w:szCs w:val="28"/>
        </w:rPr>
        <w:t xml:space="preserve">трети Март </w:t>
      </w:r>
    </w:p>
    <w:p w:rsidR="00F83669" w:rsidRDefault="00F83669" w:rsidP="00524C63">
      <w:pPr>
        <w:numPr>
          <w:ilvl w:val="1"/>
          <w:numId w:val="1"/>
        </w:numPr>
        <w:rPr>
          <w:sz w:val="28"/>
          <w:szCs w:val="28"/>
        </w:rPr>
      </w:pPr>
      <w:r>
        <w:rPr>
          <w:sz w:val="28"/>
          <w:szCs w:val="28"/>
        </w:rPr>
        <w:t>24-ти май</w:t>
      </w:r>
    </w:p>
    <w:p w:rsidR="00F83669" w:rsidRDefault="00F83669" w:rsidP="00524C63">
      <w:pPr>
        <w:numPr>
          <w:ilvl w:val="1"/>
          <w:numId w:val="1"/>
        </w:numPr>
        <w:rPr>
          <w:sz w:val="28"/>
          <w:szCs w:val="28"/>
        </w:rPr>
      </w:pPr>
      <w:r>
        <w:rPr>
          <w:sz w:val="28"/>
          <w:szCs w:val="28"/>
        </w:rPr>
        <w:t>първи ноември</w:t>
      </w:r>
    </w:p>
    <w:p w:rsidR="00F83669" w:rsidRDefault="00F83669" w:rsidP="00524C63">
      <w:pPr>
        <w:numPr>
          <w:ilvl w:val="1"/>
          <w:numId w:val="1"/>
        </w:numPr>
        <w:rPr>
          <w:sz w:val="28"/>
          <w:szCs w:val="28"/>
        </w:rPr>
      </w:pPr>
      <w:r>
        <w:rPr>
          <w:sz w:val="28"/>
          <w:szCs w:val="28"/>
        </w:rPr>
        <w:t>коледен концерт</w:t>
      </w:r>
    </w:p>
    <w:p w:rsidR="00F83669" w:rsidRDefault="00F83669" w:rsidP="00524C63">
      <w:pPr>
        <w:rPr>
          <w:sz w:val="28"/>
          <w:szCs w:val="28"/>
        </w:rPr>
      </w:pPr>
    </w:p>
    <w:p w:rsidR="00F83669" w:rsidRDefault="00F83669" w:rsidP="00524C63">
      <w:pPr>
        <w:numPr>
          <w:ilvl w:val="0"/>
          <w:numId w:val="1"/>
        </w:numPr>
        <w:rPr>
          <w:sz w:val="28"/>
          <w:szCs w:val="28"/>
        </w:rPr>
      </w:pPr>
      <w:r>
        <w:rPr>
          <w:sz w:val="28"/>
          <w:szCs w:val="28"/>
        </w:rPr>
        <w:t>Съвместни дейности с НУ „Д-р Петър Берон” – 4 броя:</w:t>
      </w:r>
    </w:p>
    <w:p w:rsidR="00F83669" w:rsidRDefault="00F83669" w:rsidP="00524C63">
      <w:pPr>
        <w:numPr>
          <w:ilvl w:val="1"/>
          <w:numId w:val="1"/>
        </w:numPr>
        <w:rPr>
          <w:sz w:val="28"/>
          <w:szCs w:val="28"/>
        </w:rPr>
      </w:pPr>
      <w:r>
        <w:rPr>
          <w:sz w:val="28"/>
          <w:szCs w:val="28"/>
        </w:rPr>
        <w:t>Лазаруване</w:t>
      </w:r>
    </w:p>
    <w:p w:rsidR="00F83669" w:rsidRDefault="00F83669" w:rsidP="00524C63">
      <w:pPr>
        <w:numPr>
          <w:ilvl w:val="1"/>
          <w:numId w:val="1"/>
        </w:numPr>
        <w:rPr>
          <w:sz w:val="28"/>
          <w:szCs w:val="28"/>
        </w:rPr>
      </w:pPr>
      <w:r w:rsidRPr="00524C63">
        <w:rPr>
          <w:sz w:val="28"/>
          <w:szCs w:val="28"/>
        </w:rPr>
        <w:t>24 маи</w:t>
      </w:r>
      <w:r>
        <w:rPr>
          <w:sz w:val="28"/>
          <w:szCs w:val="28"/>
        </w:rPr>
        <w:t xml:space="preserve"> </w:t>
      </w:r>
    </w:p>
    <w:p w:rsidR="00F83669" w:rsidRPr="00524C63" w:rsidRDefault="00F83669" w:rsidP="00524C63">
      <w:pPr>
        <w:numPr>
          <w:ilvl w:val="1"/>
          <w:numId w:val="1"/>
        </w:numPr>
        <w:rPr>
          <w:sz w:val="28"/>
          <w:szCs w:val="28"/>
        </w:rPr>
      </w:pPr>
      <w:r w:rsidRPr="00524C63">
        <w:rPr>
          <w:sz w:val="28"/>
          <w:szCs w:val="28"/>
        </w:rPr>
        <w:t xml:space="preserve">Първи ноември </w:t>
      </w:r>
    </w:p>
    <w:p w:rsidR="00F83669" w:rsidRDefault="00F83669" w:rsidP="00524C63">
      <w:pPr>
        <w:numPr>
          <w:ilvl w:val="1"/>
          <w:numId w:val="1"/>
        </w:numPr>
        <w:rPr>
          <w:sz w:val="28"/>
          <w:szCs w:val="28"/>
        </w:rPr>
      </w:pPr>
      <w:r>
        <w:rPr>
          <w:sz w:val="28"/>
          <w:szCs w:val="28"/>
        </w:rPr>
        <w:t>Коледен концерт</w:t>
      </w:r>
    </w:p>
    <w:p w:rsidR="00F83669" w:rsidRDefault="00F83669" w:rsidP="00524C63">
      <w:pPr>
        <w:rPr>
          <w:sz w:val="28"/>
          <w:szCs w:val="28"/>
        </w:rPr>
      </w:pPr>
    </w:p>
    <w:p w:rsidR="00F83669" w:rsidRDefault="00F83669" w:rsidP="00524C63">
      <w:pPr>
        <w:numPr>
          <w:ilvl w:val="0"/>
          <w:numId w:val="1"/>
        </w:numPr>
        <w:rPr>
          <w:sz w:val="28"/>
          <w:szCs w:val="28"/>
        </w:rPr>
      </w:pPr>
      <w:r>
        <w:rPr>
          <w:sz w:val="28"/>
          <w:szCs w:val="28"/>
        </w:rPr>
        <w:t>Пресъздаване на народни обичаи – 3 броя</w:t>
      </w:r>
    </w:p>
    <w:p w:rsidR="00F83669" w:rsidRDefault="00F83669" w:rsidP="00524C63">
      <w:pPr>
        <w:numPr>
          <w:ilvl w:val="1"/>
          <w:numId w:val="1"/>
        </w:numPr>
        <w:rPr>
          <w:sz w:val="28"/>
          <w:szCs w:val="28"/>
        </w:rPr>
      </w:pPr>
      <w:r>
        <w:rPr>
          <w:sz w:val="28"/>
          <w:szCs w:val="28"/>
        </w:rPr>
        <w:t>Бабинден</w:t>
      </w:r>
    </w:p>
    <w:p w:rsidR="00F83669" w:rsidRPr="003557A4" w:rsidRDefault="00F83669" w:rsidP="003557A4">
      <w:pPr>
        <w:numPr>
          <w:ilvl w:val="1"/>
          <w:numId w:val="1"/>
        </w:numPr>
        <w:rPr>
          <w:sz w:val="28"/>
          <w:szCs w:val="28"/>
        </w:rPr>
      </w:pPr>
      <w:r>
        <w:rPr>
          <w:sz w:val="28"/>
          <w:szCs w:val="28"/>
        </w:rPr>
        <w:t xml:space="preserve">Трифон Зарезан </w:t>
      </w:r>
    </w:p>
    <w:p w:rsidR="00F83669" w:rsidRPr="00041FD0" w:rsidRDefault="00F83669" w:rsidP="00041FD0">
      <w:pPr>
        <w:rPr>
          <w:sz w:val="28"/>
          <w:szCs w:val="28"/>
        </w:rPr>
      </w:pPr>
    </w:p>
    <w:p w:rsidR="00F83669" w:rsidRDefault="00F83669" w:rsidP="00524C63">
      <w:pPr>
        <w:numPr>
          <w:ilvl w:val="0"/>
          <w:numId w:val="1"/>
        </w:numPr>
        <w:rPr>
          <w:sz w:val="28"/>
          <w:szCs w:val="28"/>
        </w:rPr>
      </w:pPr>
      <w:r>
        <w:rPr>
          <w:sz w:val="28"/>
          <w:szCs w:val="28"/>
        </w:rPr>
        <w:t xml:space="preserve">Рецитали – 2 брой </w:t>
      </w:r>
    </w:p>
    <w:p w:rsidR="00F83669" w:rsidRPr="00524C63" w:rsidRDefault="00F83669" w:rsidP="00524C63">
      <w:pPr>
        <w:pStyle w:val="ListParagraph"/>
        <w:numPr>
          <w:ilvl w:val="1"/>
          <w:numId w:val="1"/>
        </w:numPr>
        <w:rPr>
          <w:sz w:val="28"/>
          <w:szCs w:val="28"/>
        </w:rPr>
      </w:pPr>
      <w:r>
        <w:rPr>
          <w:sz w:val="28"/>
          <w:szCs w:val="28"/>
        </w:rPr>
        <w:t>Обесването на Васил Левски</w:t>
      </w:r>
    </w:p>
    <w:p w:rsidR="00F83669" w:rsidRDefault="00F83669" w:rsidP="00524C63">
      <w:pPr>
        <w:numPr>
          <w:ilvl w:val="1"/>
          <w:numId w:val="1"/>
        </w:numPr>
        <w:rPr>
          <w:sz w:val="28"/>
          <w:szCs w:val="28"/>
        </w:rPr>
      </w:pPr>
      <w:r>
        <w:rPr>
          <w:sz w:val="28"/>
          <w:szCs w:val="28"/>
        </w:rPr>
        <w:t>Втори юни – Денят на Ботев и на загиналите за свободата.</w:t>
      </w:r>
    </w:p>
    <w:p w:rsidR="00F83669" w:rsidRDefault="00F83669" w:rsidP="00524C63">
      <w:pPr>
        <w:rPr>
          <w:sz w:val="28"/>
          <w:szCs w:val="28"/>
        </w:rPr>
      </w:pPr>
    </w:p>
    <w:p w:rsidR="00F83669" w:rsidRDefault="00F83669" w:rsidP="00524C63">
      <w:pPr>
        <w:numPr>
          <w:ilvl w:val="0"/>
          <w:numId w:val="1"/>
        </w:numPr>
        <w:rPr>
          <w:sz w:val="28"/>
          <w:szCs w:val="28"/>
        </w:rPr>
      </w:pPr>
      <w:r>
        <w:rPr>
          <w:sz w:val="28"/>
          <w:szCs w:val="28"/>
        </w:rPr>
        <w:t>Изложби – 3 броя</w:t>
      </w:r>
    </w:p>
    <w:p w:rsidR="00F83669" w:rsidRDefault="00F83669" w:rsidP="00524C63">
      <w:pPr>
        <w:numPr>
          <w:ilvl w:val="1"/>
          <w:numId w:val="1"/>
        </w:numPr>
        <w:rPr>
          <w:sz w:val="28"/>
          <w:szCs w:val="28"/>
        </w:rPr>
      </w:pPr>
      <w:r>
        <w:rPr>
          <w:sz w:val="28"/>
          <w:szCs w:val="28"/>
        </w:rPr>
        <w:t>на мартеници</w:t>
      </w:r>
    </w:p>
    <w:p w:rsidR="00F83669" w:rsidRPr="00524C63" w:rsidRDefault="00F83669" w:rsidP="00524C63">
      <w:pPr>
        <w:numPr>
          <w:ilvl w:val="1"/>
          <w:numId w:val="1"/>
        </w:numPr>
        <w:rPr>
          <w:sz w:val="28"/>
          <w:szCs w:val="28"/>
        </w:rPr>
      </w:pPr>
      <w:r>
        <w:rPr>
          <w:sz w:val="28"/>
          <w:szCs w:val="28"/>
        </w:rPr>
        <w:t>изработено от сръчните ръце на жената</w:t>
      </w:r>
    </w:p>
    <w:p w:rsidR="00F83669" w:rsidRDefault="00F83669" w:rsidP="003E65A1">
      <w:pPr>
        <w:pStyle w:val="ListParagraph"/>
        <w:numPr>
          <w:ilvl w:val="1"/>
          <w:numId w:val="1"/>
        </w:numPr>
        <w:rPr>
          <w:sz w:val="28"/>
          <w:szCs w:val="28"/>
        </w:rPr>
      </w:pPr>
      <w:r>
        <w:rPr>
          <w:sz w:val="28"/>
          <w:szCs w:val="28"/>
        </w:rPr>
        <w:t>предмети от отпадъчни материали</w:t>
      </w:r>
    </w:p>
    <w:p w:rsidR="00F83669" w:rsidRPr="003E65A1" w:rsidRDefault="00F83669" w:rsidP="003E65A1">
      <w:pPr>
        <w:pStyle w:val="ListParagraph"/>
        <w:ind w:left="1440"/>
        <w:rPr>
          <w:sz w:val="28"/>
          <w:szCs w:val="28"/>
        </w:rPr>
      </w:pPr>
      <w:r w:rsidRPr="003E65A1">
        <w:rPr>
          <w:sz w:val="28"/>
          <w:szCs w:val="28"/>
        </w:rPr>
        <w:t xml:space="preserve">    </w:t>
      </w:r>
    </w:p>
    <w:p w:rsidR="00F83669" w:rsidRDefault="00F83669" w:rsidP="00524C63">
      <w:pPr>
        <w:numPr>
          <w:ilvl w:val="0"/>
          <w:numId w:val="1"/>
        </w:numPr>
        <w:rPr>
          <w:sz w:val="28"/>
          <w:szCs w:val="28"/>
        </w:rPr>
      </w:pPr>
      <w:r>
        <w:rPr>
          <w:sz w:val="28"/>
          <w:szCs w:val="28"/>
        </w:rPr>
        <w:t>Дискусии – 1 брой</w:t>
      </w:r>
    </w:p>
    <w:p w:rsidR="00F83669" w:rsidRDefault="00F83669" w:rsidP="003E65A1">
      <w:pPr>
        <w:pStyle w:val="ListParagraph"/>
        <w:numPr>
          <w:ilvl w:val="1"/>
          <w:numId w:val="1"/>
        </w:numPr>
        <w:rPr>
          <w:sz w:val="28"/>
          <w:szCs w:val="28"/>
        </w:rPr>
      </w:pPr>
      <w:r>
        <w:rPr>
          <w:sz w:val="28"/>
          <w:szCs w:val="28"/>
        </w:rPr>
        <w:t>„Книгата моят приятел’’</w:t>
      </w:r>
    </w:p>
    <w:p w:rsidR="00F83669" w:rsidRPr="003E65A1" w:rsidRDefault="00F83669" w:rsidP="003E65A1">
      <w:pPr>
        <w:pStyle w:val="ListParagraph"/>
        <w:ind w:left="1440"/>
        <w:rPr>
          <w:sz w:val="28"/>
          <w:szCs w:val="28"/>
        </w:rPr>
      </w:pPr>
    </w:p>
    <w:p w:rsidR="00F83669" w:rsidRDefault="00F83669" w:rsidP="00524C63">
      <w:pPr>
        <w:numPr>
          <w:ilvl w:val="0"/>
          <w:numId w:val="1"/>
        </w:numPr>
        <w:rPr>
          <w:sz w:val="28"/>
          <w:szCs w:val="28"/>
        </w:rPr>
      </w:pPr>
      <w:r>
        <w:rPr>
          <w:sz w:val="28"/>
          <w:szCs w:val="28"/>
        </w:rPr>
        <w:t>Конкурси – 3 броя</w:t>
      </w:r>
    </w:p>
    <w:p w:rsidR="00F83669" w:rsidRDefault="00F83669" w:rsidP="00524C63">
      <w:pPr>
        <w:numPr>
          <w:ilvl w:val="1"/>
          <w:numId w:val="1"/>
        </w:numPr>
        <w:rPr>
          <w:sz w:val="28"/>
          <w:szCs w:val="28"/>
        </w:rPr>
      </w:pPr>
      <w:r>
        <w:rPr>
          <w:sz w:val="28"/>
          <w:szCs w:val="28"/>
        </w:rPr>
        <w:t>За най-добро вино</w:t>
      </w:r>
    </w:p>
    <w:p w:rsidR="00F83669" w:rsidRDefault="00F83669" w:rsidP="00524C63">
      <w:pPr>
        <w:numPr>
          <w:ilvl w:val="1"/>
          <w:numId w:val="1"/>
        </w:numPr>
        <w:rPr>
          <w:sz w:val="28"/>
          <w:szCs w:val="28"/>
        </w:rPr>
      </w:pPr>
      <w:r>
        <w:rPr>
          <w:sz w:val="28"/>
          <w:szCs w:val="28"/>
        </w:rPr>
        <w:t>Шарена новозагорска трапеза</w:t>
      </w:r>
    </w:p>
    <w:p w:rsidR="00F83669" w:rsidRDefault="00F83669" w:rsidP="00524C63">
      <w:pPr>
        <w:numPr>
          <w:ilvl w:val="1"/>
          <w:numId w:val="1"/>
        </w:numPr>
        <w:rPr>
          <w:sz w:val="28"/>
          <w:szCs w:val="28"/>
        </w:rPr>
      </w:pPr>
      <w:r>
        <w:rPr>
          <w:sz w:val="28"/>
          <w:szCs w:val="28"/>
        </w:rPr>
        <w:t>За най-красива рисунка</w:t>
      </w:r>
    </w:p>
    <w:p w:rsidR="00F83669" w:rsidRDefault="00F83669" w:rsidP="00524C63">
      <w:pPr>
        <w:ind w:left="1080"/>
        <w:rPr>
          <w:sz w:val="28"/>
          <w:szCs w:val="28"/>
        </w:rPr>
      </w:pPr>
    </w:p>
    <w:p w:rsidR="00F83669" w:rsidRDefault="00F83669" w:rsidP="0041147E">
      <w:pPr>
        <w:rPr>
          <w:sz w:val="28"/>
          <w:szCs w:val="28"/>
        </w:rPr>
      </w:pPr>
      <w:r>
        <w:rPr>
          <w:sz w:val="28"/>
          <w:szCs w:val="28"/>
        </w:rPr>
        <w:t xml:space="preserve">                 Поради неувереността на участниците в певческия ни състав вече втора година неможем да се явим на Общинските прегледи на Читалищното любителско изкуство, което го отбелязваме като „голям минус” за нас, но се надяваме отново състава да се сплоти, за да докажем, че можем и трябва да продължаваме да се борим за да запазим българския глас в сърцата и душите ни.</w:t>
      </w:r>
    </w:p>
    <w:p w:rsidR="00F83669" w:rsidRDefault="00F83669" w:rsidP="00524C63">
      <w:pPr>
        <w:rPr>
          <w:sz w:val="28"/>
          <w:szCs w:val="28"/>
        </w:rPr>
      </w:pPr>
      <w:r>
        <w:rPr>
          <w:sz w:val="28"/>
          <w:szCs w:val="28"/>
        </w:rPr>
        <w:t xml:space="preserve">                   Не по-маловажни за нас са концертите, които певческият ни състав изнесе през годината. </w:t>
      </w:r>
    </w:p>
    <w:p w:rsidR="00F83669" w:rsidRDefault="00F83669" w:rsidP="00524C63">
      <w:pPr>
        <w:rPr>
          <w:sz w:val="28"/>
          <w:szCs w:val="28"/>
        </w:rPr>
      </w:pPr>
      <w:r>
        <w:rPr>
          <w:sz w:val="28"/>
          <w:szCs w:val="28"/>
        </w:rPr>
        <w:t xml:space="preserve">                   Националният празник  трети март ни събра пред паметника в центъра на селото ни , където изнесохме рецитал и изпълнихме възрожденски песни. Бяха поднесени венци и букети с цветя в знак на признателност към загиналите за свободата.</w:t>
      </w:r>
    </w:p>
    <w:p w:rsidR="00F83669" w:rsidRDefault="00F83669" w:rsidP="00524C63">
      <w:pPr>
        <w:rPr>
          <w:sz w:val="28"/>
          <w:szCs w:val="28"/>
        </w:rPr>
      </w:pPr>
      <w:r>
        <w:rPr>
          <w:sz w:val="28"/>
          <w:szCs w:val="28"/>
        </w:rPr>
        <w:t xml:space="preserve">                   С промяната в Устава на читалището ни през 2010 година приехме първи ноември като празник на Читалището, тъй като то носи името на най-видния народен будител. Тази година се навършиха 91 години от основаването на Читалището ни. За този ден представихме рецитал на тема: „Да прославим паметта”, а певческият ни състав изпълни песните „Сладкопойна чучулига”, „Песен за народните будители” и най-българската песен , без която не може на този ден – „Върви, народе , възродени”. Бяхме подготвили доста впечатляваща кръстословица, където при правилното и решаване се получаваше наименованието на Читалището ни.</w:t>
      </w:r>
    </w:p>
    <w:p w:rsidR="00F83669" w:rsidRPr="00905411" w:rsidRDefault="00F83669" w:rsidP="00524C63">
      <w:pPr>
        <w:rPr>
          <w:sz w:val="28"/>
          <w:szCs w:val="28"/>
          <w:lang w:val="ru-RU"/>
        </w:rPr>
      </w:pPr>
      <w:r>
        <w:rPr>
          <w:sz w:val="28"/>
          <w:szCs w:val="28"/>
        </w:rPr>
        <w:t xml:space="preserve">                   Следващата ни изява беше за най-големият, най- желаният от всеки празник, който винаги очакваме с нетърпение, а именно : Посрещането на Коледа и Нова Година. Отбелязахме го съвместно с НУ”Д-р Петър Берон”. Със своята програма децата внесоха много смях и веселие в залата и доказаха, че и малцинството с много търпение и  усилия</w:t>
      </w:r>
    </w:p>
    <w:p w:rsidR="00F83669" w:rsidRDefault="00F83669" w:rsidP="00524C63">
      <w:pPr>
        <w:rPr>
          <w:sz w:val="28"/>
          <w:szCs w:val="28"/>
        </w:rPr>
      </w:pPr>
      <w:r>
        <w:rPr>
          <w:sz w:val="28"/>
          <w:szCs w:val="28"/>
        </w:rPr>
        <w:t>от страна на ръководителите и организаторите могат да постигнат отлични, внушителни резултати.</w:t>
      </w:r>
    </w:p>
    <w:p w:rsidR="00F83669" w:rsidRDefault="00F83669" w:rsidP="00524C63">
      <w:pPr>
        <w:rPr>
          <w:sz w:val="28"/>
          <w:szCs w:val="28"/>
        </w:rPr>
      </w:pPr>
      <w:r>
        <w:rPr>
          <w:sz w:val="28"/>
          <w:szCs w:val="28"/>
        </w:rPr>
        <w:t xml:space="preserve">         </w:t>
      </w:r>
    </w:p>
    <w:p w:rsidR="00F83669" w:rsidRDefault="00F83669" w:rsidP="00524C63">
      <w:pPr>
        <w:rPr>
          <w:sz w:val="28"/>
          <w:szCs w:val="28"/>
        </w:rPr>
      </w:pPr>
      <w:r>
        <w:rPr>
          <w:sz w:val="28"/>
          <w:szCs w:val="28"/>
        </w:rPr>
        <w:t xml:space="preserve">                   Друг момент от тържеството ни беше проведената томбола, която зарадва всички присъстващи и най-вече получилите по-големи предмети и новогодишната баница, която обнадежди всички със своите оптимистични късмети. Празника продължи с песни, танци, хора и  пожелания за по-успешна 2018 година.</w:t>
      </w:r>
    </w:p>
    <w:p w:rsidR="00F83669" w:rsidRDefault="00F83669" w:rsidP="00524C63">
      <w:pPr>
        <w:rPr>
          <w:sz w:val="28"/>
          <w:szCs w:val="28"/>
        </w:rPr>
      </w:pPr>
      <w:r>
        <w:rPr>
          <w:sz w:val="28"/>
          <w:szCs w:val="28"/>
        </w:rPr>
        <w:t xml:space="preserve">                   Читалищното настоятелство търси всеки подходящ повод за съвместна дейност с Училище „Д-р Петър Берон”. Тук е мястото да споменем , че народния обичай „Лазаруване”  вече години наред се пресъздава съвместно с учениците от училището. Група деца, облечени в народни носии посещават къщите ни, за да пожелаят здраве, дълъг живот и берекет през новата година.</w:t>
      </w:r>
    </w:p>
    <w:p w:rsidR="00F83669" w:rsidRDefault="00F83669" w:rsidP="00524C63">
      <w:pPr>
        <w:rPr>
          <w:sz w:val="28"/>
          <w:szCs w:val="28"/>
        </w:rPr>
      </w:pPr>
      <w:r>
        <w:rPr>
          <w:sz w:val="28"/>
          <w:szCs w:val="28"/>
        </w:rPr>
        <w:t xml:space="preserve">                   Друга съвместна дейност с училището е 24 май. За празника на българската просвета и култура беше изнесен рецитал под надслов:”Върви, народе възродени…”.</w:t>
      </w:r>
    </w:p>
    <w:p w:rsidR="00F83669" w:rsidRDefault="00F83669" w:rsidP="00524C63">
      <w:pPr>
        <w:rPr>
          <w:sz w:val="28"/>
          <w:szCs w:val="28"/>
        </w:rPr>
      </w:pPr>
      <w:r>
        <w:rPr>
          <w:sz w:val="28"/>
          <w:szCs w:val="28"/>
        </w:rPr>
        <w:t xml:space="preserve">                   Една от целите на читалищната ни дейност е да запазим обичаите и традициите на българския народ; да ги пресъздаваме и показваме значението им на подрастващото поколение. Такъв обичай е „Бабинден”; „Трифоновден”, който с голямо желание отбелязахме със зарязването и вече години наред с организирането на конкурс за най-хубаво домашно вино, на който с удоволствие участваха много мъже и жени, а дегустаторите наградиха с грамота отличилите се.                   </w:t>
      </w:r>
    </w:p>
    <w:p w:rsidR="00F83669" w:rsidRDefault="00F83669" w:rsidP="00524C63">
      <w:pPr>
        <w:rPr>
          <w:sz w:val="28"/>
          <w:szCs w:val="28"/>
        </w:rPr>
      </w:pPr>
      <w:r>
        <w:rPr>
          <w:sz w:val="28"/>
          <w:szCs w:val="28"/>
        </w:rPr>
        <w:t xml:space="preserve">                   Наред с християнските празници НЧ”Паисий Хилендарски-</w:t>
      </w:r>
      <w:smartTag w:uri="urn:schemas-microsoft-com:office:smarttags" w:element="metricconverter">
        <w:smartTagPr>
          <w:attr w:name="ProductID" w:val="1927”"/>
        </w:smartTagPr>
        <w:r>
          <w:rPr>
            <w:sz w:val="28"/>
            <w:szCs w:val="28"/>
          </w:rPr>
          <w:t>1927”</w:t>
        </w:r>
      </w:smartTag>
      <w:r>
        <w:rPr>
          <w:sz w:val="28"/>
          <w:szCs w:val="28"/>
        </w:rPr>
        <w:t xml:space="preserve"> не забравя и празниците, свързани с историята ни, които подходящо отбелязваме с рецитали. Такива подготвихме за  2-ри юни – Денят на Ботев и на загиналите за свободата и 19 февруари- обесването на Васил Левски.</w:t>
      </w:r>
    </w:p>
    <w:p w:rsidR="00F83669" w:rsidRDefault="00F83669" w:rsidP="00524C63">
      <w:pPr>
        <w:rPr>
          <w:sz w:val="28"/>
          <w:szCs w:val="28"/>
        </w:rPr>
      </w:pPr>
    </w:p>
    <w:p w:rsidR="00F83669" w:rsidRDefault="00F83669" w:rsidP="00524C63">
      <w:pPr>
        <w:rPr>
          <w:sz w:val="28"/>
          <w:szCs w:val="28"/>
        </w:rPr>
      </w:pPr>
      <w:r>
        <w:rPr>
          <w:sz w:val="28"/>
          <w:szCs w:val="28"/>
        </w:rPr>
        <w:t xml:space="preserve">                   Следващата инициатива на Читалищното ни настоятелство е организирането на изложби. Бяха направени изложби на мартеници – за първи март и за осми март на тема „Изработено от сръчните ръце на жената”.</w:t>
      </w:r>
    </w:p>
    <w:p w:rsidR="00F83669" w:rsidRDefault="00F83669" w:rsidP="00524C63">
      <w:pPr>
        <w:rPr>
          <w:sz w:val="28"/>
          <w:szCs w:val="28"/>
        </w:rPr>
      </w:pPr>
      <w:r>
        <w:rPr>
          <w:sz w:val="28"/>
          <w:szCs w:val="28"/>
        </w:rPr>
        <w:t xml:space="preserve">                   Тази година в библиотеката ни бяха организирани дискусия на тема : „Книгата моят приятел”. Със съдействието и под ръководството на учители от НУ”Д-р Петър Берон” всички останаха удовлетворени от постигнатото.</w:t>
      </w:r>
    </w:p>
    <w:p w:rsidR="00F83669" w:rsidRPr="00524C63" w:rsidRDefault="00F83669" w:rsidP="00524C63">
      <w:pPr>
        <w:rPr>
          <w:sz w:val="28"/>
          <w:szCs w:val="28"/>
        </w:rPr>
      </w:pPr>
      <w:r>
        <w:rPr>
          <w:sz w:val="28"/>
          <w:szCs w:val="28"/>
        </w:rPr>
        <w:t xml:space="preserve">                   Не на последно място по значение  е организирането и участието ни в конкурси. През 2018 година бяха организирани четири</w:t>
      </w:r>
    </w:p>
    <w:p w:rsidR="00F83669" w:rsidRDefault="00F83669" w:rsidP="00524C63">
      <w:pPr>
        <w:rPr>
          <w:sz w:val="28"/>
          <w:szCs w:val="28"/>
        </w:rPr>
      </w:pPr>
      <w:r>
        <w:rPr>
          <w:sz w:val="28"/>
          <w:szCs w:val="28"/>
        </w:rPr>
        <w:t xml:space="preserve">конкурса от Читалището ни. </w:t>
      </w:r>
    </w:p>
    <w:p w:rsidR="00F83669" w:rsidRDefault="00F83669" w:rsidP="00524C63">
      <w:pPr>
        <w:rPr>
          <w:sz w:val="28"/>
          <w:szCs w:val="28"/>
        </w:rPr>
      </w:pPr>
      <w:r>
        <w:rPr>
          <w:sz w:val="28"/>
          <w:szCs w:val="28"/>
        </w:rPr>
        <w:t xml:space="preserve">                    Години наред Общината организира кулинарен конкурс „Шарена новозагорска трапеза”, където вземат участие много читалища, училища и пенсионерски клубове. Тази година можем да се похвалим с първа награда за  уникална рецепта.</w:t>
      </w:r>
    </w:p>
    <w:p w:rsidR="00F83669" w:rsidRDefault="00F83669" w:rsidP="00524C63">
      <w:pPr>
        <w:rPr>
          <w:sz w:val="28"/>
          <w:szCs w:val="28"/>
        </w:rPr>
      </w:pPr>
      <w:r>
        <w:rPr>
          <w:sz w:val="28"/>
          <w:szCs w:val="28"/>
        </w:rPr>
        <w:t xml:space="preserve">                    За „Трифоновден” беше организиран конкурс за най-добро вино, а за първи юни – конкурс за най-добра детска рисунка на тема: „Аз и светът” . Всички участници получиха грамоти за участие, а отличилите се – скромни награди.</w:t>
      </w:r>
    </w:p>
    <w:p w:rsidR="00F83669" w:rsidRDefault="00F83669" w:rsidP="00524C63">
      <w:pPr>
        <w:rPr>
          <w:sz w:val="28"/>
          <w:szCs w:val="28"/>
        </w:rPr>
      </w:pPr>
      <w:r>
        <w:rPr>
          <w:sz w:val="28"/>
          <w:szCs w:val="28"/>
        </w:rPr>
        <w:t xml:space="preserve">                   Смятам, че всички културни прояви от програмата за дейността на НЧ”Паисий Хилендарски – </w:t>
      </w:r>
      <w:smartTag w:uri="urn:schemas-microsoft-com:office:smarttags" w:element="metricconverter">
        <w:smartTagPr>
          <w:attr w:name="ProductID" w:val="1927”"/>
        </w:smartTagPr>
        <w:r>
          <w:rPr>
            <w:sz w:val="28"/>
            <w:szCs w:val="28"/>
          </w:rPr>
          <w:t>1927”</w:t>
        </w:r>
      </w:smartTag>
      <w:r>
        <w:rPr>
          <w:sz w:val="28"/>
          <w:szCs w:val="28"/>
        </w:rPr>
        <w:t xml:space="preserve"> – село Караново, през изтеклата 2018година са изпълнени, но не трябва да забравяме, че винаги има какво повече да се желае, направи и постигне.</w:t>
      </w:r>
    </w:p>
    <w:p w:rsidR="00F83669" w:rsidRDefault="00F83669" w:rsidP="00524C63">
      <w:pPr>
        <w:rPr>
          <w:sz w:val="28"/>
          <w:szCs w:val="28"/>
        </w:rPr>
      </w:pPr>
    </w:p>
    <w:p w:rsidR="00F83669" w:rsidRDefault="00F83669" w:rsidP="00524C63">
      <w:pPr>
        <w:rPr>
          <w:sz w:val="28"/>
          <w:szCs w:val="28"/>
        </w:rPr>
      </w:pPr>
    </w:p>
    <w:p w:rsidR="00F83669" w:rsidRDefault="00F83669" w:rsidP="00524C63">
      <w:pPr>
        <w:rPr>
          <w:sz w:val="28"/>
          <w:szCs w:val="28"/>
        </w:rPr>
      </w:pPr>
    </w:p>
    <w:p w:rsidR="00F83669" w:rsidRDefault="00F83669" w:rsidP="00524C63">
      <w:pPr>
        <w:rPr>
          <w:sz w:val="28"/>
          <w:szCs w:val="28"/>
        </w:rPr>
      </w:pPr>
    </w:p>
    <w:p w:rsidR="00F83669" w:rsidRDefault="00F83669" w:rsidP="00524C63">
      <w:pPr>
        <w:rPr>
          <w:sz w:val="28"/>
          <w:szCs w:val="28"/>
        </w:rPr>
      </w:pPr>
    </w:p>
    <w:p w:rsidR="00F83669" w:rsidRDefault="00F83669" w:rsidP="00524C63">
      <w:pPr>
        <w:rPr>
          <w:sz w:val="28"/>
          <w:szCs w:val="28"/>
        </w:rPr>
      </w:pPr>
      <w:r>
        <w:rPr>
          <w:sz w:val="28"/>
          <w:szCs w:val="28"/>
        </w:rPr>
        <w:t xml:space="preserve">                                                                Председател:………………………</w:t>
      </w:r>
    </w:p>
    <w:p w:rsidR="00F83669" w:rsidRDefault="00F83669" w:rsidP="00524C63">
      <w:pPr>
        <w:rPr>
          <w:sz w:val="28"/>
          <w:szCs w:val="28"/>
        </w:rPr>
      </w:pPr>
      <w:r>
        <w:rPr>
          <w:sz w:val="28"/>
          <w:szCs w:val="28"/>
        </w:rPr>
        <w:t xml:space="preserve">                                                                                      /В. Михайлова/</w:t>
      </w:r>
    </w:p>
    <w:p w:rsidR="00F83669" w:rsidRPr="00524C63" w:rsidRDefault="00F83669" w:rsidP="00524C63">
      <w:pPr>
        <w:rPr>
          <w:lang w:val="en-US"/>
        </w:rPr>
      </w:pPr>
    </w:p>
    <w:sectPr w:rsidR="00F83669" w:rsidRPr="00524C63" w:rsidSect="005D7E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22AA3"/>
    <w:multiLevelType w:val="hybridMultilevel"/>
    <w:tmpl w:val="8CDC4674"/>
    <w:lvl w:ilvl="0" w:tplc="0402000F">
      <w:start w:val="1"/>
      <w:numFmt w:val="decimal"/>
      <w:lvlText w:val="%1."/>
      <w:lvlJc w:val="left"/>
      <w:pPr>
        <w:tabs>
          <w:tab w:val="num" w:pos="720"/>
        </w:tabs>
        <w:ind w:left="720" w:hanging="360"/>
      </w:pPr>
      <w:rPr>
        <w:rFonts w:cs="Times New Roman" w:hint="default"/>
      </w:rPr>
    </w:lvl>
    <w:lvl w:ilvl="1" w:tplc="4620B114">
      <w:start w:val="1"/>
      <w:numFmt w:val="bullet"/>
      <w:lvlText w:val="-"/>
      <w:lvlJc w:val="left"/>
      <w:pPr>
        <w:tabs>
          <w:tab w:val="num" w:pos="1440"/>
        </w:tabs>
        <w:ind w:left="1440" w:hanging="360"/>
      </w:pPr>
      <w:rPr>
        <w:rFonts w:ascii="Times New Roman" w:eastAsia="Times New Roman" w:hAnsi="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4C63"/>
    <w:rsid w:val="000176EE"/>
    <w:rsid w:val="00041FD0"/>
    <w:rsid w:val="00315BF8"/>
    <w:rsid w:val="00317621"/>
    <w:rsid w:val="003557A4"/>
    <w:rsid w:val="00394866"/>
    <w:rsid w:val="003E65A1"/>
    <w:rsid w:val="0041147E"/>
    <w:rsid w:val="004F1490"/>
    <w:rsid w:val="00524C63"/>
    <w:rsid w:val="005D7EAB"/>
    <w:rsid w:val="006C7EC8"/>
    <w:rsid w:val="00905411"/>
    <w:rsid w:val="00C47E27"/>
    <w:rsid w:val="00D11515"/>
    <w:rsid w:val="00D848C5"/>
    <w:rsid w:val="00ED2EEB"/>
    <w:rsid w:val="00F83669"/>
    <w:rsid w:val="00FA03C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6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4C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TotalTime>
  <Pages>4</Pages>
  <Words>969</Words>
  <Characters>5528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041214</dc:creator>
  <cp:keywords/>
  <dc:description/>
  <cp:lastModifiedBy>Asenovec</cp:lastModifiedBy>
  <cp:revision>7</cp:revision>
  <dcterms:created xsi:type="dcterms:W3CDTF">2016-02-28T11:41:00Z</dcterms:created>
  <dcterms:modified xsi:type="dcterms:W3CDTF">2019-07-01T09:25:00Z</dcterms:modified>
</cp:coreProperties>
</file>