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C42" w:rsidRPr="00525C54" w:rsidRDefault="00525C54" w:rsidP="00AC4D33">
      <w:pPr>
        <w:spacing w:line="240" w:lineRule="auto"/>
        <w:jc w:val="center"/>
        <w:rPr>
          <w:b/>
          <w:sz w:val="36"/>
          <w:szCs w:val="36"/>
        </w:rPr>
      </w:pPr>
      <w:r w:rsidRPr="00525C54">
        <w:rPr>
          <w:b/>
          <w:sz w:val="36"/>
          <w:szCs w:val="36"/>
        </w:rPr>
        <w:t>УСТАВ</w:t>
      </w:r>
    </w:p>
    <w:p w:rsidR="00525C54" w:rsidRPr="00525C54" w:rsidRDefault="00B44619" w:rsidP="00AC4D3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</w:t>
      </w:r>
      <w:r w:rsidR="00525C54" w:rsidRPr="00525C54">
        <w:rPr>
          <w:b/>
          <w:sz w:val="36"/>
          <w:szCs w:val="36"/>
        </w:rPr>
        <w:t xml:space="preserve"> НАРОДНО ЧИТАЛИЩЕ „ХРИСТО СМИРНЕНСКИ 1928“</w:t>
      </w:r>
    </w:p>
    <w:p w:rsidR="00525C54" w:rsidRDefault="00B44619" w:rsidP="00AC4D3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село</w:t>
      </w:r>
      <w:r w:rsidR="00525C54" w:rsidRPr="00525C54">
        <w:rPr>
          <w:b/>
          <w:sz w:val="36"/>
          <w:szCs w:val="36"/>
        </w:rPr>
        <w:t xml:space="preserve"> Л</w:t>
      </w:r>
      <w:r>
        <w:rPr>
          <w:b/>
          <w:sz w:val="36"/>
          <w:szCs w:val="36"/>
        </w:rPr>
        <w:t>озен</w:t>
      </w:r>
    </w:p>
    <w:p w:rsidR="00B44619" w:rsidRDefault="00B44619" w:rsidP="00AC4D33">
      <w:pPr>
        <w:spacing w:line="240" w:lineRule="auto"/>
        <w:jc w:val="center"/>
        <w:rPr>
          <w:b/>
          <w:sz w:val="36"/>
          <w:szCs w:val="36"/>
        </w:rPr>
      </w:pPr>
    </w:p>
    <w:p w:rsidR="00B44619" w:rsidRPr="00B44619" w:rsidRDefault="00B44619" w:rsidP="00AC4D33">
      <w:pPr>
        <w:spacing w:line="240" w:lineRule="auto"/>
        <w:jc w:val="center"/>
        <w:rPr>
          <w:b/>
          <w:sz w:val="28"/>
          <w:szCs w:val="28"/>
        </w:rPr>
      </w:pPr>
      <w:r w:rsidRPr="00B44619">
        <w:rPr>
          <w:b/>
          <w:sz w:val="28"/>
          <w:szCs w:val="28"/>
        </w:rPr>
        <w:t>ГЛАВА ПЪРВА</w:t>
      </w:r>
    </w:p>
    <w:p w:rsidR="00B44619" w:rsidRDefault="00B44619" w:rsidP="00AC4D33">
      <w:pPr>
        <w:spacing w:line="240" w:lineRule="auto"/>
        <w:jc w:val="center"/>
        <w:rPr>
          <w:b/>
          <w:sz w:val="28"/>
          <w:szCs w:val="28"/>
        </w:rPr>
      </w:pPr>
      <w:r w:rsidRPr="00B44619">
        <w:rPr>
          <w:b/>
          <w:sz w:val="28"/>
          <w:szCs w:val="28"/>
        </w:rPr>
        <w:t>ОБЩИ ПОЛОЖЕНИЯ</w:t>
      </w:r>
    </w:p>
    <w:p w:rsidR="00B44619" w:rsidRDefault="00B44619" w:rsidP="00AC4D3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Чл.1</w:t>
      </w:r>
      <w:r w:rsidR="002F0A22">
        <w:rPr>
          <w:b/>
          <w:sz w:val="24"/>
          <w:szCs w:val="24"/>
        </w:rPr>
        <w:t xml:space="preserve"> Народно читалище „Христо Смирненски 1928“ е самоуправляващо се българско културно-просветно сдружение в </w:t>
      </w:r>
      <w:r w:rsidR="00D029D7">
        <w:rPr>
          <w:b/>
          <w:sz w:val="24"/>
          <w:szCs w:val="24"/>
        </w:rPr>
        <w:t>село Лозен, което изпълнява и д</w:t>
      </w:r>
      <w:r w:rsidR="002F0A22">
        <w:rPr>
          <w:b/>
          <w:sz w:val="24"/>
          <w:szCs w:val="24"/>
        </w:rPr>
        <w:t>ържавни културно-просветни задачи.</w:t>
      </w:r>
    </w:p>
    <w:p w:rsidR="002F0A22" w:rsidRDefault="002F0A22" w:rsidP="00AC4D3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Чл.2 Народно читалище „Христо Смирненски 1928“ е юридическо лице с нестопанска цел. То подлежи на вписване в регистъра на Окръжния съд съгласно закона за Народните читалища.</w:t>
      </w:r>
    </w:p>
    <w:p w:rsidR="002F0A22" w:rsidRDefault="002F0A22" w:rsidP="00AC4D3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Чл.3 </w:t>
      </w:r>
      <w:r w:rsidR="00135DAB">
        <w:rPr>
          <w:b/>
          <w:sz w:val="24"/>
          <w:szCs w:val="24"/>
        </w:rPr>
        <w:t>В дейността на читалището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135DAB" w:rsidRDefault="00135DAB" w:rsidP="00AC4D3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Чл.4 Отношенията на читалището с Областната управа и Общината се характеризират с уважение и партньорство при обсъждане проблемите на културата в района и вза</w:t>
      </w:r>
      <w:r w:rsidR="00632400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модействие, при запазване на своята автономност.</w:t>
      </w:r>
    </w:p>
    <w:p w:rsidR="00632400" w:rsidRDefault="00632400" w:rsidP="00AC4D3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Чл.4а Читалището може да се сдружава с други читалище за общи дейности без ограничаване самоуправлението на собствената си /и на други/ дейност и имоти.</w:t>
      </w:r>
    </w:p>
    <w:p w:rsidR="00632400" w:rsidRDefault="00632400" w:rsidP="00AC4D33">
      <w:pPr>
        <w:spacing w:line="240" w:lineRule="auto"/>
        <w:ind w:firstLine="708"/>
        <w:rPr>
          <w:b/>
          <w:sz w:val="24"/>
          <w:szCs w:val="24"/>
        </w:rPr>
      </w:pPr>
    </w:p>
    <w:p w:rsidR="00632400" w:rsidRPr="00AC4D33" w:rsidRDefault="00632400" w:rsidP="00AC4D33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ГЛАВА ВТОРА</w:t>
      </w:r>
    </w:p>
    <w:p w:rsidR="00632400" w:rsidRPr="00AC4D33" w:rsidRDefault="00632400" w:rsidP="00AC4D33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ЦЕЛИ И ЗАДАЧИ</w:t>
      </w:r>
    </w:p>
    <w:p w:rsidR="00632400" w:rsidRDefault="00632400" w:rsidP="00AC4D33">
      <w:pPr>
        <w:spacing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Чл.5 цели</w:t>
      </w:r>
      <w:r w:rsidR="00F41661">
        <w:rPr>
          <w:b/>
          <w:sz w:val="24"/>
          <w:szCs w:val="24"/>
        </w:rPr>
        <w:t>те на Народно читалище „Христо С</w:t>
      </w:r>
      <w:r>
        <w:rPr>
          <w:b/>
          <w:sz w:val="24"/>
          <w:szCs w:val="24"/>
        </w:rPr>
        <w:t>мирненски 1928“ са:</w:t>
      </w:r>
    </w:p>
    <w:p w:rsidR="00632400" w:rsidRDefault="00632400" w:rsidP="00AC4D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Развитие и обогатяване на културния живот, социалната и образователната дейност в село Лозен.</w:t>
      </w:r>
    </w:p>
    <w:p w:rsidR="00632400" w:rsidRDefault="00632400" w:rsidP="00AC4D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Запазване на местните обичаи и традиции.</w:t>
      </w:r>
    </w:p>
    <w:p w:rsidR="00632400" w:rsidRDefault="00632400" w:rsidP="00AC4D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Разширяване на знанията на гражданите и приобщаването им към ценностите и постиженията на науката, изкуството и културата.</w:t>
      </w:r>
    </w:p>
    <w:p w:rsidR="00632400" w:rsidRDefault="00632400" w:rsidP="00AC4D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Възпитаване и</w:t>
      </w:r>
      <w:r w:rsidR="00F41661">
        <w:rPr>
          <w:b/>
          <w:sz w:val="24"/>
          <w:szCs w:val="24"/>
        </w:rPr>
        <w:t xml:space="preserve"> утвърждаване на националното са</w:t>
      </w:r>
      <w:bookmarkStart w:id="0" w:name="_GoBack"/>
      <w:bookmarkEnd w:id="0"/>
      <w:r>
        <w:rPr>
          <w:b/>
          <w:sz w:val="24"/>
          <w:szCs w:val="24"/>
        </w:rPr>
        <w:t>мосъзнание.</w:t>
      </w:r>
    </w:p>
    <w:p w:rsidR="00632400" w:rsidRDefault="00632400" w:rsidP="00AC4D33">
      <w:pPr>
        <w:pStyle w:val="ListParagraph"/>
        <w:numPr>
          <w:ilvl w:val="0"/>
          <w:numId w:val="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Осигуряване на достъп на информация.</w:t>
      </w:r>
    </w:p>
    <w:p w:rsidR="00632400" w:rsidRDefault="00632400" w:rsidP="00AC4D33">
      <w:pPr>
        <w:spacing w:line="24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Чл. 6 За постигане на тези цели читалището извършва основни дейности, като:</w:t>
      </w:r>
    </w:p>
    <w:p w:rsidR="00632400" w:rsidRDefault="00F308B5" w:rsidP="00AC4D3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Урежда и поддържа библиотека, читални, както и създаване и поддържане на електронни и информационни мрежи.</w:t>
      </w:r>
    </w:p>
    <w:p w:rsidR="00F308B5" w:rsidRDefault="00F308B5" w:rsidP="00AC4D3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Развиване и подпомагане на любителското художествено творчество.</w:t>
      </w:r>
    </w:p>
    <w:p w:rsidR="00F308B5" w:rsidRDefault="00F308B5" w:rsidP="00AC4D3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Организиране на школи, кръжоци, курсове, клубове, празненства, концерти, чествания и младежки дейности.</w:t>
      </w:r>
    </w:p>
    <w:p w:rsidR="00F308B5" w:rsidRDefault="00F308B5" w:rsidP="00AC4D3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Събиране и разпространяване на знания за родния край.</w:t>
      </w:r>
    </w:p>
    <w:p w:rsidR="00F308B5" w:rsidRDefault="00F308B5" w:rsidP="00AC4D3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Създаване и съхраняване на музейни сбирки.</w:t>
      </w:r>
    </w:p>
    <w:p w:rsidR="00F308B5" w:rsidRDefault="00F41661" w:rsidP="00AC4D33">
      <w:pPr>
        <w:pStyle w:val="ListParagraph"/>
        <w:numPr>
          <w:ilvl w:val="0"/>
          <w:numId w:val="4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Предоставяне на компютърни и</w:t>
      </w:r>
      <w:r w:rsidR="00F308B5">
        <w:rPr>
          <w:b/>
          <w:sz w:val="24"/>
          <w:szCs w:val="24"/>
        </w:rPr>
        <w:t>нтернет услуги.</w:t>
      </w:r>
    </w:p>
    <w:p w:rsidR="00F308B5" w:rsidRDefault="00F41661" w:rsidP="00AC4D33">
      <w:pPr>
        <w:spacing w:line="240" w:lineRule="auto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Чл.7 Читалището може д</w:t>
      </w:r>
      <w:r w:rsidR="00F308B5">
        <w:rPr>
          <w:b/>
          <w:sz w:val="24"/>
          <w:szCs w:val="24"/>
        </w:rPr>
        <w:t>а развива и допълнителна стопанска дейност, свързана с предмета на основната му дейност в съответствие с действащото законодателство, като използва приходите от нея за постигане на определените в този Устав цели.</w:t>
      </w:r>
    </w:p>
    <w:p w:rsidR="00B8251F" w:rsidRDefault="00B8251F" w:rsidP="00AC4D33">
      <w:pPr>
        <w:spacing w:line="240" w:lineRule="auto"/>
        <w:ind w:left="708"/>
        <w:jc w:val="both"/>
        <w:rPr>
          <w:b/>
          <w:sz w:val="24"/>
          <w:szCs w:val="24"/>
        </w:rPr>
      </w:pPr>
    </w:p>
    <w:p w:rsidR="00B8251F" w:rsidRPr="00AC4D33" w:rsidRDefault="00B8251F" w:rsidP="00AC4D33">
      <w:pPr>
        <w:spacing w:line="240" w:lineRule="auto"/>
        <w:ind w:left="708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 xml:space="preserve">ГЛАВА ТРЕТА </w:t>
      </w:r>
    </w:p>
    <w:p w:rsidR="00B8251F" w:rsidRPr="00AC4D33" w:rsidRDefault="00B8251F" w:rsidP="00AC4D33">
      <w:pPr>
        <w:spacing w:line="240" w:lineRule="auto"/>
        <w:ind w:left="708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УПРАВЛЕНИЕ</w:t>
      </w:r>
    </w:p>
    <w:p w:rsidR="00B8251F" w:rsidRDefault="00B8251F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Чл.8 Членовете на Народно читалище „Христо Смирненски 1928“ са най-малко 50 /петдесет/ дееспособни физически лица.</w:t>
      </w:r>
    </w:p>
    <w:p w:rsidR="00632400" w:rsidRDefault="00B8251F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Чл.9</w:t>
      </w:r>
      <w:r w:rsidR="00331DB3">
        <w:rPr>
          <w:b/>
          <w:sz w:val="24"/>
          <w:szCs w:val="24"/>
        </w:rPr>
        <w:t xml:space="preserve"> /1/ Членовете на читалището са индивидуални, колективни и почетни.</w:t>
      </w:r>
    </w:p>
    <w:p w:rsidR="00331DB3" w:rsidRDefault="00331DB3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/2/ Индивидуалните членове са български граждани. Те биват</w:t>
      </w:r>
    </w:p>
    <w:p w:rsidR="00331DB3" w:rsidRDefault="00331DB3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действителни и спомагателни.</w:t>
      </w:r>
    </w:p>
    <w:p w:rsidR="00331DB3" w:rsidRDefault="00331DB3" w:rsidP="00AC4D33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Действителните членове са лица навършили 18 години, които участват в дейността на читалището, редовно плащат членски внос и имат право да избират и да бъдат избирани.</w:t>
      </w:r>
    </w:p>
    <w:p w:rsidR="00331DB3" w:rsidRDefault="00331DB3" w:rsidP="00AC4D33">
      <w:pPr>
        <w:pStyle w:val="ListParagraph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Спомагателните членове са лица до 18 години, които нямат право да избират и да бъдат избирани. Те имат право на съвещателен глас.</w:t>
      </w:r>
    </w:p>
    <w:p w:rsidR="00331DB3" w:rsidRDefault="00553405" w:rsidP="00AC4D33">
      <w:pPr>
        <w:spacing w:line="240" w:lineRule="auto"/>
        <w:ind w:left="14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/3/ Колективните членове могат да бъдат професионални, стопански организации, търговски дружества, кооперации и сдружения, културно-просветни и любителски клубове и творчески колективи. Те съдействат за осъществяване целите на читалището, подпомагат дейностите, поддържането и обогатяването на материалната база и </w:t>
      </w:r>
      <w:proofErr w:type="spellStart"/>
      <w:r>
        <w:rPr>
          <w:b/>
          <w:sz w:val="24"/>
          <w:szCs w:val="24"/>
        </w:rPr>
        <w:t>и</w:t>
      </w:r>
      <w:proofErr w:type="spellEnd"/>
      <w:r>
        <w:rPr>
          <w:b/>
          <w:sz w:val="24"/>
          <w:szCs w:val="24"/>
        </w:rPr>
        <w:t xml:space="preserve"> мат право на един глас в Общото събрание.</w:t>
      </w:r>
    </w:p>
    <w:p w:rsidR="00553405" w:rsidRDefault="00553405" w:rsidP="00AC4D33">
      <w:pPr>
        <w:spacing w:line="240" w:lineRule="auto"/>
        <w:ind w:left="1428"/>
        <w:rPr>
          <w:b/>
          <w:sz w:val="24"/>
          <w:szCs w:val="24"/>
        </w:rPr>
      </w:pPr>
      <w:r>
        <w:rPr>
          <w:b/>
          <w:sz w:val="24"/>
          <w:szCs w:val="24"/>
        </w:rPr>
        <w:t>/4/ Почетни членове могат да бъдат български и чужди граждани с изключителни заслуги за читалището.</w:t>
      </w:r>
    </w:p>
    <w:p w:rsidR="00553405" w:rsidRDefault="00553405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Чл.10 Органи на читалището са Общото събрание, Настоятелството и Проверителната комисия.</w:t>
      </w:r>
    </w:p>
    <w:p w:rsidR="00553405" w:rsidRDefault="00553405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Чл.11</w:t>
      </w:r>
      <w:r w:rsidR="002A4F88">
        <w:rPr>
          <w:b/>
          <w:sz w:val="24"/>
          <w:szCs w:val="24"/>
        </w:rPr>
        <w:t xml:space="preserve"> /1/ Върховен орган на читалището е Общото събрание.</w:t>
      </w:r>
    </w:p>
    <w:p w:rsidR="002A4F88" w:rsidRDefault="002A4F88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/2/ Общото събрание на читалището се състои от всички членове на читалището и имащи право на глас.</w:t>
      </w:r>
    </w:p>
    <w:p w:rsidR="002A4F88" w:rsidRDefault="002A4F88" w:rsidP="00AC4D33">
      <w:pPr>
        <w:spacing w:line="240" w:lineRule="auto"/>
        <w:rPr>
          <w:b/>
          <w:sz w:val="24"/>
          <w:szCs w:val="24"/>
        </w:rPr>
      </w:pPr>
    </w:p>
    <w:p w:rsidR="00501F5E" w:rsidRDefault="002A4F88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01F5E" w:rsidRDefault="00501F5E" w:rsidP="00AC4D33">
      <w:pPr>
        <w:spacing w:line="240" w:lineRule="auto"/>
        <w:rPr>
          <w:b/>
          <w:sz w:val="24"/>
          <w:szCs w:val="24"/>
        </w:rPr>
      </w:pPr>
    </w:p>
    <w:p w:rsidR="002A4F88" w:rsidRDefault="002A4F88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Чл.12 /1/ Общото събрание:</w:t>
      </w:r>
    </w:p>
    <w:p w:rsidR="002A4F88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Изменя и допълва Устава.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Избира и освобождава членове на Настоятелството, Проверителната комисия и Председателя.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Изключва членове на читалището.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Определя основни насоки на дейността на читалището.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Приема бюджета на читалището.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Приема годишния отчет до 30 март следващата година.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Определя размера на членския внос.</w:t>
      </w:r>
    </w:p>
    <w:p w:rsidR="00501F5E" w:rsidRDefault="00501F5E" w:rsidP="00AC4D33">
      <w:pPr>
        <w:pStyle w:val="ListParagraph"/>
        <w:numPr>
          <w:ilvl w:val="0"/>
          <w:numId w:val="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Взема решение за прекратяване на читалището.</w:t>
      </w:r>
    </w:p>
    <w:p w:rsidR="00501F5E" w:rsidRDefault="00501F5E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501F5E">
        <w:rPr>
          <w:b/>
          <w:sz w:val="24"/>
          <w:szCs w:val="24"/>
        </w:rPr>
        <w:t xml:space="preserve"> /2</w:t>
      </w:r>
      <w:r>
        <w:rPr>
          <w:b/>
          <w:sz w:val="24"/>
          <w:szCs w:val="24"/>
        </w:rPr>
        <w:t>/Решенията на Общото събрание са задължителни за другите органи на читалището.</w:t>
      </w:r>
    </w:p>
    <w:p w:rsidR="00501F5E" w:rsidRDefault="00501F5E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Чл.13 /1/ Редовно Общо събрание на читалището се свиква от Настоятелството най-малко веднъж годишно. Извънредно Общо събрание може да бъде свикано по решение </w:t>
      </w:r>
      <w:r w:rsidR="005E4841">
        <w:rPr>
          <w:b/>
          <w:sz w:val="24"/>
          <w:szCs w:val="24"/>
        </w:rPr>
        <w:t>на Настоятелството, по искане на Проверителната комисия или на една трета от членовете на читалището с право на глас.</w:t>
      </w:r>
    </w:p>
    <w:p w:rsidR="005E4841" w:rsidRDefault="005E4841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/2/ Общото събрани е законно, ако присъстват най-малко от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трета.</w:t>
      </w:r>
    </w:p>
    <w:p w:rsidR="005E4841" w:rsidRDefault="005E4841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Чл.14 /1/ Изпълнителен орган на читалището е Настоятелството, което се състои най-малко от 5 членове, избрани за срок от три години. Същите да нямат роднински връзки по права и съребрена линия до четвърта степен.</w:t>
      </w:r>
    </w:p>
    <w:p w:rsidR="005E4841" w:rsidRDefault="005E4841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/2/ Настоятелството:</w:t>
      </w:r>
    </w:p>
    <w:p w:rsidR="005E4841" w:rsidRDefault="005E4841" w:rsidP="00AC4D33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Свиква Общо събрание.</w:t>
      </w:r>
    </w:p>
    <w:p w:rsidR="005E4841" w:rsidRDefault="005E4841" w:rsidP="00AC4D33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Осигурява изпълнението на решенията на Общото събрание.</w:t>
      </w:r>
    </w:p>
    <w:p w:rsidR="005E4841" w:rsidRDefault="005E4841" w:rsidP="00AC4D33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Подготвя и внася в Общото събрание отчет за дейността на читалищ</w:t>
      </w:r>
      <w:r w:rsidR="004A6B8C">
        <w:rPr>
          <w:b/>
          <w:sz w:val="24"/>
          <w:szCs w:val="24"/>
        </w:rPr>
        <w:t>ето.</w:t>
      </w:r>
    </w:p>
    <w:p w:rsidR="004A6B8C" w:rsidRDefault="004A6B8C" w:rsidP="00AC4D33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Подготвя и внася в Общото събрание план за дейността на читалището.</w:t>
      </w:r>
    </w:p>
    <w:p w:rsidR="004A6B8C" w:rsidRDefault="004A6B8C" w:rsidP="00AC4D33">
      <w:pPr>
        <w:pStyle w:val="ListParagraph"/>
        <w:numPr>
          <w:ilvl w:val="0"/>
          <w:numId w:val="8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Назначава секретаря на читалището</w:t>
      </w:r>
      <w:r w:rsidR="007C24AA">
        <w:rPr>
          <w:b/>
          <w:sz w:val="24"/>
          <w:szCs w:val="24"/>
        </w:rPr>
        <w:t xml:space="preserve"> и другите щатни длъжности и утвърждава длъжностните характеристики.</w:t>
      </w:r>
    </w:p>
    <w:p w:rsidR="007C24AA" w:rsidRDefault="007C24AA" w:rsidP="00AC4D33">
      <w:pPr>
        <w:spacing w:line="240" w:lineRule="auto"/>
        <w:ind w:left="1425"/>
        <w:rPr>
          <w:b/>
          <w:sz w:val="24"/>
          <w:szCs w:val="24"/>
        </w:rPr>
      </w:pPr>
      <w:r>
        <w:rPr>
          <w:b/>
          <w:sz w:val="24"/>
          <w:szCs w:val="24"/>
        </w:rPr>
        <w:t>/3/ Настоятелството взема решения с мнозинство повече от половината на членовете си.</w:t>
      </w:r>
    </w:p>
    <w:p w:rsidR="007C24AA" w:rsidRDefault="007C24AA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Чл.15 /1/ Председателят на читалището е член на Настоятелството и се избира от Общото събрание за срок от 3 години.</w:t>
      </w:r>
    </w:p>
    <w:p w:rsidR="007C24AA" w:rsidRDefault="007C24AA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/2/ Председателят:</w:t>
      </w:r>
    </w:p>
    <w:p w:rsidR="007C24AA" w:rsidRDefault="007C24AA" w:rsidP="00AC4D33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Организира дейността на читалището съобразно закона, Устава и решенията на Общото събрание.</w:t>
      </w:r>
    </w:p>
    <w:p w:rsidR="007C24AA" w:rsidRDefault="007C24AA" w:rsidP="00AC4D33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Представлява читалището.</w:t>
      </w:r>
    </w:p>
    <w:p w:rsidR="007C24AA" w:rsidRDefault="007C24AA" w:rsidP="00AC4D33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Свиква и ръководи заседанията на Настоятелството и председателства Общото събрание.</w:t>
      </w:r>
    </w:p>
    <w:p w:rsidR="007C24AA" w:rsidRDefault="007C24AA" w:rsidP="00AC4D33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7C24AA" w:rsidRDefault="007C24AA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Чл.15а /1/ Секретарят на читалището:</w:t>
      </w:r>
    </w:p>
    <w:p w:rsidR="007C24AA" w:rsidRDefault="007C24AA" w:rsidP="00AC4D3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Организира изпълнението на  решенията на Настоятелството, включително решенията за изпълнението на бюджета.</w:t>
      </w:r>
    </w:p>
    <w:p w:rsidR="007C24AA" w:rsidRDefault="007C24AA" w:rsidP="00AC4D3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Организира текущата основна и допълнителна дейност.</w:t>
      </w:r>
    </w:p>
    <w:p w:rsidR="007C24AA" w:rsidRDefault="007C24AA" w:rsidP="00AC4D3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Отговаря за работата на щатния и хонорувания персонал.</w:t>
      </w:r>
    </w:p>
    <w:p w:rsidR="006856D7" w:rsidRDefault="006856D7" w:rsidP="00AC4D3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Секретарят е щатна длъжност, назначава се с трудов договор по правилата на Кодекса на труда. С изтичане на мандата на едно Настоятелство, договорът със Секретаря не се прекратява.</w:t>
      </w:r>
    </w:p>
    <w:p w:rsidR="006856D7" w:rsidRDefault="006856D7" w:rsidP="00AC4D33">
      <w:pPr>
        <w:pStyle w:val="ListParagraph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Представлява читалището заедно и поотделно с Председателя.</w:t>
      </w:r>
    </w:p>
    <w:p w:rsidR="006856D7" w:rsidRDefault="006856D7" w:rsidP="00AC4D33">
      <w:pPr>
        <w:spacing w:line="240" w:lineRule="auto"/>
        <w:ind w:left="1428"/>
        <w:rPr>
          <w:b/>
          <w:sz w:val="24"/>
          <w:szCs w:val="24"/>
        </w:rPr>
      </w:pPr>
      <w:r>
        <w:rPr>
          <w:b/>
          <w:sz w:val="24"/>
          <w:szCs w:val="24"/>
        </w:rPr>
        <w:t>/2/ Секретарят не може да бъде в роднински връзки с членовете на Настоятелството, Проверителната комисия, както ида бъде съпруг/а/ на Председателя на читалището.</w:t>
      </w:r>
    </w:p>
    <w:p w:rsidR="00232385" w:rsidRDefault="006856D7" w:rsidP="00AC4D33">
      <w:pPr>
        <w:spacing w:line="240" w:lineRule="auto"/>
        <w:ind w:left="1428"/>
        <w:rPr>
          <w:b/>
          <w:sz w:val="24"/>
          <w:szCs w:val="24"/>
        </w:rPr>
      </w:pPr>
      <w:r>
        <w:rPr>
          <w:b/>
          <w:sz w:val="24"/>
          <w:szCs w:val="24"/>
        </w:rPr>
        <w:t>/3/ Секретарят участва на засед</w:t>
      </w:r>
      <w:r w:rsidR="00232385">
        <w:rPr>
          <w:b/>
          <w:sz w:val="24"/>
          <w:szCs w:val="24"/>
        </w:rPr>
        <w:t>анията на Настоятелството със съвещателен глас.</w:t>
      </w:r>
    </w:p>
    <w:p w:rsidR="00232385" w:rsidRDefault="00232385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Чл.16 /1/ Проверителната комисия се състои от трима членове, избрани за срок до три години от Общото събрание.</w:t>
      </w:r>
    </w:p>
    <w:p w:rsidR="00232385" w:rsidRDefault="00232385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/2/ Членове на Проверителната комисия не могат да бъдат лица, които са в трудово правни отношения с читалището или са роднини на членове на Настоятелството, на Председателя или на Секретаря.</w:t>
      </w:r>
    </w:p>
    <w:p w:rsidR="00232385" w:rsidRDefault="00232385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/3/ Проверителната комисия осъществява контрол върху дейността на Настоятелството</w:t>
      </w:r>
      <w:r w:rsidR="00121000">
        <w:rPr>
          <w:b/>
          <w:sz w:val="24"/>
          <w:szCs w:val="24"/>
        </w:rPr>
        <w:t>, Председателя и Секретаря на читалището по спазване на закона, Устава и решенията на Общото събрание.</w:t>
      </w:r>
    </w:p>
    <w:p w:rsidR="00121000" w:rsidRDefault="00121000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/4/ При констатирани нарушения, Проверителната комисия уведомява Общото събрание на Читалището.</w:t>
      </w:r>
    </w:p>
    <w:p w:rsidR="00121000" w:rsidRDefault="00121000" w:rsidP="00AC4D33">
      <w:pPr>
        <w:spacing w:line="240" w:lineRule="auto"/>
        <w:rPr>
          <w:b/>
          <w:sz w:val="24"/>
          <w:szCs w:val="24"/>
        </w:rPr>
      </w:pPr>
    </w:p>
    <w:p w:rsidR="00121000" w:rsidRPr="00AC4D33" w:rsidRDefault="00E37D76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ГЛАВА ЧЕТВЪРТА</w:t>
      </w:r>
    </w:p>
    <w:p w:rsidR="00E37D76" w:rsidRPr="00AC4D33" w:rsidRDefault="00E37D76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ИМУЩЕСТВО И ФИНАНСИРАНЕ</w:t>
      </w:r>
    </w:p>
    <w:p w:rsidR="00E37D76" w:rsidRDefault="00E37D76" w:rsidP="00AC4D33">
      <w:pPr>
        <w:spacing w:line="240" w:lineRule="auto"/>
        <w:rPr>
          <w:b/>
          <w:sz w:val="24"/>
          <w:szCs w:val="24"/>
        </w:rPr>
      </w:pPr>
    </w:p>
    <w:p w:rsidR="00E37D76" w:rsidRDefault="00E37D76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Чл.17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E37D76" w:rsidRDefault="00E37D76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Чл.18 Читалището набира средства от следните източници:</w:t>
      </w:r>
    </w:p>
    <w:p w:rsidR="00E37D76" w:rsidRDefault="00E37D76" w:rsidP="00AC4D33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Членски внос</w:t>
      </w:r>
      <w:r w:rsidR="004A285A">
        <w:rPr>
          <w:b/>
          <w:sz w:val="24"/>
          <w:szCs w:val="24"/>
        </w:rPr>
        <w:t>.</w:t>
      </w:r>
    </w:p>
    <w:p w:rsidR="00E37D76" w:rsidRDefault="00E37D76" w:rsidP="00AC4D33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Културно-просветна информационна дейност</w:t>
      </w:r>
      <w:r w:rsidR="004A285A">
        <w:rPr>
          <w:b/>
          <w:sz w:val="24"/>
          <w:szCs w:val="24"/>
        </w:rPr>
        <w:t>.</w:t>
      </w:r>
    </w:p>
    <w:p w:rsidR="004A285A" w:rsidRDefault="004A285A" w:rsidP="00AC4D33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Субсидия от държавния и общински бюджет.</w:t>
      </w:r>
    </w:p>
    <w:p w:rsidR="004A285A" w:rsidRDefault="004A285A" w:rsidP="00AC4D33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Наеми от движимо и недвижимо имущество.</w:t>
      </w:r>
    </w:p>
    <w:p w:rsidR="004A285A" w:rsidRDefault="004A285A" w:rsidP="00AC4D33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Дарения и завещания.</w:t>
      </w:r>
    </w:p>
    <w:p w:rsidR="004A285A" w:rsidRDefault="004A285A" w:rsidP="00AC4D33">
      <w:pPr>
        <w:pStyle w:val="ListParagraph"/>
        <w:numPr>
          <w:ilvl w:val="0"/>
          <w:numId w:val="12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Други приходи, незабранени от закона.</w:t>
      </w:r>
    </w:p>
    <w:p w:rsidR="004A285A" w:rsidRDefault="004A285A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Чл.19 Единния читалищен бюджет се формира от всички приходоизточници – собствени и от субсидии.</w:t>
      </w:r>
    </w:p>
    <w:p w:rsidR="004A285A" w:rsidRDefault="004A285A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Чл.20 /1/ Читалищното Настоятелство изготвя годишния отчет за приходите и разходите, който се приема от Общото събрание.</w:t>
      </w:r>
    </w:p>
    <w:p w:rsidR="004A285A" w:rsidRDefault="004A285A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A53502">
        <w:rPr>
          <w:b/>
          <w:sz w:val="24"/>
          <w:szCs w:val="24"/>
        </w:rPr>
        <w:t xml:space="preserve"> /2/ Председателят на читалището ежегодно до 10 Ноември представя на Кмета на район Панчарево предложения за дейността на читалището през следващата година.</w:t>
      </w:r>
    </w:p>
    <w:p w:rsidR="00A53502" w:rsidRDefault="00A53502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/3/ Председателят представя ежегодно до 31 Март пред кмета на район Панчарево доклад за осъществените читалищни дейности по Ал.2 и за изразходваните от бюджета средства за предходната година.</w:t>
      </w:r>
    </w:p>
    <w:p w:rsidR="00EF04D2" w:rsidRDefault="00EF04D2" w:rsidP="00AC4D33">
      <w:pPr>
        <w:spacing w:line="240" w:lineRule="auto"/>
        <w:rPr>
          <w:b/>
          <w:sz w:val="24"/>
          <w:szCs w:val="24"/>
        </w:rPr>
      </w:pPr>
    </w:p>
    <w:p w:rsidR="00EF04D2" w:rsidRPr="00AC4D33" w:rsidRDefault="00EF04D2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ГЛАВА ПЕТА</w:t>
      </w:r>
    </w:p>
    <w:p w:rsidR="00EF04D2" w:rsidRPr="00AC4D33" w:rsidRDefault="00EF04D2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ПРЕКРАТЯВАНЕ</w:t>
      </w:r>
    </w:p>
    <w:p w:rsidR="00EF04D2" w:rsidRDefault="00EF04D2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Чл.21 Читалището може да бъде прекратено по решение на Общото събрание. То може да бъде прекратено с ликвидация или по решение на Окръжния съд, ако:</w:t>
      </w:r>
    </w:p>
    <w:p w:rsidR="00EF04D2" w:rsidRDefault="0034427D" w:rsidP="00AC4D33">
      <w:pPr>
        <w:pStyle w:val="ListParagraph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Дейността му противоречи на закона, Устава и добрите нрави.</w:t>
      </w:r>
    </w:p>
    <w:p w:rsidR="0034427D" w:rsidRDefault="0034427D" w:rsidP="00AC4D33">
      <w:pPr>
        <w:pStyle w:val="ListParagraph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Имуществото му не се използва според целите и предмета на дейността на читалището.</w:t>
      </w:r>
    </w:p>
    <w:p w:rsidR="0034427D" w:rsidRDefault="0034427D" w:rsidP="00AC4D33">
      <w:pPr>
        <w:pStyle w:val="ListParagraph"/>
        <w:numPr>
          <w:ilvl w:val="0"/>
          <w:numId w:val="13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Е налице трайна невъзможност читалището да действа или да развива дейност за период от две години. В тези случаи министърът на културата</w:t>
      </w:r>
      <w:r w:rsidR="00C5222D">
        <w:rPr>
          <w:b/>
          <w:sz w:val="24"/>
          <w:szCs w:val="24"/>
        </w:rPr>
        <w:t xml:space="preserve"> изпраща сигнал до прокурора за констатирана липса на дейност на читалището и Окръжния съд постановява прекратяване на читалището.</w:t>
      </w:r>
    </w:p>
    <w:p w:rsidR="008B3374" w:rsidRDefault="008B3374" w:rsidP="00AC4D33">
      <w:pPr>
        <w:spacing w:line="240" w:lineRule="auto"/>
        <w:rPr>
          <w:b/>
          <w:sz w:val="24"/>
          <w:szCs w:val="24"/>
        </w:rPr>
      </w:pPr>
    </w:p>
    <w:p w:rsidR="008B3374" w:rsidRPr="00AC4D33" w:rsidRDefault="008B3374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ГЛАВА ШЕСТА</w:t>
      </w:r>
    </w:p>
    <w:p w:rsidR="008B3374" w:rsidRPr="00AC4D33" w:rsidRDefault="008B3374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АДМИНИСТРАТИВНО-НАКАЗАТЕЛНИ РАЗПОРЕДБИ</w:t>
      </w:r>
    </w:p>
    <w:p w:rsidR="008B3374" w:rsidRDefault="008B3374" w:rsidP="00AC4D3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Чл.22 Председателят и /или/ секретарят на читалището, който предостави читалищно имущество в нарушение, не заяви вписване в регистъра на читалищата или не предостави доклад за изпълнение на читалищните дейности и за изразходваните бюджетни средства се наказва по реда на Закона за народните читалища /Чл.31, Чл.32, Чл.33 и Чл.34/</w:t>
      </w:r>
    </w:p>
    <w:p w:rsidR="008B3374" w:rsidRDefault="008B3374" w:rsidP="00AC4D33">
      <w:pPr>
        <w:spacing w:line="240" w:lineRule="auto"/>
        <w:rPr>
          <w:b/>
          <w:sz w:val="24"/>
          <w:szCs w:val="24"/>
        </w:rPr>
      </w:pPr>
    </w:p>
    <w:p w:rsidR="008B3374" w:rsidRPr="00AC4D33" w:rsidRDefault="008B3374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ГЛАВА СЕДМА</w:t>
      </w:r>
    </w:p>
    <w:p w:rsidR="008B3374" w:rsidRPr="00AC4D33" w:rsidRDefault="008B3374" w:rsidP="00AC4D33">
      <w:pPr>
        <w:spacing w:line="240" w:lineRule="auto"/>
        <w:jc w:val="center"/>
        <w:rPr>
          <w:b/>
          <w:sz w:val="28"/>
          <w:szCs w:val="28"/>
        </w:rPr>
      </w:pPr>
      <w:r w:rsidRPr="00AC4D33">
        <w:rPr>
          <w:b/>
          <w:sz w:val="28"/>
          <w:szCs w:val="28"/>
        </w:rPr>
        <w:t>ЗАКЛЮЧИТЕЛНИ РАЗПОРЕДБИ</w:t>
      </w:r>
    </w:p>
    <w:p w:rsidR="008B3374" w:rsidRDefault="008B3374" w:rsidP="00AC4D33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Името на читалището е Народно читалище „Христо Смирненски 1928“</w:t>
      </w:r>
    </w:p>
    <w:p w:rsidR="008B3374" w:rsidRDefault="008B3374" w:rsidP="00AC4D33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Читалището има кръгъл печат с надпис – името на читалището, годината на неговото основаване, населеното място и знак на читалището.</w:t>
      </w:r>
    </w:p>
    <w:p w:rsidR="008B3374" w:rsidRDefault="008B3374" w:rsidP="00AC4D33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Празници на читалището са:</w:t>
      </w:r>
    </w:p>
    <w:p w:rsidR="008B3374" w:rsidRDefault="008B3374" w:rsidP="00AC4D33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24 май – Ден на славянската писменост и култура.</w:t>
      </w:r>
    </w:p>
    <w:p w:rsidR="008B3374" w:rsidRDefault="008B3374" w:rsidP="00AC4D33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ноември – Ден на народните будители.</w:t>
      </w:r>
    </w:p>
    <w:p w:rsidR="008B3374" w:rsidRDefault="008B3374" w:rsidP="00AC4D33">
      <w:pPr>
        <w:pStyle w:val="ListParagraph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29 септември – Патрон на читалището /рождената дата на Христо Смирненски“</w:t>
      </w:r>
    </w:p>
    <w:p w:rsidR="008B3374" w:rsidRDefault="008B3374" w:rsidP="00AC4D33">
      <w:pPr>
        <w:pStyle w:val="ListParagraph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Народно читалище „Христо Смирненски 1928“ е правоприемник на Народно читалище „Христо Смирненски“</w:t>
      </w:r>
      <w:r w:rsidR="001110DF">
        <w:rPr>
          <w:b/>
          <w:sz w:val="24"/>
          <w:szCs w:val="24"/>
        </w:rPr>
        <w:t>.</w:t>
      </w:r>
    </w:p>
    <w:p w:rsidR="001110DF" w:rsidRDefault="001110DF" w:rsidP="00AC4D33">
      <w:pPr>
        <w:spacing w:line="240" w:lineRule="auto"/>
        <w:rPr>
          <w:b/>
          <w:sz w:val="24"/>
          <w:szCs w:val="24"/>
        </w:rPr>
      </w:pPr>
    </w:p>
    <w:p w:rsidR="001110DF" w:rsidRDefault="001110DF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Този Устав е приет на Отчетно-изборно събрание на 17.03.2010 г.</w:t>
      </w:r>
    </w:p>
    <w:p w:rsidR="001110DF" w:rsidRDefault="001110DF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Уставът е неразделна част от списъка на членов</w:t>
      </w:r>
      <w:r w:rsidR="00AC4D3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т</w:t>
      </w:r>
      <w:r w:rsidR="00AC4D33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>, приели измененията и допълненията на Устава.</w:t>
      </w:r>
    </w:p>
    <w:p w:rsidR="001110DF" w:rsidRPr="001110DF" w:rsidRDefault="001110DF" w:rsidP="00AC4D33">
      <w:pPr>
        <w:spacing w:line="240" w:lineRule="auto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C24AA" w:rsidRPr="007C24AA" w:rsidRDefault="007C24AA" w:rsidP="007C24AA">
      <w:pPr>
        <w:spacing w:line="240" w:lineRule="auto"/>
        <w:ind w:left="1065"/>
        <w:rPr>
          <w:b/>
          <w:sz w:val="24"/>
          <w:szCs w:val="24"/>
        </w:rPr>
      </w:pPr>
    </w:p>
    <w:p w:rsidR="00632400" w:rsidRDefault="00632400" w:rsidP="002F0A22">
      <w:pPr>
        <w:spacing w:line="240" w:lineRule="auto"/>
        <w:ind w:firstLine="708"/>
        <w:rPr>
          <w:b/>
          <w:sz w:val="24"/>
          <w:szCs w:val="24"/>
        </w:rPr>
      </w:pPr>
    </w:p>
    <w:p w:rsidR="002F0A22" w:rsidRPr="00B44619" w:rsidRDefault="002F0A22" w:rsidP="00B44619">
      <w:pPr>
        <w:spacing w:line="240" w:lineRule="auto"/>
        <w:rPr>
          <w:b/>
          <w:sz w:val="24"/>
          <w:szCs w:val="24"/>
        </w:rPr>
      </w:pPr>
    </w:p>
    <w:sectPr w:rsidR="002F0A22" w:rsidRPr="00B44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44B"/>
    <w:multiLevelType w:val="hybridMultilevel"/>
    <w:tmpl w:val="7E4A6024"/>
    <w:lvl w:ilvl="0" w:tplc="0402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4801BC2"/>
    <w:multiLevelType w:val="hybridMultilevel"/>
    <w:tmpl w:val="460E1B98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6A31620"/>
    <w:multiLevelType w:val="hybridMultilevel"/>
    <w:tmpl w:val="06C631CC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21D7627"/>
    <w:multiLevelType w:val="hybridMultilevel"/>
    <w:tmpl w:val="23E0B738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C3A6DEE"/>
    <w:multiLevelType w:val="hybridMultilevel"/>
    <w:tmpl w:val="107EF75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3B864CA4"/>
    <w:multiLevelType w:val="hybridMultilevel"/>
    <w:tmpl w:val="F322125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D60AA"/>
    <w:multiLevelType w:val="hybridMultilevel"/>
    <w:tmpl w:val="26BC3C2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41D12BD5"/>
    <w:multiLevelType w:val="hybridMultilevel"/>
    <w:tmpl w:val="8B22211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04767EB"/>
    <w:multiLevelType w:val="hybridMultilevel"/>
    <w:tmpl w:val="1E888962"/>
    <w:lvl w:ilvl="0" w:tplc="04020011">
      <w:start w:val="1"/>
      <w:numFmt w:val="decimal"/>
      <w:lvlText w:val="%1)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1045823"/>
    <w:multiLevelType w:val="hybridMultilevel"/>
    <w:tmpl w:val="16EA7E6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12D47"/>
    <w:multiLevelType w:val="hybridMultilevel"/>
    <w:tmpl w:val="87FE8D3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F504314"/>
    <w:multiLevelType w:val="hybridMultilevel"/>
    <w:tmpl w:val="4C5E147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FAA48EF"/>
    <w:multiLevelType w:val="hybridMultilevel"/>
    <w:tmpl w:val="87E01268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5802042"/>
    <w:multiLevelType w:val="hybridMultilevel"/>
    <w:tmpl w:val="61B281D4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6766050C"/>
    <w:multiLevelType w:val="hybridMultilevel"/>
    <w:tmpl w:val="D540A00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96A4DD0"/>
    <w:multiLevelType w:val="hybridMultilevel"/>
    <w:tmpl w:val="D082C4C0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7D8C37DC"/>
    <w:multiLevelType w:val="hybridMultilevel"/>
    <w:tmpl w:val="4A1207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4"/>
  </w:num>
  <w:num w:numId="4">
    <w:abstractNumId w:val="3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5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  <w:num w:numId="15">
    <w:abstractNumId w:val="16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54"/>
    <w:rsid w:val="000D5C42"/>
    <w:rsid w:val="001110DF"/>
    <w:rsid w:val="00121000"/>
    <w:rsid w:val="00135DAB"/>
    <w:rsid w:val="00232385"/>
    <w:rsid w:val="002A4F88"/>
    <w:rsid w:val="002F0A22"/>
    <w:rsid w:val="00331DB3"/>
    <w:rsid w:val="0034427D"/>
    <w:rsid w:val="004327F7"/>
    <w:rsid w:val="004A285A"/>
    <w:rsid w:val="004A6B8C"/>
    <w:rsid w:val="00501F5E"/>
    <w:rsid w:val="00525C54"/>
    <w:rsid w:val="00553405"/>
    <w:rsid w:val="005E4841"/>
    <w:rsid w:val="00632400"/>
    <w:rsid w:val="006856D7"/>
    <w:rsid w:val="007C24AA"/>
    <w:rsid w:val="008B3374"/>
    <w:rsid w:val="00A53502"/>
    <w:rsid w:val="00A76B59"/>
    <w:rsid w:val="00AC4D33"/>
    <w:rsid w:val="00B42070"/>
    <w:rsid w:val="00B44619"/>
    <w:rsid w:val="00B8251F"/>
    <w:rsid w:val="00C5222D"/>
    <w:rsid w:val="00D029D7"/>
    <w:rsid w:val="00E37D76"/>
    <w:rsid w:val="00EF04D2"/>
    <w:rsid w:val="00F308B5"/>
    <w:rsid w:val="00F4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556B"/>
  <w15:chartTrackingRefBased/>
  <w15:docId w15:val="{169E9EBC-766B-46AA-BEDB-9A974CB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2018-11-23T14:58:00Z</dcterms:created>
  <dcterms:modified xsi:type="dcterms:W3CDTF">2018-12-05T14:30:00Z</dcterms:modified>
</cp:coreProperties>
</file>