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A" w:rsidRDefault="00E1346B" w:rsidP="00B25DCA">
      <w:pPr>
        <w:shd w:val="clear" w:color="auto" w:fill="FFFFFF"/>
        <w:ind w:left="26"/>
        <w:jc w:val="center"/>
        <w:rPr>
          <w:rFonts w:eastAsia="Times New Roman"/>
          <w:b/>
          <w:color w:val="000000"/>
          <w:spacing w:val="55"/>
          <w:w w:val="107"/>
          <w:sz w:val="40"/>
          <w:szCs w:val="28"/>
          <w:lang w:val="bg-BG"/>
        </w:rPr>
      </w:pPr>
      <w:r w:rsidRPr="00B25DCA">
        <w:rPr>
          <w:rFonts w:eastAsia="Times New Roman"/>
          <w:b/>
          <w:color w:val="000000"/>
          <w:spacing w:val="55"/>
          <w:w w:val="107"/>
          <w:sz w:val="40"/>
          <w:szCs w:val="28"/>
          <w:lang w:val="bg-BG"/>
        </w:rPr>
        <w:t>УСТАВ</w:t>
      </w:r>
    </w:p>
    <w:p w:rsidR="00B25DCA" w:rsidRPr="00B25DCA" w:rsidRDefault="00B25DCA" w:rsidP="00B25DCA">
      <w:pPr>
        <w:shd w:val="clear" w:color="auto" w:fill="FFFFFF"/>
        <w:ind w:left="26"/>
        <w:jc w:val="center"/>
        <w:rPr>
          <w:b/>
          <w:sz w:val="40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26"/>
        <w:jc w:val="center"/>
        <w:rPr>
          <w:rFonts w:eastAsia="Times New Roman"/>
          <w:b/>
          <w:color w:val="000000"/>
          <w:spacing w:val="-2"/>
          <w:w w:val="107"/>
          <w:sz w:val="40"/>
          <w:szCs w:val="28"/>
          <w:lang w:val="bg-BG"/>
        </w:rPr>
      </w:pPr>
      <w:r w:rsidRPr="00B25DCA">
        <w:rPr>
          <w:rFonts w:eastAsia="Times New Roman"/>
          <w:b/>
          <w:color w:val="000000"/>
          <w:spacing w:val="-13"/>
          <w:w w:val="107"/>
          <w:sz w:val="40"/>
          <w:szCs w:val="28"/>
          <w:lang w:val="bg-BG"/>
        </w:rPr>
        <w:t xml:space="preserve">на </w:t>
      </w:r>
      <w:r w:rsidRPr="00B25DCA">
        <w:rPr>
          <w:rFonts w:eastAsia="Times New Roman"/>
          <w:b/>
          <w:color w:val="000000"/>
          <w:spacing w:val="-2"/>
          <w:w w:val="107"/>
          <w:sz w:val="40"/>
          <w:szCs w:val="28"/>
          <w:lang w:val="bg-BG"/>
        </w:rPr>
        <w:t>"Народно читалище Просвета - 1929" - с. Долни Пасарел</w:t>
      </w:r>
    </w:p>
    <w:p w:rsidR="00B25DCA" w:rsidRDefault="00B25DCA" w:rsidP="00B25DCA">
      <w:pPr>
        <w:shd w:val="clear" w:color="auto" w:fill="FFFFFF"/>
        <w:ind w:left="26"/>
        <w:jc w:val="center"/>
        <w:rPr>
          <w:rFonts w:eastAsia="Times New Roman"/>
          <w:b/>
          <w:color w:val="000000"/>
          <w:spacing w:val="-2"/>
          <w:w w:val="107"/>
          <w:sz w:val="40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6"/>
        <w:jc w:val="center"/>
        <w:rPr>
          <w:rFonts w:eastAsia="Times New Roman"/>
          <w:b/>
          <w:color w:val="000000"/>
          <w:spacing w:val="-2"/>
          <w:w w:val="107"/>
          <w:sz w:val="40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26"/>
        <w:jc w:val="center"/>
        <w:rPr>
          <w:b/>
          <w:sz w:val="40"/>
          <w:szCs w:val="28"/>
        </w:rPr>
      </w:pPr>
    </w:p>
    <w:p w:rsidR="00CA23A2" w:rsidRPr="00B25DCA" w:rsidRDefault="00E1346B" w:rsidP="00B25DCA">
      <w:pPr>
        <w:shd w:val="clear" w:color="auto" w:fill="FFFFFF"/>
        <w:ind w:left="3305" w:right="3310"/>
        <w:jc w:val="center"/>
        <w:rPr>
          <w:sz w:val="28"/>
          <w:szCs w:val="28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ГЛАВА ПЪРВА </w:t>
      </w:r>
      <w:r w:rsidRPr="00B25DCA">
        <w:rPr>
          <w:rFonts w:eastAsia="Times New Roman"/>
          <w:color w:val="000000"/>
          <w:spacing w:val="11"/>
          <w:sz w:val="28"/>
          <w:szCs w:val="28"/>
          <w:lang w:val="bg-BG"/>
        </w:rPr>
        <w:t>ОБЩИ ПОЛОЖЕНИЯ</w:t>
      </w:r>
    </w:p>
    <w:p w:rsidR="00CA23A2" w:rsidRPr="00B25DCA" w:rsidRDefault="00E1346B" w:rsidP="00B25DCA">
      <w:pPr>
        <w:shd w:val="clear" w:color="auto" w:fill="FFFFFF"/>
        <w:ind w:left="5" w:right="7" w:firstLine="713"/>
        <w:jc w:val="both"/>
        <w:rPr>
          <w:sz w:val="28"/>
          <w:szCs w:val="28"/>
        </w:rPr>
      </w:pPr>
      <w:r w:rsidRPr="00B25DCA">
        <w:rPr>
          <w:color w:val="000000"/>
          <w:spacing w:val="1"/>
          <w:sz w:val="28"/>
          <w:szCs w:val="28"/>
          <w:lang w:val="bg-BG"/>
        </w:rPr>
        <w:t>4.1.1. "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Н</w:t>
      </w:r>
      <w:r w:rsidR="007E6F92">
        <w:rPr>
          <w:rFonts w:eastAsia="Times New Roman"/>
          <w:color w:val="000000"/>
          <w:spacing w:val="1"/>
          <w:sz w:val="28"/>
          <w:szCs w:val="28"/>
          <w:lang w:val="bg-BG"/>
        </w:rPr>
        <w:t>ародно читалище Просвета - 1929" с. Долни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Пасарел е самоуправляващо се </w:t>
      </w: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 xml:space="preserve">културно - просветно сдружение, което изпълнява и държавни задачи в областта на </w:t>
      </w:r>
      <w:r w:rsidRPr="00B25DCA">
        <w:rPr>
          <w:rFonts w:eastAsia="Times New Roman"/>
          <w:color w:val="000000"/>
          <w:spacing w:val="-5"/>
          <w:sz w:val="28"/>
          <w:szCs w:val="28"/>
          <w:lang w:val="bg-BG"/>
        </w:rPr>
        <w:t>културата.</w:t>
      </w:r>
    </w:p>
    <w:p w:rsidR="00CA23A2" w:rsidRPr="00B25DCA" w:rsidRDefault="00E1346B" w:rsidP="00B25DCA">
      <w:pPr>
        <w:shd w:val="clear" w:color="auto" w:fill="FFFFFF"/>
        <w:ind w:left="2" w:right="19" w:firstLine="703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Чл.2. Читалището е юридическо лице с нестопанска цел. То подлежи на вписване в регистъра на Софийски градски съд.</w:t>
      </w:r>
    </w:p>
    <w:p w:rsidR="00CA23A2" w:rsidRPr="00B25DCA" w:rsidRDefault="00E1346B" w:rsidP="00B25DCA">
      <w:pPr>
        <w:shd w:val="clear" w:color="auto" w:fill="FFFFFF"/>
        <w:ind w:right="14" w:firstLine="713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10"/>
          <w:sz w:val="28"/>
          <w:szCs w:val="28"/>
          <w:lang w:val="bg-BG"/>
        </w:rPr>
        <w:t xml:space="preserve">Чл.З. В дейността на читалището могат да участват всички граждани без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ограничение на възраст, пол, политически и религиозни възгледи и етническо самосъзнание.</w:t>
      </w:r>
    </w:p>
    <w:p w:rsidR="00CA23A2" w:rsidRPr="00B25DCA" w:rsidRDefault="00E1346B" w:rsidP="00B25DCA">
      <w:pPr>
        <w:shd w:val="clear" w:color="auto" w:fill="FFFFFF"/>
        <w:ind w:left="2" w:right="14" w:firstLine="708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 xml:space="preserve">Чл.4. Отношенията на читалището с областната управа, общината и района се </w:t>
      </w:r>
      <w:r w:rsidRPr="00B25DCA">
        <w:rPr>
          <w:rFonts w:eastAsia="Times New Roman"/>
          <w:color w:val="000000"/>
          <w:spacing w:val="4"/>
          <w:sz w:val="28"/>
          <w:szCs w:val="28"/>
          <w:lang w:val="bg-BG"/>
        </w:rPr>
        <w:t xml:space="preserve">характеризират с уважение и партньорство при обсъждане проблемите на културата в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района и взаимодействие при запазване на своята автономия.</w:t>
      </w:r>
    </w:p>
    <w:p w:rsidR="00CA23A2" w:rsidRDefault="00E1346B" w:rsidP="00B25DCA">
      <w:pPr>
        <w:shd w:val="clear" w:color="auto" w:fill="FFFFFF"/>
        <w:ind w:left="2" w:right="7" w:firstLine="710"/>
        <w:jc w:val="both"/>
        <w:rPr>
          <w:rFonts w:eastAsia="Times New Roman"/>
          <w:color w:val="000000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Чл.5. Читалището може да се съюзява с други читалища за общи дейности, без да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ограничава самоуправлението на собствените си дейности и имоти.</w:t>
      </w:r>
    </w:p>
    <w:p w:rsidR="00B25DCA" w:rsidRDefault="00B25DCA" w:rsidP="00B25DCA">
      <w:pPr>
        <w:shd w:val="clear" w:color="auto" w:fill="FFFFFF"/>
        <w:ind w:left="2" w:right="7" w:firstLine="710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" w:right="7" w:firstLine="710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" w:right="7" w:firstLine="710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2" w:right="7" w:firstLine="710"/>
        <w:jc w:val="both"/>
        <w:rPr>
          <w:sz w:val="28"/>
          <w:szCs w:val="28"/>
        </w:rPr>
      </w:pPr>
    </w:p>
    <w:p w:rsidR="00B25DCA" w:rsidRDefault="00E1346B" w:rsidP="00B25DCA">
      <w:pPr>
        <w:shd w:val="clear" w:color="auto" w:fill="FFFFFF"/>
        <w:ind w:left="3394" w:right="3374"/>
        <w:jc w:val="center"/>
        <w:rPr>
          <w:rFonts w:eastAsia="Times New Roman"/>
          <w:b/>
          <w:bCs/>
          <w:color w:val="000000"/>
          <w:spacing w:val="9"/>
          <w:sz w:val="28"/>
          <w:szCs w:val="28"/>
          <w:lang w:val="bg-BG"/>
        </w:rPr>
      </w:pPr>
      <w:r w:rsidRPr="00B25DCA">
        <w:rPr>
          <w:rFonts w:eastAsia="Times New Roman"/>
          <w:b/>
          <w:bCs/>
          <w:color w:val="000000"/>
          <w:spacing w:val="9"/>
          <w:sz w:val="28"/>
          <w:szCs w:val="28"/>
          <w:lang w:val="bg-BG"/>
        </w:rPr>
        <w:t xml:space="preserve">ГЛАВА ВТОРА </w:t>
      </w:r>
    </w:p>
    <w:p w:rsidR="00B25DCA" w:rsidRDefault="00B25DCA" w:rsidP="00B25DCA">
      <w:pPr>
        <w:shd w:val="clear" w:color="auto" w:fill="FFFFFF"/>
        <w:ind w:left="3394" w:right="3374"/>
        <w:jc w:val="center"/>
        <w:rPr>
          <w:rFonts w:eastAsia="Times New Roman"/>
          <w:b/>
          <w:bCs/>
          <w:color w:val="000000"/>
          <w:spacing w:val="9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3394" w:right="3374"/>
        <w:jc w:val="center"/>
        <w:rPr>
          <w:rFonts w:eastAsia="Times New Roman"/>
          <w:b/>
          <w:bCs/>
          <w:color w:val="000000"/>
          <w:spacing w:val="8"/>
          <w:sz w:val="28"/>
          <w:szCs w:val="28"/>
          <w:lang w:val="bg-BG"/>
        </w:rPr>
      </w:pPr>
      <w:r w:rsidRPr="00B25DCA">
        <w:rPr>
          <w:rFonts w:eastAsia="Times New Roman"/>
          <w:b/>
          <w:bCs/>
          <w:color w:val="000000"/>
          <w:spacing w:val="8"/>
          <w:sz w:val="28"/>
          <w:szCs w:val="28"/>
          <w:lang w:val="bg-BG"/>
        </w:rPr>
        <w:t>ЦЕЛИ И ЕЙНОСТИ</w:t>
      </w:r>
    </w:p>
    <w:p w:rsidR="00B25DCA" w:rsidRDefault="00B25DCA" w:rsidP="00B25DCA">
      <w:pPr>
        <w:shd w:val="clear" w:color="auto" w:fill="FFFFFF"/>
        <w:ind w:left="3394" w:right="3374"/>
        <w:jc w:val="center"/>
        <w:rPr>
          <w:rFonts w:eastAsia="Times New Roman"/>
          <w:b/>
          <w:bCs/>
          <w:color w:val="000000"/>
          <w:spacing w:val="8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3394" w:right="3374"/>
        <w:jc w:val="center"/>
        <w:rPr>
          <w:sz w:val="28"/>
          <w:szCs w:val="28"/>
        </w:rPr>
      </w:pPr>
    </w:p>
    <w:p w:rsidR="00CA23A2" w:rsidRPr="00B25DCA" w:rsidRDefault="00E1346B" w:rsidP="00B25DCA">
      <w:pPr>
        <w:shd w:val="clear" w:color="auto" w:fill="FFFFFF"/>
        <w:ind w:left="720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-1"/>
          <w:sz w:val="28"/>
          <w:szCs w:val="28"/>
          <w:lang w:val="bg-BG"/>
        </w:rPr>
        <w:t xml:space="preserve">Чл.6.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Целите на читалището са:</w:t>
      </w:r>
    </w:p>
    <w:p w:rsidR="00CA23A2" w:rsidRPr="00B25DCA" w:rsidRDefault="00E1346B" w:rsidP="00B25DCA">
      <w:pPr>
        <w:numPr>
          <w:ilvl w:val="0"/>
          <w:numId w:val="1"/>
        </w:numPr>
        <w:shd w:val="clear" w:color="auto" w:fill="FFFFFF"/>
        <w:tabs>
          <w:tab w:val="left" w:pos="2134"/>
        </w:tabs>
        <w:ind w:left="722" w:firstLine="706"/>
        <w:rPr>
          <w:color w:val="000000"/>
          <w:spacing w:val="-30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развитие    и     обогатяване    на     културния     живот,    социалната     и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образователната дейност на насалениего:</w:t>
      </w:r>
    </w:p>
    <w:p w:rsidR="00CA23A2" w:rsidRPr="00B25DCA" w:rsidRDefault="00E1346B" w:rsidP="00B25DCA">
      <w:pPr>
        <w:numPr>
          <w:ilvl w:val="0"/>
          <w:numId w:val="1"/>
        </w:numPr>
        <w:shd w:val="clear" w:color="auto" w:fill="FFFFFF"/>
        <w:tabs>
          <w:tab w:val="left" w:pos="2134"/>
        </w:tabs>
        <w:ind w:left="1428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запазване мастните обичаи и традиции;</w:t>
      </w:r>
    </w:p>
    <w:p w:rsidR="00CA23A2" w:rsidRPr="00B25DCA" w:rsidRDefault="00E1346B" w:rsidP="00B25DCA">
      <w:pPr>
        <w:numPr>
          <w:ilvl w:val="0"/>
          <w:numId w:val="1"/>
        </w:numPr>
        <w:shd w:val="clear" w:color="auto" w:fill="FFFFFF"/>
        <w:tabs>
          <w:tab w:val="left" w:pos="2134"/>
        </w:tabs>
        <w:ind w:left="722" w:firstLine="706"/>
        <w:rPr>
          <w:color w:val="000000"/>
          <w:spacing w:val="-13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разширяване     знанията     на     гражданите     и     подрастващите     и</w:t>
      </w:r>
      <w:r w:rsidR="005C2A57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>приобщаването   им   към   ценностите   и   постиженията   на   науката,   изкуството   икултурата;</w:t>
      </w:r>
    </w:p>
    <w:p w:rsidR="00CA23A2" w:rsidRPr="00B25DCA" w:rsidRDefault="00E1346B" w:rsidP="00B25DCA">
      <w:pPr>
        <w:numPr>
          <w:ilvl w:val="0"/>
          <w:numId w:val="1"/>
        </w:numPr>
        <w:shd w:val="clear" w:color="auto" w:fill="FFFFFF"/>
        <w:tabs>
          <w:tab w:val="left" w:pos="2134"/>
        </w:tabs>
        <w:ind w:left="1428"/>
        <w:rPr>
          <w:color w:val="000000"/>
          <w:spacing w:val="-12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възпитаване на национално самосъзнание на населението;</w:t>
      </w:r>
    </w:p>
    <w:p w:rsidR="00CA23A2" w:rsidRPr="00B25DCA" w:rsidRDefault="00E1346B" w:rsidP="00B25DCA">
      <w:pPr>
        <w:shd w:val="clear" w:color="auto" w:fill="FFFFFF"/>
        <w:ind w:left="1416"/>
        <w:rPr>
          <w:sz w:val="28"/>
          <w:szCs w:val="28"/>
        </w:rPr>
      </w:pPr>
      <w:r w:rsidRPr="00B25DCA">
        <w:rPr>
          <w:color w:val="000000"/>
          <w:sz w:val="28"/>
          <w:szCs w:val="28"/>
          <w:lang w:val="bg-BG"/>
        </w:rPr>
        <w:t xml:space="preserve">5.       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осигуряване на достъп до информация.</w:t>
      </w:r>
    </w:p>
    <w:p w:rsidR="00CA23A2" w:rsidRPr="00B25DCA" w:rsidRDefault="00E1346B" w:rsidP="00B25DCA">
      <w:pPr>
        <w:shd w:val="clear" w:color="auto" w:fill="FFFFFF"/>
        <w:ind w:left="698"/>
        <w:rPr>
          <w:sz w:val="28"/>
          <w:szCs w:val="28"/>
        </w:rPr>
      </w:pPr>
      <w:r w:rsidRPr="00B25DCA">
        <w:rPr>
          <w:rFonts w:eastAsia="Times New Roman"/>
          <w:b/>
          <w:color w:val="000000"/>
          <w:sz w:val="28"/>
          <w:szCs w:val="28"/>
          <w:lang w:val="bg-BG"/>
        </w:rPr>
        <w:t>Чл.7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. Читалището развива следните дейности</w:t>
      </w:r>
    </w:p>
    <w:p w:rsidR="00CA23A2" w:rsidRPr="00B25DCA" w:rsidRDefault="00E1346B" w:rsidP="00B25DCA">
      <w:pPr>
        <w:numPr>
          <w:ilvl w:val="0"/>
          <w:numId w:val="2"/>
        </w:numPr>
        <w:shd w:val="clear" w:color="auto" w:fill="FFFFFF"/>
        <w:tabs>
          <w:tab w:val="left" w:pos="2112"/>
        </w:tabs>
        <w:ind w:left="710" w:firstLine="703"/>
        <w:rPr>
          <w:color w:val="000000"/>
          <w:spacing w:val="-2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lastRenderedPageBreak/>
        <w:t>поддържане на библиотеки, читални, фото-, фоно-, филмо и видеотеки,</w:t>
      </w:r>
      <w:r w:rsidRPr="00B25DCA">
        <w:rPr>
          <w:rFonts w:eastAsia="Times New Roman"/>
          <w:color w:val="000000"/>
          <w:sz w:val="28"/>
          <w:szCs w:val="28"/>
          <w:lang w:val="bg-BG"/>
        </w:rPr>
        <w:br/>
        <w:t>както и поддържане на електронни информационни мрежи</w:t>
      </w:r>
    </w:p>
    <w:p w:rsidR="00CA23A2" w:rsidRPr="00B25DCA" w:rsidRDefault="00E1346B" w:rsidP="00B25DCA">
      <w:pPr>
        <w:numPr>
          <w:ilvl w:val="0"/>
          <w:numId w:val="3"/>
        </w:numPr>
        <w:shd w:val="clear" w:color="auto" w:fill="FFFFFF"/>
        <w:tabs>
          <w:tab w:val="left" w:pos="2112"/>
        </w:tabs>
        <w:ind w:left="1414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развиване и подпомагане на любителското художествено творчество</w:t>
      </w:r>
    </w:p>
    <w:p w:rsidR="00CA23A2" w:rsidRPr="00B25DCA" w:rsidRDefault="00E1346B" w:rsidP="00B25DCA">
      <w:pPr>
        <w:numPr>
          <w:ilvl w:val="0"/>
          <w:numId w:val="2"/>
        </w:numPr>
        <w:shd w:val="clear" w:color="auto" w:fill="FFFFFF"/>
        <w:tabs>
          <w:tab w:val="left" w:pos="2112"/>
        </w:tabs>
        <w:ind w:left="710" w:firstLine="703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организиране    на    школи,    кръжоци,    курсове,    клубове,    кино-    и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видеопоказ, празненства, концерти, чествания и младежки дейности</w:t>
      </w:r>
    </w:p>
    <w:p w:rsidR="00CA23A2" w:rsidRPr="00B25DCA" w:rsidRDefault="00E1346B" w:rsidP="00B25DCA">
      <w:pPr>
        <w:numPr>
          <w:ilvl w:val="0"/>
          <w:numId w:val="3"/>
        </w:numPr>
        <w:shd w:val="clear" w:color="auto" w:fill="FFFFFF"/>
        <w:tabs>
          <w:tab w:val="left" w:pos="2112"/>
        </w:tabs>
        <w:ind w:left="1414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събиране и разпространяване на знания за родния край</w:t>
      </w:r>
    </w:p>
    <w:p w:rsidR="0054532A" w:rsidRPr="00B25DCA" w:rsidRDefault="00E1346B" w:rsidP="00B25DCA">
      <w:pPr>
        <w:numPr>
          <w:ilvl w:val="0"/>
          <w:numId w:val="3"/>
        </w:numPr>
        <w:shd w:val="clear" w:color="auto" w:fill="FFFFFF"/>
        <w:tabs>
          <w:tab w:val="left" w:pos="2112"/>
        </w:tabs>
        <w:ind w:left="1414"/>
        <w:rPr>
          <w:color w:val="000000"/>
          <w:spacing w:val="-1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създаване  и  с</w:t>
      </w:r>
      <w:r w:rsidR="0054532A"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ъ</w:t>
      </w: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храняване  на музейни  колекции  съгласно Закона за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културното наследство</w:t>
      </w:r>
    </w:p>
    <w:p w:rsidR="00CA23A2" w:rsidRPr="00B25DCA" w:rsidRDefault="00E1346B" w:rsidP="00B25DCA">
      <w:pPr>
        <w:numPr>
          <w:ilvl w:val="0"/>
          <w:numId w:val="3"/>
        </w:numPr>
        <w:shd w:val="clear" w:color="auto" w:fill="FFFFFF"/>
        <w:tabs>
          <w:tab w:val="left" w:pos="2112"/>
        </w:tabs>
        <w:ind w:left="1414"/>
        <w:rPr>
          <w:color w:val="000000"/>
          <w:spacing w:val="-1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предоставяне на компютърни и интернет услуги</w:t>
      </w:r>
    </w:p>
    <w:p w:rsidR="00CA23A2" w:rsidRPr="00B25DCA" w:rsidRDefault="00E1346B" w:rsidP="00B25DCA">
      <w:pPr>
        <w:shd w:val="clear" w:color="auto" w:fill="FFFFFF"/>
        <w:ind w:right="12" w:firstLine="708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 xml:space="preserve">Чл.8. Допълнителните дейности могат да са със социална насоченост в сферата на </w:t>
      </w:r>
      <w:r w:rsidRPr="00B25DCA">
        <w:rPr>
          <w:rFonts w:eastAsia="Times New Roman"/>
          <w:color w:val="000000"/>
          <w:spacing w:val="4"/>
          <w:sz w:val="28"/>
          <w:szCs w:val="28"/>
          <w:lang w:val="bg-BG"/>
        </w:rPr>
        <w:t xml:space="preserve">физическата култура, здравеопазването и взаимоотношения с другите институции в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нас</w:t>
      </w:r>
      <w:r w:rsidR="0054532A"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е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леното място.</w:t>
      </w:r>
    </w:p>
    <w:p w:rsidR="00CA23A2" w:rsidRPr="00B25DCA" w:rsidRDefault="00E1346B" w:rsidP="00B25DCA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Чл.9. Допълнителните дейности не трябва да противоречът на действащото </w:t>
      </w:r>
      <w:r w:rsidRPr="00B25DCA">
        <w:rPr>
          <w:rFonts w:eastAsia="Times New Roman"/>
          <w:color w:val="000000"/>
          <w:spacing w:val="8"/>
          <w:sz w:val="28"/>
          <w:szCs w:val="28"/>
          <w:lang w:val="bg-BG"/>
        </w:rPr>
        <w:t xml:space="preserve">законодателство и нямат право да предоставят еобевено или ползвано имущество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възмездно или безвъзмездно :</w:t>
      </w:r>
    </w:p>
    <w:p w:rsidR="00CA23A2" w:rsidRPr="00B25DCA" w:rsidRDefault="00E1346B" w:rsidP="00B25DCA">
      <w:pPr>
        <w:numPr>
          <w:ilvl w:val="0"/>
          <w:numId w:val="4"/>
        </w:numPr>
        <w:shd w:val="clear" w:color="auto" w:fill="FFFFFF"/>
        <w:tabs>
          <w:tab w:val="left" w:pos="2129"/>
        </w:tabs>
        <w:ind w:left="1423"/>
        <w:rPr>
          <w:color w:val="000000"/>
          <w:spacing w:val="-30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за хазартни игри и нощни заведения;</w:t>
      </w:r>
    </w:p>
    <w:p w:rsidR="00CA23A2" w:rsidRPr="00B25DCA" w:rsidRDefault="00E1346B" w:rsidP="00B25DCA">
      <w:pPr>
        <w:numPr>
          <w:ilvl w:val="0"/>
          <w:numId w:val="5"/>
        </w:numPr>
        <w:shd w:val="clear" w:color="auto" w:fill="FFFFFF"/>
        <w:tabs>
          <w:tab w:val="left" w:pos="2129"/>
        </w:tabs>
        <w:ind w:left="718" w:firstLine="706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за   дейност   на   нерегистрирани   по   Закона   за   вероизповеданията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религиозни общности и юридически лица с нестопанска цел на такива общности;</w:t>
      </w:r>
    </w:p>
    <w:p w:rsidR="00CA23A2" w:rsidRPr="00B25DCA" w:rsidRDefault="00E1346B" w:rsidP="00B25DCA">
      <w:pPr>
        <w:numPr>
          <w:ilvl w:val="0"/>
          <w:numId w:val="4"/>
        </w:numPr>
        <w:shd w:val="clear" w:color="auto" w:fill="FFFFFF"/>
        <w:tabs>
          <w:tab w:val="left" w:pos="2129"/>
        </w:tabs>
        <w:ind w:left="1423"/>
        <w:rPr>
          <w:color w:val="000000"/>
          <w:spacing w:val="-1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за постоянно ползване от политически партии и организации</w:t>
      </w:r>
    </w:p>
    <w:p w:rsidR="00CA23A2" w:rsidRPr="00B25DCA" w:rsidRDefault="00E1346B" w:rsidP="00B25DCA">
      <w:pPr>
        <w:numPr>
          <w:ilvl w:val="0"/>
          <w:numId w:val="5"/>
        </w:numPr>
        <w:shd w:val="clear" w:color="auto" w:fill="FFFFFF"/>
        <w:tabs>
          <w:tab w:val="left" w:pos="2129"/>
        </w:tabs>
        <w:ind w:left="718" w:firstLine="706"/>
        <w:rPr>
          <w:color w:val="000000"/>
          <w:spacing w:val="-13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на    председателя,    секретаря,    членовете    на    настоятелството    и</w:t>
      </w:r>
      <w:r w:rsidR="0052763C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проверителната комисия и на членовете на техните семейства.</w:t>
      </w:r>
    </w:p>
    <w:p w:rsidR="00B25DCA" w:rsidRPr="00B25DCA" w:rsidRDefault="00B25DCA" w:rsidP="0052763C">
      <w:pPr>
        <w:shd w:val="clear" w:color="auto" w:fill="FFFFFF"/>
        <w:tabs>
          <w:tab w:val="left" w:pos="2129"/>
        </w:tabs>
        <w:ind w:left="1424"/>
        <w:rPr>
          <w:color w:val="000000"/>
          <w:spacing w:val="-13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tabs>
          <w:tab w:val="left" w:pos="2129"/>
        </w:tabs>
        <w:rPr>
          <w:color w:val="000000"/>
          <w:spacing w:val="-13"/>
          <w:sz w:val="28"/>
          <w:szCs w:val="28"/>
          <w:lang w:val="bg-BG"/>
        </w:rPr>
      </w:pPr>
    </w:p>
    <w:p w:rsidR="00B25DCA" w:rsidRDefault="00E1346B" w:rsidP="00B25DCA">
      <w:pPr>
        <w:shd w:val="clear" w:color="auto" w:fill="FFFFFF"/>
        <w:ind w:left="3818" w:right="3790"/>
        <w:jc w:val="center"/>
        <w:rPr>
          <w:rFonts w:eastAsia="Times New Roman"/>
          <w:color w:val="000000"/>
          <w:spacing w:val="2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ГЛАВА ТРЕТА </w:t>
      </w:r>
    </w:p>
    <w:p w:rsidR="00B25DCA" w:rsidRDefault="00B25DCA" w:rsidP="00B25DCA">
      <w:pPr>
        <w:shd w:val="clear" w:color="auto" w:fill="FFFFFF"/>
        <w:ind w:left="3818" w:right="3790"/>
        <w:jc w:val="center"/>
        <w:rPr>
          <w:rFonts w:eastAsia="Times New Roman"/>
          <w:color w:val="000000"/>
          <w:spacing w:val="2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3818" w:right="3790"/>
        <w:jc w:val="center"/>
        <w:rPr>
          <w:rFonts w:eastAsia="Times New Roman"/>
          <w:color w:val="000000"/>
          <w:spacing w:val="2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3818" w:right="3790"/>
        <w:jc w:val="center"/>
        <w:rPr>
          <w:rFonts w:eastAsia="Times New Roman"/>
          <w:color w:val="000000"/>
          <w:spacing w:val="11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1"/>
          <w:sz w:val="28"/>
          <w:szCs w:val="28"/>
          <w:lang w:val="bg-BG"/>
        </w:rPr>
        <w:t>ЧЛЕНСТВО</w:t>
      </w:r>
    </w:p>
    <w:p w:rsidR="00B25DCA" w:rsidRPr="00B25DCA" w:rsidRDefault="00B25DCA" w:rsidP="00B25DCA">
      <w:pPr>
        <w:shd w:val="clear" w:color="auto" w:fill="FFFFFF"/>
        <w:ind w:left="3818" w:right="3790"/>
        <w:jc w:val="center"/>
        <w:rPr>
          <w:sz w:val="28"/>
          <w:szCs w:val="28"/>
        </w:rPr>
      </w:pPr>
    </w:p>
    <w:p w:rsidR="00CA23A2" w:rsidRPr="00B25DCA" w:rsidRDefault="00E1346B" w:rsidP="00B25DCA">
      <w:pPr>
        <w:shd w:val="clear" w:color="auto" w:fill="FFFFFF"/>
        <w:ind w:left="713" w:right="902"/>
        <w:rPr>
          <w:sz w:val="28"/>
          <w:szCs w:val="28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Чл.10. </w:t>
      </w:r>
      <w:r w:rsidRPr="00B25DCA">
        <w:rPr>
          <w:rFonts w:eastAsia="Times New Roman"/>
          <w:color w:val="000000"/>
          <w:spacing w:val="15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 Читалището има индивидуални, колективни и почетни членове. </w:t>
      </w:r>
      <w:r w:rsidRPr="00B25DCA">
        <w:rPr>
          <w:rFonts w:eastAsia="Times New Roman"/>
          <w:color w:val="000000"/>
          <w:spacing w:val="30"/>
          <w:sz w:val="28"/>
          <w:szCs w:val="28"/>
          <w:lang w:val="bg-BG"/>
        </w:rPr>
        <w:t>(2)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Индивидуалните членове биват действителни и спомагателни</w:t>
      </w:r>
    </w:p>
    <w:p w:rsidR="00CA23A2" w:rsidRPr="00B25DCA" w:rsidRDefault="00E1346B" w:rsidP="00B25DCA">
      <w:pPr>
        <w:shd w:val="clear" w:color="auto" w:fill="FFFFFF"/>
        <w:ind w:right="24" w:firstLine="727"/>
        <w:jc w:val="both"/>
        <w:rPr>
          <w:sz w:val="28"/>
          <w:szCs w:val="28"/>
        </w:rPr>
      </w:pPr>
      <w:r w:rsidRPr="00B25DCA">
        <w:rPr>
          <w:color w:val="000000"/>
          <w:spacing w:val="-1"/>
          <w:sz w:val="28"/>
          <w:szCs w:val="28"/>
          <w:lang w:val="bg-BG"/>
        </w:rPr>
        <w:t xml:space="preserve">1.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действителните членове на читалището дееспособни лица навършили 18 години,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които участват в дейността на читалището и редовно плащат членски внос. Те имат право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да избират и да бъдат избирани;</w:t>
      </w:r>
    </w:p>
    <w:p w:rsidR="00CA23A2" w:rsidRPr="00B25DCA" w:rsidRDefault="00E1346B" w:rsidP="00B25DCA">
      <w:pPr>
        <w:shd w:val="clear" w:color="auto" w:fill="FFFFFF"/>
        <w:ind w:left="10" w:right="22" w:firstLine="696"/>
        <w:jc w:val="both"/>
        <w:rPr>
          <w:sz w:val="28"/>
          <w:szCs w:val="28"/>
        </w:rPr>
      </w:pPr>
      <w:r w:rsidRPr="00B25DCA">
        <w:rPr>
          <w:color w:val="000000"/>
          <w:spacing w:val="-1"/>
          <w:sz w:val="28"/>
          <w:szCs w:val="28"/>
          <w:lang w:val="bg-BG"/>
        </w:rPr>
        <w:t>2.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спомагателните членове на читалището са лица до 18 години, които нямат право да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избират и да бъдат избирани; те имат право на съвещателен глас.</w:t>
      </w:r>
    </w:p>
    <w:p w:rsidR="00CA23A2" w:rsidRPr="00B25DCA" w:rsidRDefault="00E1346B" w:rsidP="00B25DCA">
      <w:pPr>
        <w:numPr>
          <w:ilvl w:val="0"/>
          <w:numId w:val="6"/>
        </w:numPr>
        <w:shd w:val="clear" w:color="auto" w:fill="FFFFFF"/>
        <w:tabs>
          <w:tab w:val="left" w:pos="1056"/>
        </w:tabs>
        <w:ind w:left="2" w:firstLine="703"/>
        <w:rPr>
          <w:color w:val="000000"/>
          <w:spacing w:val="-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4"/>
          <w:sz w:val="28"/>
          <w:szCs w:val="28"/>
          <w:lang w:val="bg-BG"/>
        </w:rPr>
        <w:t>Колективни членове на читалище могат да бъдат професионални организации,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стопански   организации,   търговски   дружества,   кооперации   и   сдружения,   културнопросветни и любителски клубове и творчески колективи. Те съдействат за постигане целите</w:t>
      </w:r>
      <w:r w:rsidR="005C2A57">
        <w:rPr>
          <w:rFonts w:eastAsia="Times New Roman"/>
          <w:color w:val="000000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на читалището, за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lastRenderedPageBreak/>
        <w:t>поддържане и обогатяване на материалната му база. Те имат един глас и</w:t>
      </w:r>
      <w:r w:rsidR="0052763C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могат да плащат членски внос по тяхна преценка.</w:t>
      </w:r>
    </w:p>
    <w:p w:rsidR="00CA23A2" w:rsidRPr="00B25DCA" w:rsidRDefault="00E1346B" w:rsidP="00B25DCA">
      <w:pPr>
        <w:numPr>
          <w:ilvl w:val="0"/>
          <w:numId w:val="6"/>
        </w:numPr>
        <w:shd w:val="clear" w:color="auto" w:fill="FFFFFF"/>
        <w:tabs>
          <w:tab w:val="left" w:pos="1056"/>
        </w:tabs>
        <w:ind w:left="2" w:firstLine="703"/>
        <w:rPr>
          <w:color w:val="000000"/>
          <w:spacing w:val="-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Почетни членове могат да бъдат български или чужди граждани с изключителни</w:t>
      </w:r>
      <w:r w:rsidR="0052763C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заслуги за читалището.</w:t>
      </w:r>
    </w:p>
    <w:p w:rsidR="00CA23A2" w:rsidRPr="00B25DCA" w:rsidRDefault="00E1346B" w:rsidP="00B25DCA">
      <w:pPr>
        <w:shd w:val="clear" w:color="auto" w:fill="FFFFFF"/>
        <w:ind w:left="7" w:right="17" w:firstLine="703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-2"/>
          <w:sz w:val="28"/>
          <w:szCs w:val="28"/>
          <w:lang w:val="bg-BG"/>
        </w:rPr>
        <w:t xml:space="preserve">Чл.11.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Членовете на читалището с глас имат право на информация за решенията на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Настоятелството, за състоянието и използването на материалната база и имотите, за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изпълнението на бюджета, за дейността на читалищния съюз в който членува читалището.</w:t>
      </w:r>
    </w:p>
    <w:p w:rsidR="00CA23A2" w:rsidRPr="00B25DCA" w:rsidRDefault="00E1346B" w:rsidP="00B25DCA">
      <w:pPr>
        <w:shd w:val="clear" w:color="auto" w:fill="FFFFFF"/>
        <w:ind w:left="5" w:right="26" w:firstLine="706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z w:val="28"/>
          <w:szCs w:val="28"/>
          <w:lang w:val="bg-BG"/>
        </w:rPr>
        <w:t xml:space="preserve">Чл.12.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 xml:space="preserve">Членовете на читалището с глас са носители на особени права и отговорности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за съхраняването и обогатяването на имуществото на читалището, включително за имотите, предоставени за б</w:t>
      </w:r>
      <w:r w:rsidR="0054532A"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е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звъзмездно ползване.</w:t>
      </w:r>
    </w:p>
    <w:p w:rsidR="00CA23A2" w:rsidRPr="00B25DCA" w:rsidRDefault="00E1346B" w:rsidP="00B25DCA">
      <w:pPr>
        <w:shd w:val="clear" w:color="auto" w:fill="FFFFFF"/>
        <w:ind w:left="5" w:right="19" w:firstLine="710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-2"/>
          <w:sz w:val="28"/>
          <w:szCs w:val="28"/>
          <w:lang w:val="bg-BG"/>
        </w:rPr>
        <w:t>Чл</w:t>
      </w:r>
      <w:r w:rsidR="005C2A57">
        <w:rPr>
          <w:rFonts w:eastAsia="Times New Roman"/>
          <w:b/>
          <w:bCs/>
          <w:color w:val="000000"/>
          <w:spacing w:val="-2"/>
          <w:sz w:val="28"/>
          <w:szCs w:val="28"/>
          <w:lang w:val="bg-BG"/>
        </w:rPr>
        <w:t>.1</w:t>
      </w:r>
      <w:r w:rsidRPr="00B25DCA">
        <w:rPr>
          <w:rFonts w:eastAsia="Times New Roman"/>
          <w:b/>
          <w:bCs/>
          <w:color w:val="000000"/>
          <w:spacing w:val="-2"/>
          <w:sz w:val="28"/>
          <w:szCs w:val="28"/>
          <w:lang w:val="bg-BG"/>
        </w:rPr>
        <w:t xml:space="preserve">З.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Членството в читалището може да се прекрати от съответния орган в следните </w:t>
      </w:r>
      <w:r w:rsidRPr="00B25DCA">
        <w:rPr>
          <w:rFonts w:eastAsia="Times New Roman"/>
          <w:color w:val="000000"/>
          <w:spacing w:val="-5"/>
          <w:sz w:val="28"/>
          <w:szCs w:val="28"/>
          <w:lang w:val="bg-BG"/>
        </w:rPr>
        <w:t>случаи:</w:t>
      </w:r>
    </w:p>
    <w:p w:rsidR="00CA23A2" w:rsidRPr="00B25DCA" w:rsidRDefault="00E1346B" w:rsidP="00B25DCA">
      <w:pPr>
        <w:numPr>
          <w:ilvl w:val="0"/>
          <w:numId w:val="7"/>
        </w:numPr>
        <w:shd w:val="clear" w:color="auto" w:fill="FFFFFF"/>
        <w:tabs>
          <w:tab w:val="left" w:pos="2138"/>
        </w:tabs>
        <w:ind w:left="722" w:firstLine="713"/>
        <w:rPr>
          <w:color w:val="000000"/>
          <w:spacing w:val="-2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9"/>
          <w:sz w:val="28"/>
          <w:szCs w:val="28"/>
          <w:lang w:val="bg-BG"/>
        </w:rPr>
        <w:t xml:space="preserve">при неплащане на членски внос за повече от една година </w:t>
      </w:r>
      <w:r w:rsidR="00B25DCA">
        <w:rPr>
          <w:rFonts w:eastAsia="Times New Roman"/>
          <w:color w:val="000000"/>
          <w:spacing w:val="9"/>
          <w:sz w:val="28"/>
          <w:szCs w:val="28"/>
          <w:lang w:val="bg-BG"/>
        </w:rPr>
        <w:t>–</w:t>
      </w:r>
      <w:r w:rsidRPr="00B25DCA">
        <w:rPr>
          <w:rFonts w:eastAsia="Times New Roman"/>
          <w:color w:val="000000"/>
          <w:spacing w:val="9"/>
          <w:sz w:val="28"/>
          <w:szCs w:val="28"/>
          <w:lang w:val="bg-BG"/>
        </w:rPr>
        <w:t xml:space="preserve"> поради</w:t>
      </w:r>
      <w:r w:rsidR="005C2A57">
        <w:rPr>
          <w:rFonts w:eastAsia="Times New Roman"/>
          <w:color w:val="000000"/>
          <w:spacing w:val="9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отпадане с решение на Настоятелството;</w:t>
      </w:r>
    </w:p>
    <w:p w:rsidR="00CA23A2" w:rsidRPr="00B25DCA" w:rsidRDefault="00E1346B" w:rsidP="00B25DCA">
      <w:pPr>
        <w:numPr>
          <w:ilvl w:val="0"/>
          <w:numId w:val="7"/>
        </w:numPr>
        <w:shd w:val="clear" w:color="auto" w:fill="FFFFFF"/>
        <w:tabs>
          <w:tab w:val="left" w:pos="2138"/>
        </w:tabs>
        <w:ind w:left="1435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по лична молба до Настоятелството - по собствено желание;</w:t>
      </w:r>
    </w:p>
    <w:p w:rsidR="00CA23A2" w:rsidRPr="00B25DCA" w:rsidRDefault="00E1346B" w:rsidP="00B25DCA">
      <w:pPr>
        <w:numPr>
          <w:ilvl w:val="0"/>
          <w:numId w:val="7"/>
        </w:numPr>
        <w:shd w:val="clear" w:color="auto" w:fill="FFFFFF"/>
        <w:tabs>
          <w:tab w:val="left" w:pos="2138"/>
        </w:tabs>
        <w:ind w:left="722" w:firstLine="713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при грубо нарушаване на Устава, непристойно поведение уронващо</w:t>
      </w:r>
      <w:r w:rsidR="0052763C">
        <w:rPr>
          <w:rFonts w:eastAsia="Times New Roman"/>
          <w:color w:val="000000"/>
          <w:spacing w:val="5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авторитета и името на читалището - с изключване от общото събрание.</w:t>
      </w:r>
    </w:p>
    <w:p w:rsidR="00B25DCA" w:rsidRPr="00B25DCA" w:rsidRDefault="00B25DCA" w:rsidP="00B25DCA">
      <w:pPr>
        <w:shd w:val="clear" w:color="auto" w:fill="FFFFFF"/>
        <w:tabs>
          <w:tab w:val="left" w:pos="2138"/>
        </w:tabs>
        <w:rPr>
          <w:color w:val="000000"/>
          <w:spacing w:val="-15"/>
          <w:sz w:val="28"/>
          <w:szCs w:val="28"/>
          <w:lang w:val="bg-BG"/>
        </w:rPr>
      </w:pPr>
    </w:p>
    <w:p w:rsidR="00B25DCA" w:rsidRDefault="00E1346B" w:rsidP="00B25DCA">
      <w:pPr>
        <w:shd w:val="clear" w:color="auto" w:fill="FFFFFF"/>
        <w:ind w:left="3521" w:right="3490"/>
        <w:jc w:val="center"/>
        <w:rPr>
          <w:rFonts w:eastAsia="Times New Roman"/>
          <w:color w:val="000000"/>
          <w:spacing w:val="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 xml:space="preserve">ГЛАВА ЧЕТВЪРТА </w:t>
      </w:r>
    </w:p>
    <w:p w:rsidR="00B25DCA" w:rsidRDefault="00B25DCA" w:rsidP="00B25DCA">
      <w:pPr>
        <w:shd w:val="clear" w:color="auto" w:fill="FFFFFF"/>
        <w:ind w:left="3521" w:right="3490"/>
        <w:jc w:val="center"/>
        <w:rPr>
          <w:rFonts w:eastAsia="Times New Roman"/>
          <w:color w:val="000000"/>
          <w:spacing w:val="5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3521" w:right="3490"/>
        <w:jc w:val="center"/>
        <w:rPr>
          <w:rFonts w:eastAsia="Times New Roman"/>
          <w:color w:val="000000"/>
          <w:spacing w:val="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8"/>
          <w:sz w:val="28"/>
          <w:szCs w:val="28"/>
          <w:lang w:val="bg-BG"/>
        </w:rPr>
        <w:t>УПРАВЛЕНИЕ</w:t>
      </w:r>
    </w:p>
    <w:p w:rsidR="00B25DCA" w:rsidRDefault="00B25DCA" w:rsidP="00B25DCA">
      <w:pPr>
        <w:shd w:val="clear" w:color="auto" w:fill="FFFFFF"/>
        <w:ind w:left="3521" w:right="3490"/>
        <w:jc w:val="center"/>
        <w:rPr>
          <w:rFonts w:eastAsia="Times New Roman"/>
          <w:color w:val="000000"/>
          <w:spacing w:val="8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3521" w:right="3490"/>
        <w:jc w:val="center"/>
        <w:rPr>
          <w:sz w:val="28"/>
          <w:szCs w:val="28"/>
        </w:rPr>
      </w:pPr>
    </w:p>
    <w:p w:rsidR="00CA23A2" w:rsidRPr="00B25DCA" w:rsidRDefault="00E1346B" w:rsidP="00B25DCA">
      <w:pPr>
        <w:shd w:val="clear" w:color="auto" w:fill="FFFFFF"/>
        <w:ind w:left="727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z w:val="28"/>
          <w:szCs w:val="28"/>
          <w:lang w:val="bg-BG"/>
        </w:rPr>
        <w:t xml:space="preserve">Чл.14,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(1)Върховен орган на читалището е общото събрание.</w:t>
      </w:r>
    </w:p>
    <w:p w:rsidR="00CA23A2" w:rsidRPr="00B25DCA" w:rsidRDefault="00E1346B" w:rsidP="00B25DCA">
      <w:pPr>
        <w:shd w:val="clear" w:color="auto" w:fill="FFFFFF"/>
        <w:ind w:left="22" w:firstLine="701"/>
        <w:jc w:val="both"/>
        <w:rPr>
          <w:sz w:val="28"/>
          <w:szCs w:val="28"/>
        </w:rPr>
      </w:pPr>
      <w:r w:rsidRPr="00B25DCA">
        <w:rPr>
          <w:color w:val="000000"/>
          <w:spacing w:val="3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Общото събрание се състои от действителните членове, представители на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колективните членове и желаещите да участват почетни членове. В Общото събрание със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съвещателен глас могат да участват спомагателните членове.</w:t>
      </w:r>
    </w:p>
    <w:p w:rsidR="00CA23A2" w:rsidRPr="00B25DCA" w:rsidRDefault="00E1346B" w:rsidP="00B25DCA">
      <w:pPr>
        <w:shd w:val="clear" w:color="auto" w:fill="FFFFFF"/>
        <w:ind w:left="343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z w:val="28"/>
          <w:szCs w:val="28"/>
          <w:lang w:val="bg-BG"/>
        </w:rPr>
        <w:t xml:space="preserve">Чл.15.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(1)Общото събрание има следните компетенции: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2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изменя и допълва Устава;</w:t>
      </w:r>
    </w:p>
    <w:p w:rsidR="00CA23A2" w:rsidRPr="00B25DCA" w:rsidRDefault="00E1346B" w:rsidP="00B25DCA">
      <w:pPr>
        <w:numPr>
          <w:ilvl w:val="0"/>
          <w:numId w:val="9"/>
        </w:numPr>
        <w:shd w:val="clear" w:color="auto" w:fill="FFFFFF"/>
        <w:tabs>
          <w:tab w:val="left" w:pos="1754"/>
        </w:tabs>
        <w:ind w:left="346" w:firstLine="706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>избира и освобождава членовете на настоятелството, проверителната</w:t>
      </w:r>
      <w:r w:rsidR="0052763C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комисия и председателя;</w:t>
      </w:r>
    </w:p>
    <w:p w:rsidR="00CA23A2" w:rsidRPr="00B25DCA" w:rsidRDefault="00E1346B" w:rsidP="00B25DCA">
      <w:pPr>
        <w:numPr>
          <w:ilvl w:val="0"/>
          <w:numId w:val="9"/>
        </w:numPr>
        <w:shd w:val="clear" w:color="auto" w:fill="FFFFFF"/>
        <w:tabs>
          <w:tab w:val="left" w:pos="1754"/>
        </w:tabs>
        <w:ind w:left="346" w:firstLine="706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приема вътрешните актове, необходими за организацията на дейността</w:t>
      </w:r>
      <w:r w:rsidR="0052763C">
        <w:rPr>
          <w:rFonts w:eastAsia="Times New Roman"/>
          <w:color w:val="000000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на читалището;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изключва членове на читалището;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определя основни насоки на дейността на читалището;</w:t>
      </w:r>
    </w:p>
    <w:p w:rsidR="00CA23A2" w:rsidRPr="00B25DCA" w:rsidRDefault="00E1346B" w:rsidP="00B25DCA">
      <w:pPr>
        <w:numPr>
          <w:ilvl w:val="0"/>
          <w:numId w:val="9"/>
        </w:numPr>
        <w:shd w:val="clear" w:color="auto" w:fill="FFFFFF"/>
        <w:tabs>
          <w:tab w:val="left" w:pos="1754"/>
        </w:tabs>
        <w:ind w:left="346" w:firstLine="706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6"/>
          <w:sz w:val="28"/>
          <w:szCs w:val="28"/>
          <w:lang w:val="bg-BG"/>
        </w:rPr>
        <w:t>взема решение за  членуване  или  за прекратяване на членството  в</w:t>
      </w:r>
      <w:r w:rsidR="0052763C">
        <w:rPr>
          <w:rFonts w:eastAsia="Times New Roman"/>
          <w:color w:val="000000"/>
          <w:spacing w:val="6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читалищно сдружение;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приема бюджета на читалището;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приема годишния отчет до 30 март на следващата година;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определя размера на членския внос;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отменя решения на органите на читалището;</w:t>
      </w:r>
    </w:p>
    <w:p w:rsidR="00CA23A2" w:rsidRPr="00B25DCA" w:rsidRDefault="00E1346B" w:rsidP="00B25DCA">
      <w:pPr>
        <w:numPr>
          <w:ilvl w:val="0"/>
          <w:numId w:val="9"/>
        </w:numPr>
        <w:shd w:val="clear" w:color="auto" w:fill="FFFFFF"/>
        <w:tabs>
          <w:tab w:val="left" w:pos="1754"/>
        </w:tabs>
        <w:ind w:left="346" w:firstLine="706"/>
        <w:rPr>
          <w:color w:val="000000"/>
          <w:spacing w:val="-22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взема   решения   за   откриване   на   клонове    на  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lastRenderedPageBreak/>
        <w:t>читалището   с</w:t>
      </w:r>
      <w:r w:rsidR="0054532A"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лед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съгласуване с общината;</w:t>
      </w:r>
    </w:p>
    <w:p w:rsidR="00CA23A2" w:rsidRPr="00B25DCA" w:rsidRDefault="00E1346B" w:rsidP="00B25DCA">
      <w:pPr>
        <w:numPr>
          <w:ilvl w:val="0"/>
          <w:numId w:val="8"/>
        </w:numPr>
        <w:shd w:val="clear" w:color="auto" w:fill="FFFFFF"/>
        <w:tabs>
          <w:tab w:val="left" w:pos="1754"/>
        </w:tabs>
        <w:ind w:left="1051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взема решение за прекратяване на читалището;</w:t>
      </w:r>
    </w:p>
    <w:p w:rsidR="00CA23A2" w:rsidRPr="00B25DCA" w:rsidRDefault="00E1346B" w:rsidP="00B25DCA">
      <w:pPr>
        <w:numPr>
          <w:ilvl w:val="0"/>
          <w:numId w:val="9"/>
        </w:numPr>
        <w:shd w:val="clear" w:color="auto" w:fill="FFFFFF"/>
        <w:tabs>
          <w:tab w:val="left" w:pos="1754"/>
        </w:tabs>
        <w:ind w:left="346" w:firstLine="706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взема решение за отнасяне до съда на незаконосъобразни действия на</w:t>
      </w:r>
      <w:r w:rsidR="005C2A57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ръководството или отделни читалищни членове.</w:t>
      </w:r>
    </w:p>
    <w:p w:rsidR="00CA23A2" w:rsidRPr="00B25DCA" w:rsidRDefault="00E1346B" w:rsidP="00B25DCA">
      <w:pPr>
        <w:shd w:val="clear" w:color="auto" w:fill="FFFFFF"/>
        <w:ind w:right="17" w:firstLine="761"/>
        <w:jc w:val="both"/>
        <w:rPr>
          <w:sz w:val="28"/>
          <w:szCs w:val="28"/>
        </w:rPr>
      </w:pPr>
      <w:r w:rsidRPr="00B25DCA">
        <w:rPr>
          <w:color w:val="000000"/>
          <w:spacing w:val="3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Решенията на общото събрание са задължителни за другите органи на </w:t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>читалището.</w:t>
      </w:r>
    </w:p>
    <w:p w:rsidR="00CA23A2" w:rsidRPr="00B25DCA" w:rsidRDefault="00E1346B" w:rsidP="00B25DCA">
      <w:pPr>
        <w:shd w:val="clear" w:color="auto" w:fill="FFFFFF"/>
        <w:ind w:left="2" w:right="7" w:firstLine="722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4"/>
          <w:sz w:val="28"/>
          <w:szCs w:val="28"/>
          <w:lang w:val="bg-BG"/>
        </w:rPr>
        <w:t>Чл</w:t>
      </w:r>
      <w:r w:rsidR="0054532A" w:rsidRPr="00B25DCA">
        <w:rPr>
          <w:rFonts w:eastAsia="Times New Roman"/>
          <w:b/>
          <w:bCs/>
          <w:color w:val="000000"/>
          <w:spacing w:val="4"/>
          <w:sz w:val="28"/>
          <w:szCs w:val="28"/>
          <w:lang w:val="bg-BG"/>
        </w:rPr>
        <w:t>.16.</w:t>
      </w:r>
      <w:r w:rsidRPr="00B25DCA">
        <w:rPr>
          <w:rFonts w:eastAsia="Times New Roman"/>
          <w:color w:val="000000"/>
          <w:spacing w:val="29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4"/>
          <w:sz w:val="28"/>
          <w:szCs w:val="28"/>
          <w:lang w:val="bg-BG"/>
        </w:rPr>
        <w:t xml:space="preserve"> Редовното събрание се свиква един път в годината. Извънредно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събрание може да се свика от Настоятелството, Проверителната комисия или една трета от членовете на читалището с право на глас.</w:t>
      </w:r>
    </w:p>
    <w:p w:rsidR="00CA23A2" w:rsidRPr="00B25DCA" w:rsidRDefault="00E1346B" w:rsidP="00B25DCA">
      <w:pPr>
        <w:shd w:val="clear" w:color="auto" w:fill="FFFFFF"/>
        <w:tabs>
          <w:tab w:val="left" w:pos="1073"/>
        </w:tabs>
        <w:ind w:left="12" w:firstLine="698"/>
        <w:rPr>
          <w:sz w:val="28"/>
          <w:szCs w:val="28"/>
        </w:rPr>
      </w:pPr>
      <w:r w:rsidRPr="00B25DCA">
        <w:rPr>
          <w:color w:val="000000"/>
          <w:spacing w:val="-9"/>
          <w:sz w:val="28"/>
          <w:szCs w:val="28"/>
          <w:lang w:val="bg-BG"/>
        </w:rPr>
        <w:t>(2)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Поканата за събрание трябва да съдържа дневния ред, датата, часа и мястото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на провеждането му и кой го свиква. Поканата трябва да бъде получена срещу подпис и</w:t>
      </w:r>
      <w:r w:rsidR="0052763C">
        <w:rPr>
          <w:rFonts w:eastAsia="Times New Roman"/>
          <w:color w:val="000000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4"/>
          <w:sz w:val="28"/>
          <w:szCs w:val="28"/>
          <w:lang w:val="bg-BG"/>
        </w:rPr>
        <w:t>не по- късно от 7 дни преди датата на провеждането. В същия срок на общодостъпни</w:t>
      </w:r>
      <w:r w:rsidR="0052763C">
        <w:rPr>
          <w:rFonts w:eastAsia="Times New Roman"/>
          <w:color w:val="000000"/>
          <w:spacing w:val="4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места трябва да има покана за събранието.</w:t>
      </w:r>
    </w:p>
    <w:p w:rsidR="00CA23A2" w:rsidRPr="00B25DCA" w:rsidRDefault="00E1346B" w:rsidP="00B25DCA">
      <w:pPr>
        <w:shd w:val="clear" w:color="auto" w:fill="FFFFFF"/>
        <w:tabs>
          <w:tab w:val="left" w:pos="1159"/>
        </w:tabs>
        <w:ind w:left="12" w:firstLine="703"/>
        <w:rPr>
          <w:sz w:val="28"/>
          <w:szCs w:val="28"/>
        </w:rPr>
      </w:pPr>
      <w:r w:rsidRPr="00B25DCA">
        <w:rPr>
          <w:color w:val="000000"/>
          <w:spacing w:val="-9"/>
          <w:sz w:val="28"/>
          <w:szCs w:val="28"/>
          <w:lang w:val="bg-BG"/>
        </w:rPr>
        <w:t>(3)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Общото   събрание   е   законно,   ако   присъстват   най-малко   половината  от</w:t>
      </w:r>
      <w:r w:rsidR="0052763C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6"/>
          <w:sz w:val="28"/>
          <w:szCs w:val="28"/>
          <w:lang w:val="bg-BG"/>
        </w:rPr>
        <w:t>имащите право на глас членове на читалището. При липса на кворум събранието се</w:t>
      </w:r>
      <w:r w:rsidR="0052763C">
        <w:rPr>
          <w:rFonts w:eastAsia="Times New Roman"/>
          <w:color w:val="000000"/>
          <w:spacing w:val="6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отлага с един час. Тогава събранието е законно, ако на него присъстват не по-малко от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една трета от членовете при редовно общо събрание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и не по-малко от половината плюс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един от членовете при извънредно общо събрание.</w:t>
      </w:r>
    </w:p>
    <w:p w:rsidR="00CA23A2" w:rsidRPr="00B25DCA" w:rsidRDefault="00E1346B" w:rsidP="00B25DCA">
      <w:pPr>
        <w:numPr>
          <w:ilvl w:val="0"/>
          <w:numId w:val="10"/>
        </w:numPr>
        <w:shd w:val="clear" w:color="auto" w:fill="FFFFFF"/>
        <w:tabs>
          <w:tab w:val="left" w:pos="1399"/>
        </w:tabs>
        <w:ind w:left="338" w:firstLine="710"/>
        <w:rPr>
          <w:color w:val="000000"/>
          <w:spacing w:val="-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Решенията по Чл.15, ал.К т. 1,4,10,11 и 12 се вземат с мнозинство най-малко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6"/>
          <w:sz w:val="28"/>
          <w:szCs w:val="28"/>
          <w:lang w:val="bg-BG"/>
        </w:rPr>
        <w:t>две трети от всички членове. Останалите решения се вземат с мнозинство повече от</w:t>
      </w:r>
      <w:r w:rsidR="0052763C">
        <w:rPr>
          <w:rFonts w:eastAsia="Times New Roman"/>
          <w:color w:val="000000"/>
          <w:spacing w:val="6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половината от присъстващите членове.</w:t>
      </w:r>
    </w:p>
    <w:p w:rsidR="00CA23A2" w:rsidRPr="00B25DCA" w:rsidRDefault="00E1346B" w:rsidP="00B25DCA">
      <w:pPr>
        <w:numPr>
          <w:ilvl w:val="0"/>
          <w:numId w:val="10"/>
        </w:numPr>
        <w:shd w:val="clear" w:color="auto" w:fill="FFFFFF"/>
        <w:tabs>
          <w:tab w:val="left" w:pos="1399"/>
        </w:tabs>
        <w:ind w:left="338" w:firstLine="710"/>
        <w:rPr>
          <w:color w:val="000000"/>
          <w:spacing w:val="-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Две трети от членовете на общото събрание могат да предявят иск пред съда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за отмяна на решение на общото събрание, ако то противоречи на закона или Устава.</w:t>
      </w:r>
    </w:p>
    <w:p w:rsidR="00CA23A2" w:rsidRPr="00B25DCA" w:rsidRDefault="00E1346B" w:rsidP="00B25DCA">
      <w:pPr>
        <w:shd w:val="clear" w:color="auto" w:fill="FFFFFF"/>
        <w:ind w:left="346" w:right="41" w:firstLine="468"/>
        <w:jc w:val="both"/>
        <w:rPr>
          <w:sz w:val="28"/>
          <w:szCs w:val="28"/>
        </w:rPr>
      </w:pPr>
      <w:r w:rsidRPr="00B25DCA">
        <w:rPr>
          <w:color w:val="000000"/>
          <w:spacing w:val="2"/>
          <w:sz w:val="28"/>
          <w:szCs w:val="28"/>
          <w:lang w:val="bg-BG"/>
        </w:rPr>
        <w:t xml:space="preserve"> (6)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Искът се предявява в е</w:t>
      </w:r>
      <w:r w:rsidR="0054532A"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д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номесечен срок от вземане на решението, но не по-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късно от ед</w:t>
      </w:r>
      <w:r w:rsidR="0054532A"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на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д</w:t>
      </w:r>
      <w:r w:rsidR="0054532A"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о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година от вземането на решението.</w:t>
      </w:r>
    </w:p>
    <w:p w:rsidR="00CA23A2" w:rsidRPr="00B25DCA" w:rsidRDefault="00E1346B" w:rsidP="00B25DCA">
      <w:pPr>
        <w:shd w:val="clear" w:color="auto" w:fill="FFFFFF"/>
        <w:ind w:left="341" w:right="29" w:firstLine="710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1"/>
          <w:sz w:val="28"/>
          <w:szCs w:val="28"/>
          <w:lang w:val="bg-BG"/>
        </w:rPr>
        <w:t>Чл</w:t>
      </w:r>
      <w:r w:rsidR="0054532A" w:rsidRPr="00B25DCA">
        <w:rPr>
          <w:rFonts w:eastAsia="Times New Roman"/>
          <w:b/>
          <w:bCs/>
          <w:color w:val="000000"/>
          <w:spacing w:val="1"/>
          <w:sz w:val="28"/>
          <w:szCs w:val="28"/>
          <w:lang w:val="bg-BG"/>
        </w:rPr>
        <w:t>. 17</w:t>
      </w:r>
      <w:r w:rsidRPr="00B25DCA">
        <w:rPr>
          <w:rFonts w:eastAsia="Times New Roman"/>
          <w:b/>
          <w:bCs/>
          <w:color w:val="000000"/>
          <w:spacing w:val="1"/>
          <w:sz w:val="28"/>
          <w:szCs w:val="28"/>
          <w:lang w:val="bg-BG"/>
        </w:rPr>
        <w:t xml:space="preserve">//1)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Изпълнителен орган на читалището е настоятелството, което се състои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от </w:t>
      </w:r>
      <w:r w:rsidR="0037396E">
        <w:rPr>
          <w:rFonts w:eastAsia="Times New Roman"/>
          <w:color w:val="000000"/>
          <w:spacing w:val="-1"/>
          <w:sz w:val="28"/>
          <w:szCs w:val="28"/>
          <w:lang w:val="bg-BG"/>
        </w:rPr>
        <w:t>5 /пет/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 члена, избрани за срок от три години. Същите да нямат роднинска връзка по права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и съребрена линия до четвърта степен.</w:t>
      </w:r>
    </w:p>
    <w:p w:rsidR="00CA23A2" w:rsidRPr="00B25DCA" w:rsidRDefault="00E1346B" w:rsidP="00B25DCA">
      <w:pPr>
        <w:shd w:val="clear" w:color="auto" w:fill="FFFFFF"/>
        <w:ind w:left="1051"/>
        <w:rPr>
          <w:sz w:val="28"/>
          <w:szCs w:val="28"/>
        </w:rPr>
      </w:pPr>
      <w:r w:rsidRPr="00B25DCA">
        <w:rPr>
          <w:color w:val="000000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Настоятелството има следните компетенции:</w:t>
      </w:r>
    </w:p>
    <w:p w:rsidR="00CA23A2" w:rsidRPr="00B25DCA" w:rsidRDefault="00E1346B" w:rsidP="00B25DCA">
      <w:pPr>
        <w:numPr>
          <w:ilvl w:val="0"/>
          <w:numId w:val="11"/>
        </w:numPr>
        <w:shd w:val="clear" w:color="auto" w:fill="FFFFFF"/>
        <w:tabs>
          <w:tab w:val="left" w:pos="1286"/>
        </w:tabs>
        <w:ind w:left="1051"/>
        <w:rPr>
          <w:color w:val="000000"/>
          <w:spacing w:val="-2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свиква общото събрание;</w:t>
      </w:r>
    </w:p>
    <w:p w:rsidR="00CA23A2" w:rsidRPr="00B25DCA" w:rsidRDefault="00E1346B" w:rsidP="00B25DCA">
      <w:pPr>
        <w:numPr>
          <w:ilvl w:val="0"/>
          <w:numId w:val="11"/>
        </w:numPr>
        <w:shd w:val="clear" w:color="auto" w:fill="FFFFFF"/>
        <w:tabs>
          <w:tab w:val="left" w:pos="1286"/>
        </w:tabs>
        <w:ind w:left="1051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осигурява изпълнението на решенията на общото събрание;</w:t>
      </w:r>
    </w:p>
    <w:p w:rsidR="00CA23A2" w:rsidRPr="00B25DCA" w:rsidRDefault="00E1346B" w:rsidP="00B25DCA">
      <w:pPr>
        <w:shd w:val="clear" w:color="auto" w:fill="FFFFFF"/>
        <w:tabs>
          <w:tab w:val="left" w:pos="1366"/>
        </w:tabs>
        <w:ind w:left="341" w:firstLine="710"/>
        <w:rPr>
          <w:sz w:val="28"/>
          <w:szCs w:val="28"/>
        </w:rPr>
      </w:pPr>
      <w:r w:rsidRPr="00B25DCA">
        <w:rPr>
          <w:color w:val="000000"/>
          <w:spacing w:val="-17"/>
          <w:sz w:val="28"/>
          <w:szCs w:val="28"/>
          <w:lang w:val="bg-BG"/>
        </w:rPr>
        <w:t>3.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7"/>
          <w:sz w:val="28"/>
          <w:szCs w:val="28"/>
          <w:lang w:val="bg-BG"/>
        </w:rPr>
        <w:t>подготвя  и  внася  в общото събрание проект за бюджет на читалището и</w:t>
      </w:r>
      <w:r w:rsidR="0052763C">
        <w:rPr>
          <w:rFonts w:eastAsia="Times New Roman"/>
          <w:color w:val="000000"/>
          <w:spacing w:val="7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утвърждава щата му;</w:t>
      </w:r>
    </w:p>
    <w:p w:rsidR="00CA23A2" w:rsidRPr="00B25DCA" w:rsidRDefault="00E1346B" w:rsidP="00B25DCA">
      <w:pPr>
        <w:shd w:val="clear" w:color="auto" w:fill="FFFFFF"/>
        <w:tabs>
          <w:tab w:val="left" w:pos="1296"/>
        </w:tabs>
        <w:ind w:left="1044"/>
        <w:rPr>
          <w:sz w:val="28"/>
          <w:szCs w:val="28"/>
        </w:rPr>
      </w:pPr>
      <w:r w:rsidRPr="00B25DCA">
        <w:rPr>
          <w:color w:val="000000"/>
          <w:spacing w:val="-13"/>
          <w:sz w:val="28"/>
          <w:szCs w:val="28"/>
          <w:lang w:val="bg-BG"/>
        </w:rPr>
        <w:t>4.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z w:val="28"/>
          <w:szCs w:val="28"/>
          <w:lang w:val="bg-BG"/>
        </w:rPr>
        <w:t>подготвя и внася в общото събрание отчет за дейността на читалището;</w:t>
      </w:r>
    </w:p>
    <w:p w:rsidR="00CA23A2" w:rsidRPr="00B25DCA" w:rsidRDefault="00E1346B" w:rsidP="00B25DCA">
      <w:pPr>
        <w:shd w:val="clear" w:color="auto" w:fill="FFFFFF"/>
        <w:tabs>
          <w:tab w:val="left" w:pos="1462"/>
        </w:tabs>
        <w:ind w:left="350" w:firstLine="708"/>
        <w:rPr>
          <w:sz w:val="28"/>
          <w:szCs w:val="28"/>
        </w:rPr>
      </w:pPr>
      <w:r w:rsidRPr="00B25DCA">
        <w:rPr>
          <w:color w:val="000000"/>
          <w:spacing w:val="-19"/>
          <w:sz w:val="28"/>
          <w:szCs w:val="28"/>
          <w:lang w:val="bg-BG"/>
        </w:rPr>
        <w:t>5.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>назначава    секретаря    на    читалището    и    утвърждава    длъжностната    му</w:t>
      </w:r>
      <w:r w:rsidR="0052763C">
        <w:rPr>
          <w:rFonts w:eastAsia="Times New Roman"/>
          <w:color w:val="000000"/>
          <w:spacing w:val="-3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характеристика;</w:t>
      </w:r>
    </w:p>
    <w:p w:rsidR="00CA23A2" w:rsidRPr="00B25DCA" w:rsidRDefault="00E1346B" w:rsidP="00B25DCA">
      <w:pPr>
        <w:numPr>
          <w:ilvl w:val="0"/>
          <w:numId w:val="12"/>
        </w:numPr>
        <w:shd w:val="clear" w:color="auto" w:fill="FFFFFF"/>
        <w:tabs>
          <w:tab w:val="left" w:pos="1308"/>
        </w:tabs>
        <w:ind w:left="1068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приема нови членове на читалището;</w:t>
      </w:r>
    </w:p>
    <w:p w:rsidR="00CA23A2" w:rsidRPr="00B25DCA" w:rsidRDefault="00E1346B" w:rsidP="00B25DCA">
      <w:pPr>
        <w:numPr>
          <w:ilvl w:val="0"/>
          <w:numId w:val="12"/>
        </w:numPr>
        <w:shd w:val="clear" w:color="auto" w:fill="FFFFFF"/>
        <w:tabs>
          <w:tab w:val="left" w:pos="1308"/>
        </w:tabs>
        <w:ind w:left="1068"/>
        <w:rPr>
          <w:color w:val="000000"/>
          <w:spacing w:val="-1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утвърждава правилник за вътрешния ред в читалището.</w:t>
      </w:r>
    </w:p>
    <w:p w:rsidR="0054532A" w:rsidRPr="00B25DCA" w:rsidRDefault="00E1346B" w:rsidP="00B25DCA">
      <w:pPr>
        <w:shd w:val="clear" w:color="auto" w:fill="FFFFFF"/>
        <w:tabs>
          <w:tab w:val="left" w:pos="7841"/>
        </w:tabs>
        <w:ind w:right="24" w:firstLine="701"/>
        <w:jc w:val="both"/>
        <w:rPr>
          <w:rFonts w:eastAsia="Times New Roman"/>
          <w:color w:val="000000"/>
          <w:spacing w:val="-11"/>
          <w:sz w:val="28"/>
          <w:szCs w:val="28"/>
          <w:lang w:val="bg-BG"/>
        </w:rPr>
      </w:pPr>
      <w:r w:rsidRPr="00B25DCA">
        <w:rPr>
          <w:color w:val="000000"/>
          <w:sz w:val="28"/>
          <w:szCs w:val="28"/>
          <w:lang w:val="bg-BG"/>
        </w:rPr>
        <w:t xml:space="preserve">(3)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Настоятелството взема решения с мнозинство повече от половината от членовете</w:t>
      </w:r>
      <w:r w:rsidR="0037396E">
        <w:rPr>
          <w:rFonts w:eastAsia="Times New Roman"/>
          <w:color w:val="000000"/>
          <w:sz w:val="28"/>
          <w:szCs w:val="28"/>
        </w:rPr>
        <w:t xml:space="preserve"> </w:t>
      </w:r>
      <w:r w:rsidRPr="00B25DCA">
        <w:rPr>
          <w:rFonts w:eastAsia="Times New Roman"/>
          <w:color w:val="000000"/>
          <w:spacing w:val="-11"/>
          <w:sz w:val="28"/>
          <w:szCs w:val="28"/>
          <w:lang w:val="bg-BG"/>
        </w:rPr>
        <w:t>си.</w:t>
      </w:r>
    </w:p>
    <w:p w:rsidR="00CA23A2" w:rsidRPr="00B25DCA" w:rsidRDefault="0054532A" w:rsidP="00B25DCA">
      <w:pPr>
        <w:shd w:val="clear" w:color="auto" w:fill="FFFFFF"/>
        <w:tabs>
          <w:tab w:val="left" w:pos="7841"/>
        </w:tabs>
        <w:ind w:right="24" w:firstLine="701"/>
        <w:jc w:val="both"/>
        <w:rPr>
          <w:sz w:val="28"/>
          <w:szCs w:val="28"/>
        </w:rPr>
      </w:pPr>
      <w:r w:rsidRPr="00B25DCA">
        <w:rPr>
          <w:color w:val="000000"/>
          <w:sz w:val="28"/>
          <w:szCs w:val="28"/>
          <w:lang w:val="bg-BG"/>
        </w:rPr>
        <w:t xml:space="preserve">(4) Членовете на настоятелството може да бъдат в трудово-правни отношения с читалището, в т.ч. секретар и други длъжности, но не повече от 1/3 </w:t>
      </w:r>
      <w:r w:rsidRPr="00B25DCA">
        <w:rPr>
          <w:color w:val="000000"/>
          <w:sz w:val="28"/>
          <w:szCs w:val="28"/>
          <w:lang w:val="bg-BG"/>
        </w:rPr>
        <w:lastRenderedPageBreak/>
        <w:t>от общия брой на членовете на настоятелството.</w:t>
      </w:r>
      <w:r w:rsidR="00E1346B" w:rsidRPr="00B25DCA">
        <w:rPr>
          <w:rFonts w:eastAsia="Times New Roman"/>
          <w:color w:val="000000"/>
          <w:sz w:val="28"/>
          <w:szCs w:val="28"/>
          <w:lang w:val="bg-BG"/>
        </w:rPr>
        <w:tab/>
        <w:t>:</w:t>
      </w:r>
    </w:p>
    <w:p w:rsidR="00CA23A2" w:rsidRPr="00B25DCA" w:rsidRDefault="00E1346B" w:rsidP="00B25DCA">
      <w:pPr>
        <w:shd w:val="clear" w:color="auto" w:fill="FFFFFF"/>
        <w:ind w:left="2" w:right="17" w:firstLine="708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-1"/>
          <w:sz w:val="28"/>
          <w:szCs w:val="28"/>
          <w:lang w:val="bg-BG"/>
        </w:rPr>
        <w:t xml:space="preserve">Чл.18. </w:t>
      </w:r>
      <w:r w:rsidRPr="00B25DCA">
        <w:rPr>
          <w:rFonts w:eastAsia="Times New Roman"/>
          <w:color w:val="000000"/>
          <w:spacing w:val="29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 Председателят на читалището е член на настоятелств</w:t>
      </w:r>
      <w:r w:rsidR="0054532A"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ото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 и се избира от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общото събрание за срок от 3 години.</w:t>
      </w:r>
    </w:p>
    <w:p w:rsidR="00CA23A2" w:rsidRPr="00B25DCA" w:rsidRDefault="00E1346B" w:rsidP="00B25DCA">
      <w:pPr>
        <w:shd w:val="clear" w:color="auto" w:fill="FFFFFF"/>
        <w:ind w:left="710"/>
        <w:rPr>
          <w:sz w:val="28"/>
          <w:szCs w:val="28"/>
        </w:rPr>
      </w:pPr>
      <w:r w:rsidRPr="00B25DCA">
        <w:rPr>
          <w:color w:val="000000"/>
          <w:spacing w:val="-1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Председателят:</w:t>
      </w:r>
    </w:p>
    <w:p w:rsidR="00CA23A2" w:rsidRPr="00B25DCA" w:rsidRDefault="00E1346B" w:rsidP="00B25DCA">
      <w:pPr>
        <w:shd w:val="clear" w:color="auto" w:fill="FFFFFF"/>
        <w:tabs>
          <w:tab w:val="left" w:pos="960"/>
        </w:tabs>
        <w:ind w:left="713"/>
        <w:rPr>
          <w:sz w:val="28"/>
          <w:szCs w:val="28"/>
        </w:rPr>
      </w:pPr>
      <w:r w:rsidRPr="00B25DCA">
        <w:rPr>
          <w:color w:val="000000"/>
          <w:spacing w:val="-29"/>
          <w:sz w:val="28"/>
          <w:szCs w:val="28"/>
          <w:lang w:val="bg-BG"/>
        </w:rPr>
        <w:t>1.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организира дейността на читалището съобразно закона, устава и решенията на</w:t>
      </w:r>
    </w:p>
    <w:p w:rsidR="00CA23A2" w:rsidRPr="00B25DCA" w:rsidRDefault="00E1346B" w:rsidP="00B25DCA">
      <w:pPr>
        <w:shd w:val="clear" w:color="auto" w:fill="FFFFFF"/>
        <w:ind w:left="10"/>
        <w:rPr>
          <w:sz w:val="28"/>
          <w:szCs w:val="28"/>
        </w:rPr>
      </w:pP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общото събрание;</w:t>
      </w:r>
    </w:p>
    <w:p w:rsidR="00CA23A2" w:rsidRPr="00B25DCA" w:rsidRDefault="00E1346B" w:rsidP="00B25DCA">
      <w:pPr>
        <w:shd w:val="clear" w:color="auto" w:fill="FFFFFF"/>
        <w:tabs>
          <w:tab w:val="left" w:pos="960"/>
        </w:tabs>
        <w:ind w:left="713"/>
        <w:rPr>
          <w:sz w:val="28"/>
          <w:szCs w:val="28"/>
        </w:rPr>
      </w:pPr>
      <w:r w:rsidRPr="00B25DCA">
        <w:rPr>
          <w:color w:val="000000"/>
          <w:spacing w:val="-17"/>
          <w:sz w:val="28"/>
          <w:szCs w:val="28"/>
          <w:lang w:val="bg-BG"/>
        </w:rPr>
        <w:t>2.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представлява читалището;</w:t>
      </w:r>
    </w:p>
    <w:p w:rsidR="00CA23A2" w:rsidRPr="00B25DCA" w:rsidRDefault="00E1346B" w:rsidP="00B25DCA">
      <w:pPr>
        <w:shd w:val="clear" w:color="auto" w:fill="FFFFFF"/>
        <w:tabs>
          <w:tab w:val="left" w:pos="1022"/>
        </w:tabs>
        <w:ind w:left="718"/>
        <w:rPr>
          <w:sz w:val="28"/>
          <w:szCs w:val="28"/>
        </w:rPr>
      </w:pPr>
      <w:r w:rsidRPr="00B25DCA">
        <w:rPr>
          <w:color w:val="000000"/>
          <w:spacing w:val="-17"/>
          <w:sz w:val="28"/>
          <w:szCs w:val="28"/>
          <w:lang w:val="bg-BG"/>
        </w:rPr>
        <w:t>3.</w:t>
      </w:r>
      <w:r w:rsidRPr="00B25DCA">
        <w:rPr>
          <w:color w:val="000000"/>
          <w:sz w:val="28"/>
          <w:szCs w:val="28"/>
          <w:lang w:val="bg-BG"/>
        </w:rPr>
        <w:tab/>
      </w:r>
      <w:r w:rsidR="0054532A" w:rsidRPr="00B25DCA">
        <w:rPr>
          <w:color w:val="000000"/>
          <w:sz w:val="28"/>
          <w:szCs w:val="28"/>
          <w:lang w:val="bg-BG"/>
        </w:rPr>
        <w:t>св</w:t>
      </w:r>
      <w:r w:rsidRPr="00B25DCA">
        <w:rPr>
          <w:rFonts w:eastAsia="Times New Roman"/>
          <w:color w:val="000000"/>
          <w:spacing w:val="7"/>
          <w:sz w:val="28"/>
          <w:szCs w:val="28"/>
          <w:lang w:val="bg-BG"/>
        </w:rPr>
        <w:t>иква и ръководи заседания та на настоятелството и председателства общото</w:t>
      </w:r>
      <w:r w:rsidR="005C2A57">
        <w:rPr>
          <w:rFonts w:eastAsia="Times New Roman"/>
          <w:color w:val="000000"/>
          <w:spacing w:val="7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събрание;</w:t>
      </w:r>
    </w:p>
    <w:p w:rsidR="00CA23A2" w:rsidRPr="00B25DCA" w:rsidRDefault="00E1346B" w:rsidP="00B25DCA">
      <w:pPr>
        <w:shd w:val="clear" w:color="auto" w:fill="FFFFFF"/>
        <w:ind w:left="715"/>
        <w:rPr>
          <w:sz w:val="28"/>
          <w:szCs w:val="28"/>
        </w:rPr>
      </w:pPr>
      <w:r w:rsidRPr="00B25DCA">
        <w:rPr>
          <w:color w:val="000000"/>
          <w:spacing w:val="-1"/>
          <w:sz w:val="28"/>
          <w:szCs w:val="28"/>
          <w:lang w:val="bg-BG"/>
        </w:rPr>
        <w:t>4.0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тчита дейността си пред настоятелството;</w:t>
      </w:r>
    </w:p>
    <w:p w:rsidR="00CA23A2" w:rsidRPr="00B25DCA" w:rsidRDefault="00E1346B" w:rsidP="00B25DCA">
      <w:pPr>
        <w:shd w:val="clear" w:color="auto" w:fill="FFFFFF"/>
        <w:ind w:left="22" w:firstLine="706"/>
        <w:jc w:val="both"/>
        <w:rPr>
          <w:sz w:val="28"/>
          <w:szCs w:val="28"/>
        </w:rPr>
      </w:pPr>
      <w:r w:rsidRPr="00B25DCA">
        <w:rPr>
          <w:color w:val="000000"/>
          <w:spacing w:val="-2"/>
          <w:sz w:val="28"/>
          <w:szCs w:val="28"/>
          <w:lang w:val="bg-BG"/>
        </w:rPr>
        <w:t xml:space="preserve">5.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сключва и прекратява трудовите договори със служителите съобразно бюджета на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читалището и въз основа решение на настоятелството.</w:t>
      </w:r>
    </w:p>
    <w:p w:rsidR="00CA23A2" w:rsidRPr="00B25DCA" w:rsidRDefault="00E1346B" w:rsidP="00B25DCA">
      <w:pPr>
        <w:shd w:val="clear" w:color="auto" w:fill="FFFFFF"/>
        <w:ind w:left="22" w:firstLine="706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-2"/>
          <w:sz w:val="28"/>
          <w:szCs w:val="28"/>
          <w:lang w:val="bg-BG"/>
        </w:rPr>
        <w:t xml:space="preserve">Чл.18а </w:t>
      </w:r>
      <w:r w:rsidRPr="00B25DCA">
        <w:rPr>
          <w:rFonts w:eastAsia="Times New Roman"/>
          <w:color w:val="000000"/>
          <w:spacing w:val="18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 Секретарят на читалището:</w:t>
      </w:r>
    </w:p>
    <w:p w:rsidR="00CA23A2" w:rsidRPr="00B25DCA" w:rsidRDefault="00E1346B" w:rsidP="00B25DCA">
      <w:pPr>
        <w:shd w:val="clear" w:color="auto" w:fill="FFFFFF"/>
        <w:ind w:left="7" w:right="26" w:firstLine="732"/>
        <w:jc w:val="both"/>
        <w:rPr>
          <w:sz w:val="28"/>
          <w:szCs w:val="28"/>
        </w:rPr>
      </w:pPr>
      <w:r w:rsidRPr="00B25DCA">
        <w:rPr>
          <w:color w:val="000000"/>
          <w:spacing w:val="7"/>
          <w:sz w:val="28"/>
          <w:szCs w:val="28"/>
          <w:lang w:val="bg-BG"/>
        </w:rPr>
        <w:t xml:space="preserve">1 </w:t>
      </w:r>
      <w:r w:rsidRPr="00B25DCA">
        <w:rPr>
          <w:rFonts w:eastAsia="Times New Roman"/>
          <w:color w:val="000000"/>
          <w:spacing w:val="7"/>
          <w:sz w:val="28"/>
          <w:szCs w:val="28"/>
          <w:lang w:val="bg-BG"/>
        </w:rPr>
        <w:t xml:space="preserve">организира изпълнението на решенията на настоятелството, включително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решенията за изпълнението на бюджета;</w:t>
      </w:r>
    </w:p>
    <w:p w:rsidR="00CA23A2" w:rsidRPr="00B25DCA" w:rsidRDefault="00E1346B" w:rsidP="00B25DCA">
      <w:pPr>
        <w:numPr>
          <w:ilvl w:val="0"/>
          <w:numId w:val="13"/>
        </w:numPr>
        <w:shd w:val="clear" w:color="auto" w:fill="FFFFFF"/>
        <w:tabs>
          <w:tab w:val="left" w:pos="943"/>
        </w:tabs>
        <w:ind w:left="703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организира текущата основна и допълнителна дейност;</w:t>
      </w:r>
    </w:p>
    <w:p w:rsidR="00CA23A2" w:rsidRPr="00B25DCA" w:rsidRDefault="00E1346B" w:rsidP="00B25DCA">
      <w:pPr>
        <w:numPr>
          <w:ilvl w:val="0"/>
          <w:numId w:val="13"/>
        </w:numPr>
        <w:shd w:val="clear" w:color="auto" w:fill="FFFFFF"/>
        <w:tabs>
          <w:tab w:val="left" w:pos="943"/>
        </w:tabs>
        <w:ind w:left="703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отговаря за работата на щатния и хонорувания персонал;</w:t>
      </w:r>
    </w:p>
    <w:p w:rsidR="00CA23A2" w:rsidRPr="00B25DCA" w:rsidRDefault="00E1346B" w:rsidP="00B25DCA">
      <w:pPr>
        <w:numPr>
          <w:ilvl w:val="0"/>
          <w:numId w:val="13"/>
        </w:numPr>
        <w:shd w:val="clear" w:color="auto" w:fill="FFFFFF"/>
        <w:tabs>
          <w:tab w:val="left" w:pos="943"/>
        </w:tabs>
        <w:ind w:left="703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представлява читалището заедно и поотделно с председателя.</w:t>
      </w:r>
    </w:p>
    <w:p w:rsidR="00CA23A2" w:rsidRPr="00B25DCA" w:rsidRDefault="00E1346B" w:rsidP="00B25DCA">
      <w:pPr>
        <w:shd w:val="clear" w:color="auto" w:fill="FFFFFF"/>
        <w:ind w:left="2" w:right="24" w:firstLine="694"/>
        <w:jc w:val="both"/>
        <w:rPr>
          <w:sz w:val="28"/>
          <w:szCs w:val="28"/>
        </w:rPr>
      </w:pPr>
      <w:r w:rsidRPr="00B25DCA">
        <w:rPr>
          <w:color w:val="000000"/>
          <w:spacing w:val="-2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Секретарят не може да е в роднински връзки с членовете на настоятелството и на </w:t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 xml:space="preserve">проверителната комисия по права и по съребрена линия до четвърта степен, както и да бъде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съпруг/съпруга на председателя на читалището.</w:t>
      </w:r>
    </w:p>
    <w:p w:rsidR="00CA23A2" w:rsidRPr="00B25DCA" w:rsidRDefault="00E1346B" w:rsidP="00B25DCA">
      <w:pPr>
        <w:shd w:val="clear" w:color="auto" w:fill="FFFFFF"/>
        <w:ind w:right="22" w:firstLine="710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2"/>
          <w:sz w:val="28"/>
          <w:szCs w:val="28"/>
          <w:lang w:val="bg-BG"/>
        </w:rPr>
        <w:t xml:space="preserve">Чл.19.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(1)Проверителната комисия се състои от трима членове, избрани за срок от </w:t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>три години.</w:t>
      </w:r>
    </w:p>
    <w:p w:rsidR="00CA23A2" w:rsidRPr="00B25DCA" w:rsidRDefault="00E1346B" w:rsidP="00B25DCA">
      <w:pPr>
        <w:shd w:val="clear" w:color="auto" w:fill="FFFFFF"/>
        <w:tabs>
          <w:tab w:val="left" w:pos="1130"/>
        </w:tabs>
        <w:ind w:firstLine="708"/>
        <w:rPr>
          <w:sz w:val="28"/>
          <w:szCs w:val="28"/>
        </w:rPr>
      </w:pPr>
      <w:r w:rsidRPr="00B25DCA">
        <w:rPr>
          <w:color w:val="000000"/>
          <w:spacing w:val="-9"/>
          <w:sz w:val="28"/>
          <w:szCs w:val="28"/>
          <w:lang w:val="bg-BG"/>
        </w:rPr>
        <w:t>(2)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8"/>
          <w:sz w:val="28"/>
          <w:szCs w:val="28"/>
          <w:lang w:val="bg-BG"/>
        </w:rPr>
        <w:t>Членовете  на проверителната комисия  не  могат да бъдат лица,  които са в</w:t>
      </w:r>
      <w:r w:rsidR="0052763C">
        <w:rPr>
          <w:rFonts w:eastAsia="Times New Roman"/>
          <w:color w:val="000000"/>
          <w:spacing w:val="8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трудово</w:t>
      </w:r>
      <w:r w:rsidR="0054532A"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-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правни отношения с читалището или са роднини на членове на </w:t>
      </w:r>
      <w:r w:rsidR="0054532A"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н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астоятелството, на</w:t>
      </w:r>
      <w:r w:rsidR="005C2A57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7"/>
          <w:sz w:val="28"/>
          <w:szCs w:val="28"/>
          <w:lang w:val="bg-BG"/>
        </w:rPr>
        <w:t>председателя или  на секретаря  по права линия, съпрузи, братя, сестри  и роднини  по</w:t>
      </w:r>
      <w:r w:rsidR="0052763C">
        <w:rPr>
          <w:rFonts w:eastAsia="Times New Roman"/>
          <w:color w:val="000000"/>
          <w:spacing w:val="7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сватовство от първа степен.</w:t>
      </w:r>
    </w:p>
    <w:p w:rsidR="00CA23A2" w:rsidRPr="00B25DCA" w:rsidRDefault="00E1346B" w:rsidP="00B25DCA">
      <w:pPr>
        <w:shd w:val="clear" w:color="auto" w:fill="FFFFFF"/>
        <w:tabs>
          <w:tab w:val="left" w:pos="1279"/>
        </w:tabs>
        <w:ind w:left="7" w:firstLine="703"/>
        <w:rPr>
          <w:sz w:val="28"/>
          <w:szCs w:val="28"/>
        </w:rPr>
      </w:pPr>
      <w:r w:rsidRPr="00B25DCA">
        <w:rPr>
          <w:color w:val="000000"/>
          <w:spacing w:val="-9"/>
          <w:sz w:val="28"/>
          <w:szCs w:val="28"/>
          <w:lang w:val="bg-BG"/>
        </w:rPr>
        <w:t>(3)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Проверителната     комисия     осъществява     конт</w:t>
      </w:r>
      <w:r w:rsidR="005C2A57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рол     върху     дейността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на</w:t>
      </w:r>
      <w:r w:rsidR="0052763C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>настоятелството, председателя и секретаря на читалището по спазване на закона, устава и</w:t>
      </w:r>
      <w:r w:rsidR="0052763C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решенията на общото събрание.</w:t>
      </w:r>
    </w:p>
    <w:p w:rsidR="00CA23A2" w:rsidRPr="00B25DCA" w:rsidRDefault="00E1346B" w:rsidP="00B25DCA">
      <w:pPr>
        <w:shd w:val="clear" w:color="auto" w:fill="FFFFFF"/>
        <w:tabs>
          <w:tab w:val="left" w:pos="1183"/>
        </w:tabs>
        <w:ind w:left="12" w:firstLine="701"/>
        <w:rPr>
          <w:sz w:val="28"/>
          <w:szCs w:val="28"/>
        </w:rPr>
      </w:pPr>
      <w:r w:rsidRPr="00B25DCA">
        <w:rPr>
          <w:color w:val="000000"/>
          <w:spacing w:val="-9"/>
          <w:sz w:val="28"/>
          <w:szCs w:val="28"/>
          <w:lang w:val="bg-BG"/>
        </w:rPr>
        <w:t>(4)</w:t>
      </w:r>
      <w:r w:rsidRPr="00B25DCA">
        <w:rPr>
          <w:color w:val="000000"/>
          <w:sz w:val="28"/>
          <w:szCs w:val="28"/>
          <w:lang w:val="bg-BG"/>
        </w:rPr>
        <w:tab/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При   констатирани   нарушения   проверителната   комисия   уведомява   общото</w:t>
      </w:r>
      <w:r w:rsidR="0052763C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>събрание  на  читалището,  а  при  данни   за  извършено   престъпление  -  и  органите  на</w:t>
      </w:r>
      <w:r w:rsidR="0052763C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 </w:t>
      </w: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>прокуратурата.</w:t>
      </w:r>
    </w:p>
    <w:p w:rsidR="00CA23A2" w:rsidRPr="00B25DCA" w:rsidRDefault="00E1346B" w:rsidP="00B25DCA">
      <w:pPr>
        <w:shd w:val="clear" w:color="auto" w:fill="FFFFFF"/>
        <w:ind w:left="22" w:right="12" w:firstLine="703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11"/>
          <w:sz w:val="28"/>
          <w:szCs w:val="28"/>
          <w:lang w:val="bg-BG"/>
        </w:rPr>
        <w:t xml:space="preserve">Чл.20. </w:t>
      </w:r>
      <w:r w:rsidRPr="00B25DCA">
        <w:rPr>
          <w:rFonts w:eastAsia="Times New Roman"/>
          <w:color w:val="000000"/>
          <w:spacing w:val="11"/>
          <w:sz w:val="28"/>
          <w:szCs w:val="28"/>
          <w:lang w:val="bg-BG"/>
        </w:rPr>
        <w:t xml:space="preserve">Не могат да бъдат избирани за членове на настоятелството и на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проверителната комисия, и за секретари лица, които са осъждани на лишаване от свобода за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престъпления от общ характер.</w:t>
      </w:r>
    </w:p>
    <w:p w:rsidR="00CA23A2" w:rsidRDefault="00E1346B" w:rsidP="00B25DCA">
      <w:pPr>
        <w:shd w:val="clear" w:color="auto" w:fill="FFFFFF"/>
        <w:ind w:left="31" w:firstLine="698"/>
        <w:jc w:val="both"/>
        <w:rPr>
          <w:rFonts w:eastAsia="Times New Roman"/>
          <w:color w:val="000000"/>
          <w:spacing w:val="-1"/>
          <w:sz w:val="28"/>
          <w:szCs w:val="28"/>
          <w:lang w:val="bg-BG"/>
        </w:rPr>
      </w:pPr>
      <w:r w:rsidRPr="00B25DCA">
        <w:rPr>
          <w:rFonts w:eastAsia="Times New Roman"/>
          <w:b/>
          <w:bCs/>
          <w:color w:val="000000"/>
          <w:spacing w:val="2"/>
          <w:sz w:val="28"/>
          <w:szCs w:val="28"/>
          <w:lang w:val="bg-BG"/>
        </w:rPr>
        <w:t xml:space="preserve">Чл.20а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Членовете на настоятелството, включително председателят и секретарят, подават декларации за конфликт на интереси при условията и по реда на Закона за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предотвратяване и разкриване на конфликт на интереси.</w:t>
      </w:r>
    </w:p>
    <w:p w:rsidR="00B25DCA" w:rsidRDefault="00B25DCA" w:rsidP="00B25DCA">
      <w:pPr>
        <w:shd w:val="clear" w:color="auto" w:fill="FFFFFF"/>
        <w:ind w:left="31" w:firstLine="698"/>
        <w:jc w:val="both"/>
        <w:rPr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31" w:firstLine="698"/>
        <w:jc w:val="both"/>
        <w:rPr>
          <w:sz w:val="28"/>
          <w:szCs w:val="28"/>
        </w:rPr>
      </w:pPr>
    </w:p>
    <w:p w:rsidR="006B47B8" w:rsidRDefault="006B47B8" w:rsidP="00B25DCA">
      <w:pPr>
        <w:shd w:val="clear" w:color="auto" w:fill="FFFFFF"/>
        <w:ind w:left="31" w:firstLine="698"/>
        <w:jc w:val="both"/>
        <w:rPr>
          <w:sz w:val="28"/>
          <w:szCs w:val="28"/>
          <w:lang w:val="bg-BG"/>
        </w:rPr>
      </w:pPr>
    </w:p>
    <w:p w:rsidR="0052763C" w:rsidRPr="0052763C" w:rsidRDefault="0052763C" w:rsidP="00B25DCA">
      <w:pPr>
        <w:shd w:val="clear" w:color="auto" w:fill="FFFFFF"/>
        <w:ind w:left="31" w:firstLine="698"/>
        <w:jc w:val="both"/>
        <w:rPr>
          <w:sz w:val="28"/>
          <w:szCs w:val="28"/>
          <w:lang w:val="bg-BG"/>
        </w:rPr>
      </w:pPr>
    </w:p>
    <w:p w:rsidR="00B25DCA" w:rsidRDefault="00E1346B" w:rsidP="00B25DCA">
      <w:pPr>
        <w:shd w:val="clear" w:color="auto" w:fill="FFFFFF"/>
        <w:ind w:left="2517" w:right="2455"/>
        <w:jc w:val="center"/>
        <w:rPr>
          <w:rFonts w:eastAsia="Times New Roman"/>
          <w:color w:val="000000"/>
          <w:spacing w:val="3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ГЛАВА ПЕТА </w:t>
      </w:r>
    </w:p>
    <w:p w:rsidR="00B25DCA" w:rsidRDefault="00B25DCA" w:rsidP="00B25DCA">
      <w:pPr>
        <w:shd w:val="clear" w:color="auto" w:fill="FFFFFF"/>
        <w:ind w:left="2517" w:right="2455"/>
        <w:jc w:val="center"/>
        <w:rPr>
          <w:rFonts w:eastAsia="Times New Roman"/>
          <w:color w:val="000000"/>
          <w:spacing w:val="3"/>
          <w:sz w:val="28"/>
          <w:szCs w:val="28"/>
          <w:lang w:val="bg-BG"/>
        </w:rPr>
      </w:pPr>
    </w:p>
    <w:p w:rsidR="00B25DCA" w:rsidRDefault="00E1346B" w:rsidP="00B25DCA">
      <w:pPr>
        <w:shd w:val="clear" w:color="auto" w:fill="FFFFFF"/>
        <w:ind w:left="2517" w:right="2455"/>
        <w:jc w:val="center"/>
        <w:rPr>
          <w:rFonts w:eastAsia="Times New Roman"/>
          <w:color w:val="000000"/>
          <w:spacing w:val="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9"/>
          <w:sz w:val="28"/>
          <w:szCs w:val="28"/>
          <w:lang w:val="bg-BG"/>
        </w:rPr>
        <w:t>ИМУЩЕСТВО И ФИНАНСИРАНЕ</w:t>
      </w:r>
    </w:p>
    <w:p w:rsidR="00B25DCA" w:rsidRDefault="00B25DCA" w:rsidP="00B25DCA">
      <w:pPr>
        <w:shd w:val="clear" w:color="auto" w:fill="FFFFFF"/>
        <w:ind w:left="2517" w:right="2455"/>
        <w:jc w:val="center"/>
        <w:rPr>
          <w:rFonts w:eastAsia="Times New Roman"/>
          <w:color w:val="000000"/>
          <w:spacing w:val="9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517" w:right="2455"/>
        <w:jc w:val="center"/>
        <w:rPr>
          <w:rFonts w:eastAsia="Times New Roman"/>
          <w:color w:val="000000"/>
          <w:spacing w:val="9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2517" w:right="2455"/>
        <w:jc w:val="center"/>
        <w:rPr>
          <w:sz w:val="28"/>
          <w:szCs w:val="28"/>
        </w:rPr>
      </w:pPr>
    </w:p>
    <w:p w:rsidR="00B25DCA" w:rsidRPr="00B25DCA" w:rsidRDefault="0054532A" w:rsidP="00B25DCA">
      <w:pPr>
        <w:shd w:val="clear" w:color="auto" w:fill="FFFFFF"/>
        <w:ind w:left="142" w:right="62"/>
        <w:rPr>
          <w:rFonts w:eastAsia="Times New Roman"/>
          <w:color w:val="000000"/>
          <w:sz w:val="28"/>
          <w:szCs w:val="28"/>
          <w:lang w:val="bg-BG"/>
        </w:rPr>
      </w:pPr>
      <w:r w:rsidRPr="00B25DCA">
        <w:rPr>
          <w:sz w:val="28"/>
          <w:szCs w:val="28"/>
          <w:lang w:val="bg-BG"/>
        </w:rPr>
        <w:t>Ч</w:t>
      </w:r>
      <w:r w:rsidR="00E1346B"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 xml:space="preserve">л.21. Имуществото на читалището се състои от право на собственост и от други </w:t>
      </w:r>
      <w:r w:rsidR="00E1346B" w:rsidRPr="00B25DCA">
        <w:rPr>
          <w:rFonts w:eastAsia="Times New Roman"/>
          <w:color w:val="000000"/>
          <w:sz w:val="28"/>
          <w:szCs w:val="28"/>
          <w:lang w:val="bg-BG"/>
        </w:rPr>
        <w:t>вещни права, вземания, ценни книжа, авторски права, други права и задължения.</w:t>
      </w:r>
    </w:p>
    <w:p w:rsidR="00CA23A2" w:rsidRPr="00B25DCA" w:rsidRDefault="00E1346B" w:rsidP="00B25DCA">
      <w:pPr>
        <w:shd w:val="clear" w:color="auto" w:fill="FFFFFF"/>
        <w:ind w:left="142" w:right="62"/>
        <w:rPr>
          <w:sz w:val="28"/>
          <w:szCs w:val="28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 xml:space="preserve"> Чл.22. Читалищата набират средства от следните източници: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29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членски внос;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културно-просветна и информационна дейност;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субсидия от държавния и общинския бюджет;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наеми от движимо и недвижимо имущество;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18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дарения и завещания;</w:t>
      </w:r>
    </w:p>
    <w:p w:rsidR="00CA23A2" w:rsidRPr="00B25DCA" w:rsidRDefault="00E1346B" w:rsidP="00B25DCA">
      <w:pPr>
        <w:numPr>
          <w:ilvl w:val="0"/>
          <w:numId w:val="14"/>
        </w:numPr>
        <w:shd w:val="clear" w:color="auto" w:fill="FFFFFF"/>
        <w:tabs>
          <w:tab w:val="left" w:pos="2117"/>
        </w:tabs>
        <w:ind w:left="1418"/>
        <w:rPr>
          <w:color w:val="000000"/>
          <w:spacing w:val="-1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други приходи.</w:t>
      </w:r>
    </w:p>
    <w:p w:rsidR="00B25DCA" w:rsidRPr="00B25DCA" w:rsidRDefault="00B25DCA" w:rsidP="00B25DCA">
      <w:pPr>
        <w:shd w:val="clear" w:color="auto" w:fill="FFFFFF"/>
        <w:tabs>
          <w:tab w:val="left" w:pos="2117"/>
        </w:tabs>
        <w:rPr>
          <w:color w:val="000000"/>
          <w:spacing w:val="-16"/>
          <w:sz w:val="28"/>
          <w:szCs w:val="28"/>
          <w:lang w:val="bg-BG"/>
        </w:rPr>
      </w:pPr>
    </w:p>
    <w:p w:rsidR="00CA23A2" w:rsidRPr="00B25DCA" w:rsidRDefault="00E1346B" w:rsidP="00B25DCA">
      <w:pPr>
        <w:shd w:val="clear" w:color="auto" w:fill="FFFFFF"/>
        <w:ind w:left="2" w:right="38" w:firstLine="706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Чл.23. Читалището полага грижи на добър стопанин за опазването и обогатяването,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както на собственото, така и на ползваното имущество.</w:t>
      </w:r>
    </w:p>
    <w:p w:rsidR="00CA23A2" w:rsidRPr="00B25DCA" w:rsidRDefault="00E1346B" w:rsidP="00B25DCA">
      <w:pPr>
        <w:shd w:val="clear" w:color="auto" w:fill="FFFFFF"/>
        <w:ind w:left="7" w:right="29" w:firstLine="703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Чл.24. Читалището участва със свой упълномощен представител в комисията за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разпределение на държавната и общинс</w:t>
      </w:r>
      <w:r w:rsidR="00B25DCA" w:rsidRPr="00B25DCA">
        <w:rPr>
          <w:rFonts w:eastAsia="Times New Roman"/>
          <w:color w:val="000000"/>
          <w:sz w:val="28"/>
          <w:szCs w:val="28"/>
          <w:lang w:val="bg-BG"/>
        </w:rPr>
        <w:t>к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а субсидия.</w:t>
      </w:r>
    </w:p>
    <w:p w:rsidR="00CA23A2" w:rsidRPr="00B25DCA" w:rsidRDefault="00E1346B" w:rsidP="00B25DCA">
      <w:pPr>
        <w:shd w:val="clear" w:color="auto" w:fill="FFFFFF"/>
        <w:ind w:left="12" w:right="24" w:firstLine="701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-3"/>
          <w:sz w:val="28"/>
          <w:szCs w:val="28"/>
          <w:lang w:val="bg-BG"/>
        </w:rPr>
        <w:t xml:space="preserve">Чл.25. (1) Читалището не може да отчуждава недвижими вещи и да учредява ипотека </w:t>
      </w:r>
      <w:r w:rsidRPr="00B25DCA">
        <w:rPr>
          <w:rFonts w:eastAsia="Times New Roman"/>
          <w:color w:val="000000"/>
          <w:spacing w:val="-4"/>
          <w:sz w:val="28"/>
          <w:szCs w:val="28"/>
          <w:lang w:val="bg-BG"/>
        </w:rPr>
        <w:t>върху тях.</w:t>
      </w:r>
    </w:p>
    <w:p w:rsidR="00CA23A2" w:rsidRPr="00B25DCA" w:rsidRDefault="00E1346B" w:rsidP="00B25DCA">
      <w:pPr>
        <w:shd w:val="clear" w:color="auto" w:fill="FFFFFF"/>
        <w:ind w:left="17" w:right="26" w:firstLine="691"/>
        <w:jc w:val="both"/>
        <w:rPr>
          <w:sz w:val="28"/>
          <w:szCs w:val="28"/>
        </w:rPr>
      </w:pPr>
      <w:r w:rsidRPr="00B25DCA">
        <w:rPr>
          <w:color w:val="000000"/>
          <w:spacing w:val="-2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 xml:space="preserve">Движими вещи могат да бъдат отчуждавани, залагани, бракувани или заменени с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по-доброкачествени само по решение на настоятелството.</w:t>
      </w:r>
    </w:p>
    <w:p w:rsidR="00CA23A2" w:rsidRPr="00B25DCA" w:rsidRDefault="00E1346B" w:rsidP="00B25DCA">
      <w:pPr>
        <w:shd w:val="clear" w:color="auto" w:fill="FFFFFF"/>
        <w:ind w:left="17" w:right="22" w:firstLine="701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Чл.26. </w:t>
      </w:r>
      <w:r w:rsidRPr="00B25DCA">
        <w:rPr>
          <w:rFonts w:eastAsia="Times New Roman"/>
          <w:color w:val="000000"/>
          <w:spacing w:val="16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 xml:space="preserve"> Читалищното настоятелство изготвя годишния отчет за приходите и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разходите, който се приема от общото събрание.</w:t>
      </w:r>
    </w:p>
    <w:p w:rsidR="00CA23A2" w:rsidRPr="00B25DCA" w:rsidRDefault="00E1346B" w:rsidP="00B25DCA">
      <w:pPr>
        <w:shd w:val="clear" w:color="auto" w:fill="FFFFFF"/>
        <w:ind w:left="718"/>
        <w:rPr>
          <w:sz w:val="28"/>
          <w:szCs w:val="28"/>
        </w:rPr>
      </w:pPr>
      <w:r w:rsidRPr="00B25DCA">
        <w:rPr>
          <w:color w:val="000000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Отчетът за изразходваните от бюджета средства се представя в общината.</w:t>
      </w:r>
    </w:p>
    <w:p w:rsidR="00CA23A2" w:rsidRPr="00B25DCA" w:rsidRDefault="00E1346B" w:rsidP="00B25DCA">
      <w:pPr>
        <w:shd w:val="clear" w:color="auto" w:fill="FFFFFF"/>
        <w:ind w:left="29" w:right="12" w:firstLine="696"/>
        <w:jc w:val="both"/>
        <w:rPr>
          <w:sz w:val="28"/>
          <w:szCs w:val="28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Чл.27. </w:t>
      </w:r>
      <w:r w:rsidRPr="00B25DCA">
        <w:rPr>
          <w:rFonts w:eastAsia="Times New Roman"/>
          <w:color w:val="000000"/>
          <w:spacing w:val="30"/>
          <w:sz w:val="28"/>
          <w:szCs w:val="28"/>
          <w:lang w:val="bg-BG"/>
        </w:rPr>
        <w:t>(1)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 Председателят на читалището ежегодно в срок до 10 ноември представят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на кмета на общината предложения за своята дейност през следващата година.</w:t>
      </w:r>
    </w:p>
    <w:p w:rsidR="00CA23A2" w:rsidRDefault="00E1346B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  <w:r w:rsidRPr="00B25DCA">
        <w:rPr>
          <w:color w:val="000000"/>
          <w:spacing w:val="2"/>
          <w:sz w:val="28"/>
          <w:szCs w:val="28"/>
          <w:lang w:val="bg-BG"/>
        </w:rPr>
        <w:t xml:space="preserve">(2)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Председателят на читалището представя ежегодно до 31 март пред кмета на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общината доклад за осъществените читалищни дейности и за изразходваните от бюджета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средства през предходната година.</w:t>
      </w:r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</w:rPr>
      </w:pPr>
    </w:p>
    <w:p w:rsidR="006B47B8" w:rsidRDefault="006B47B8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</w:rPr>
      </w:pPr>
    </w:p>
    <w:p w:rsidR="006B47B8" w:rsidRDefault="006B47B8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</w:rPr>
      </w:pPr>
    </w:p>
    <w:p w:rsidR="006B47B8" w:rsidRDefault="006B47B8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</w:rPr>
      </w:pPr>
    </w:p>
    <w:p w:rsidR="006B47B8" w:rsidRPr="006B47B8" w:rsidRDefault="006B47B8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B25DCA" w:rsidRDefault="00B25DCA" w:rsidP="00B25DCA">
      <w:pPr>
        <w:shd w:val="clear" w:color="auto" w:fill="FFFFFF"/>
        <w:ind w:left="26" w:firstLine="698"/>
        <w:jc w:val="both"/>
        <w:rPr>
          <w:rFonts w:eastAsia="Times New Roman"/>
          <w:color w:val="000000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26" w:firstLine="698"/>
        <w:jc w:val="both"/>
        <w:rPr>
          <w:sz w:val="28"/>
          <w:szCs w:val="28"/>
        </w:rPr>
      </w:pPr>
    </w:p>
    <w:p w:rsidR="00B25DCA" w:rsidRDefault="00E1346B" w:rsidP="00B25DCA">
      <w:pPr>
        <w:shd w:val="clear" w:color="auto" w:fill="FFFFFF"/>
        <w:ind w:right="-82" w:firstLine="96"/>
        <w:jc w:val="center"/>
        <w:rPr>
          <w:rFonts w:eastAsia="Times New Roman"/>
          <w:color w:val="000000"/>
          <w:spacing w:val="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lastRenderedPageBreak/>
        <w:t xml:space="preserve">ГЛАВА </w:t>
      </w:r>
      <w:r w:rsidR="00B25DCA">
        <w:rPr>
          <w:rFonts w:eastAsia="Times New Roman"/>
          <w:color w:val="000000"/>
          <w:spacing w:val="5"/>
          <w:sz w:val="28"/>
          <w:szCs w:val="28"/>
          <w:lang w:val="bg-BG"/>
        </w:rPr>
        <w:t>Ш</w:t>
      </w:r>
      <w:r w:rsidRPr="00B25DCA">
        <w:rPr>
          <w:rFonts w:eastAsia="Times New Roman"/>
          <w:color w:val="000000"/>
          <w:spacing w:val="5"/>
          <w:sz w:val="28"/>
          <w:szCs w:val="28"/>
          <w:lang w:val="bg-BG"/>
        </w:rPr>
        <w:t>ЕСТА</w:t>
      </w:r>
    </w:p>
    <w:p w:rsidR="00B25DCA" w:rsidRDefault="00B25DCA" w:rsidP="00B25DCA">
      <w:pPr>
        <w:shd w:val="clear" w:color="auto" w:fill="FFFFFF"/>
        <w:ind w:right="-82" w:firstLine="96"/>
        <w:jc w:val="center"/>
        <w:rPr>
          <w:rFonts w:eastAsia="Times New Roman"/>
          <w:color w:val="000000"/>
          <w:spacing w:val="5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right="-82" w:firstLine="96"/>
        <w:jc w:val="center"/>
        <w:rPr>
          <w:rFonts w:eastAsia="Times New Roman"/>
          <w:color w:val="000000"/>
          <w:spacing w:val="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6"/>
          <w:sz w:val="28"/>
          <w:szCs w:val="28"/>
          <w:lang w:val="bg-BG"/>
        </w:rPr>
        <w:t>ПРЕКРАТЯВАНЕ</w:t>
      </w:r>
    </w:p>
    <w:p w:rsidR="00B25DCA" w:rsidRPr="00B25DCA" w:rsidRDefault="00B25DCA" w:rsidP="00B25DCA">
      <w:pPr>
        <w:shd w:val="clear" w:color="auto" w:fill="FFFFFF"/>
        <w:ind w:right="-82" w:firstLine="96"/>
        <w:jc w:val="center"/>
        <w:rPr>
          <w:rFonts w:eastAsia="Times New Roman"/>
          <w:color w:val="000000"/>
          <w:spacing w:val="6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3674" w:right="3595" w:firstLine="96"/>
        <w:jc w:val="center"/>
        <w:rPr>
          <w:sz w:val="28"/>
          <w:szCs w:val="28"/>
        </w:rPr>
      </w:pPr>
    </w:p>
    <w:p w:rsidR="00CA23A2" w:rsidRPr="00B25DCA" w:rsidRDefault="00E1346B" w:rsidP="00B25DCA">
      <w:pPr>
        <w:shd w:val="clear" w:color="auto" w:fill="FFFFFF"/>
        <w:ind w:right="22" w:firstLine="701"/>
        <w:jc w:val="both"/>
        <w:rPr>
          <w:sz w:val="28"/>
          <w:szCs w:val="28"/>
        </w:rPr>
      </w:pPr>
      <w:r w:rsidRPr="00B25DCA">
        <w:rPr>
          <w:rFonts w:eastAsia="Times New Roman"/>
          <w:b/>
          <w:bCs/>
          <w:color w:val="000000"/>
          <w:spacing w:val="2"/>
          <w:sz w:val="28"/>
          <w:szCs w:val="28"/>
          <w:lang w:val="bg-BG"/>
        </w:rPr>
        <w:t xml:space="preserve">Чл.28. </w:t>
      </w:r>
      <w:r w:rsidRPr="00B25DCA">
        <w:rPr>
          <w:rFonts w:eastAsia="Times New Roman"/>
          <w:color w:val="000000"/>
          <w:spacing w:val="2"/>
          <w:sz w:val="28"/>
          <w:szCs w:val="28"/>
          <w:lang w:val="bg-BG"/>
        </w:rPr>
        <w:t xml:space="preserve">Читалището може да бъде прекратено по решение на общото събрание, </w:t>
      </w: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вписано в регистъра на съда. То може да бъде прекратено с ликвидация или по решение на </w:t>
      </w:r>
      <w:r w:rsidRPr="00B25DCA">
        <w:rPr>
          <w:rFonts w:eastAsia="Times New Roman"/>
          <w:color w:val="000000"/>
          <w:spacing w:val="-4"/>
          <w:sz w:val="28"/>
          <w:szCs w:val="28"/>
          <w:lang w:val="bg-BG"/>
        </w:rPr>
        <w:t>съда, ако:</w:t>
      </w:r>
    </w:p>
    <w:p w:rsidR="00CA23A2" w:rsidRPr="00B25DCA" w:rsidRDefault="00E1346B" w:rsidP="00B25DCA">
      <w:pPr>
        <w:numPr>
          <w:ilvl w:val="0"/>
          <w:numId w:val="15"/>
        </w:numPr>
        <w:shd w:val="clear" w:color="auto" w:fill="FFFFFF"/>
        <w:tabs>
          <w:tab w:val="left" w:pos="2122"/>
        </w:tabs>
        <w:ind w:left="1428"/>
        <w:rPr>
          <w:color w:val="000000"/>
          <w:spacing w:val="-31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дейността му противоречи на закона, устава и добрите нрави;</w:t>
      </w:r>
    </w:p>
    <w:p w:rsidR="00CA23A2" w:rsidRPr="00B25DCA" w:rsidRDefault="00E1346B" w:rsidP="00B25DCA">
      <w:pPr>
        <w:numPr>
          <w:ilvl w:val="0"/>
          <w:numId w:val="15"/>
        </w:numPr>
        <w:shd w:val="clear" w:color="auto" w:fill="FFFFFF"/>
        <w:tabs>
          <w:tab w:val="left" w:pos="2122"/>
        </w:tabs>
        <w:ind w:left="715" w:firstLine="713"/>
        <w:rPr>
          <w:color w:val="000000"/>
          <w:spacing w:val="-15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z w:val="28"/>
          <w:szCs w:val="28"/>
          <w:lang w:val="bg-BG"/>
        </w:rPr>
        <w:t>имуществото му не се изп</w:t>
      </w:r>
      <w:r w:rsidR="00B25DCA" w:rsidRPr="00B25DCA">
        <w:rPr>
          <w:rFonts w:eastAsia="Times New Roman"/>
          <w:color w:val="000000"/>
          <w:sz w:val="28"/>
          <w:szCs w:val="28"/>
          <w:lang w:val="bg-BG"/>
        </w:rPr>
        <w:t>о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лзва според целите и предмета на дейността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на читалището;</w:t>
      </w:r>
    </w:p>
    <w:p w:rsidR="00CA23A2" w:rsidRPr="00B25DCA" w:rsidRDefault="00E1346B" w:rsidP="00B25DCA">
      <w:pPr>
        <w:numPr>
          <w:ilvl w:val="0"/>
          <w:numId w:val="15"/>
        </w:numPr>
        <w:shd w:val="clear" w:color="auto" w:fill="FFFFFF"/>
        <w:tabs>
          <w:tab w:val="left" w:pos="2122"/>
        </w:tabs>
        <w:ind w:left="715" w:firstLine="713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>налице е трайна невъзможност читалището да действа или не развива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дейност за период от две години;</w:t>
      </w:r>
    </w:p>
    <w:p w:rsidR="00CA23A2" w:rsidRPr="00B25DCA" w:rsidRDefault="00E1346B" w:rsidP="00B25DCA">
      <w:pPr>
        <w:numPr>
          <w:ilvl w:val="0"/>
          <w:numId w:val="15"/>
        </w:numPr>
        <w:shd w:val="clear" w:color="auto" w:fill="FFFFFF"/>
        <w:tabs>
          <w:tab w:val="left" w:pos="2122"/>
        </w:tabs>
        <w:ind w:left="1428"/>
        <w:rPr>
          <w:color w:val="000000"/>
          <w:spacing w:val="-14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не е учредено по законния ред;</w:t>
      </w:r>
    </w:p>
    <w:p w:rsidR="00CA23A2" w:rsidRPr="00B25DCA" w:rsidRDefault="00E1346B" w:rsidP="00B25DCA">
      <w:pPr>
        <w:numPr>
          <w:ilvl w:val="0"/>
          <w:numId w:val="15"/>
        </w:numPr>
        <w:shd w:val="clear" w:color="auto" w:fill="FFFFFF"/>
        <w:tabs>
          <w:tab w:val="left" w:pos="2122"/>
        </w:tabs>
        <w:ind w:left="1428"/>
        <w:rPr>
          <w:color w:val="000000"/>
          <w:spacing w:val="-17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>е обявено в несъстоятелност.</w:t>
      </w:r>
    </w:p>
    <w:p w:rsidR="00B25DCA" w:rsidRDefault="00E1346B" w:rsidP="00B25DCA">
      <w:pPr>
        <w:shd w:val="clear" w:color="auto" w:fill="FFFFFF"/>
        <w:ind w:left="7" w:right="19" w:firstLine="713"/>
        <w:jc w:val="both"/>
        <w:rPr>
          <w:rFonts w:eastAsia="Times New Roman"/>
          <w:color w:val="000000"/>
          <w:spacing w:val="-2"/>
          <w:sz w:val="28"/>
          <w:szCs w:val="28"/>
          <w:lang w:val="bg-BG"/>
        </w:rPr>
      </w:pPr>
      <w:r w:rsidRPr="00B25DCA">
        <w:rPr>
          <w:rFonts w:eastAsia="Times New Roman"/>
          <w:b/>
          <w:bCs/>
          <w:color w:val="000000"/>
          <w:spacing w:val="1"/>
          <w:sz w:val="28"/>
          <w:szCs w:val="28"/>
          <w:lang w:val="bg-BG"/>
        </w:rPr>
        <w:t xml:space="preserve">Чл.29.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За неуредените в този </w:t>
      </w:r>
      <w:r w:rsidR="00B25DCA"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устав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 xml:space="preserve">случаи се прилага Законът за юридическите лица </w:t>
      </w:r>
      <w:r w:rsidRPr="00B25DCA">
        <w:rPr>
          <w:rFonts w:eastAsia="Times New Roman"/>
          <w:color w:val="000000"/>
          <w:spacing w:val="-2"/>
          <w:sz w:val="28"/>
          <w:szCs w:val="28"/>
          <w:lang w:val="bg-BG"/>
        </w:rPr>
        <w:t>с нестопанска цел.</w:t>
      </w:r>
    </w:p>
    <w:p w:rsidR="00B25DCA" w:rsidRDefault="00B25DCA" w:rsidP="00B25DCA">
      <w:pPr>
        <w:shd w:val="clear" w:color="auto" w:fill="FFFFFF"/>
        <w:ind w:left="7" w:right="19" w:firstLine="713"/>
        <w:jc w:val="both"/>
        <w:rPr>
          <w:rFonts w:eastAsia="Times New Roman"/>
          <w:color w:val="000000"/>
          <w:spacing w:val="3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7" w:right="19" w:firstLine="713"/>
        <w:jc w:val="both"/>
        <w:rPr>
          <w:rFonts w:eastAsia="Times New Roman"/>
          <w:color w:val="000000"/>
          <w:spacing w:val="3"/>
          <w:sz w:val="28"/>
          <w:szCs w:val="28"/>
          <w:lang w:val="bg-BG"/>
        </w:rPr>
      </w:pPr>
    </w:p>
    <w:p w:rsidR="00B25DCA" w:rsidRDefault="00E1346B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3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3"/>
          <w:sz w:val="28"/>
          <w:szCs w:val="28"/>
          <w:lang w:val="bg-BG"/>
        </w:rPr>
        <w:t>ГЛАВА СЕДМА</w:t>
      </w:r>
    </w:p>
    <w:p w:rsidR="00B25DCA" w:rsidRDefault="00B25DCA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3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10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10"/>
          <w:sz w:val="28"/>
          <w:szCs w:val="28"/>
          <w:lang w:val="bg-BG"/>
        </w:rPr>
        <w:t>ЗАКЛЮЧИТЕЛНИ РАЗПОРЕДБИ</w:t>
      </w:r>
    </w:p>
    <w:p w:rsidR="00B25DCA" w:rsidRDefault="00B25DCA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1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1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ind w:left="7" w:right="19" w:hanging="7"/>
        <w:jc w:val="center"/>
        <w:rPr>
          <w:rFonts w:eastAsia="Times New Roman"/>
          <w:color w:val="000000"/>
          <w:spacing w:val="10"/>
          <w:sz w:val="28"/>
          <w:szCs w:val="28"/>
          <w:lang w:val="bg-BG"/>
        </w:rPr>
      </w:pPr>
    </w:p>
    <w:p w:rsidR="00B25DCA" w:rsidRPr="00B25DCA" w:rsidRDefault="00B25DCA" w:rsidP="00B25DCA">
      <w:pPr>
        <w:shd w:val="clear" w:color="auto" w:fill="FFFFFF"/>
        <w:ind w:left="7" w:right="19" w:hanging="7"/>
        <w:jc w:val="center"/>
        <w:rPr>
          <w:sz w:val="28"/>
          <w:szCs w:val="28"/>
        </w:rPr>
      </w:pPr>
    </w:p>
    <w:p w:rsidR="00B25DCA" w:rsidRPr="00B25DCA" w:rsidRDefault="00E1346B" w:rsidP="00B25DCA">
      <w:pPr>
        <w:shd w:val="clear" w:color="auto" w:fill="FFFFFF"/>
        <w:ind w:left="19"/>
        <w:rPr>
          <w:rFonts w:eastAsia="Times New Roman"/>
          <w:color w:val="000000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-1"/>
          <w:sz w:val="28"/>
          <w:szCs w:val="28"/>
          <w:lang w:val="bg-BG"/>
        </w:rPr>
        <w:t xml:space="preserve">§   1.   Читалището   има  кръгъл   печат  с   надпис:   име  на  читалището,   година  на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 xml:space="preserve">основаване, населено място и утвърден знак. </w:t>
      </w:r>
    </w:p>
    <w:p w:rsidR="00CA23A2" w:rsidRPr="00B25DCA" w:rsidRDefault="00E1346B" w:rsidP="00B25DCA">
      <w:pPr>
        <w:shd w:val="clear" w:color="auto" w:fill="FFFFFF"/>
        <w:ind w:left="19"/>
        <w:rPr>
          <w:sz w:val="28"/>
          <w:szCs w:val="28"/>
        </w:rPr>
      </w:pP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§ 2.   Празниците на читалището са:</w:t>
      </w:r>
    </w:p>
    <w:p w:rsidR="00CA23A2" w:rsidRPr="00B25DCA" w:rsidRDefault="00E1346B" w:rsidP="00B25DCA">
      <w:pPr>
        <w:numPr>
          <w:ilvl w:val="0"/>
          <w:numId w:val="16"/>
        </w:numPr>
        <w:shd w:val="clear" w:color="auto" w:fill="FFFFFF"/>
        <w:tabs>
          <w:tab w:val="left" w:pos="2148"/>
        </w:tabs>
        <w:ind w:left="1450"/>
        <w:rPr>
          <w:color w:val="000000"/>
          <w:spacing w:val="-29"/>
          <w:sz w:val="28"/>
          <w:szCs w:val="28"/>
          <w:lang w:val="bg-BG"/>
        </w:rPr>
      </w:pPr>
      <w:r w:rsidRPr="00B25DCA">
        <w:rPr>
          <w:color w:val="000000"/>
          <w:spacing w:val="1"/>
          <w:sz w:val="28"/>
          <w:szCs w:val="28"/>
          <w:lang w:val="bg-BG"/>
        </w:rPr>
        <w:t xml:space="preserve">24 </w:t>
      </w:r>
      <w:r w:rsidRPr="00B25DCA">
        <w:rPr>
          <w:rFonts w:eastAsia="Times New Roman"/>
          <w:color w:val="000000"/>
          <w:spacing w:val="1"/>
          <w:sz w:val="28"/>
          <w:szCs w:val="28"/>
          <w:lang w:val="bg-BG"/>
        </w:rPr>
        <w:t>май - Ден на славянската писменост и култура;</w:t>
      </w:r>
    </w:p>
    <w:p w:rsidR="00CA23A2" w:rsidRPr="00B25DCA" w:rsidRDefault="00E1346B" w:rsidP="00B25DCA">
      <w:pPr>
        <w:numPr>
          <w:ilvl w:val="0"/>
          <w:numId w:val="16"/>
        </w:numPr>
        <w:shd w:val="clear" w:color="auto" w:fill="FFFFFF"/>
        <w:tabs>
          <w:tab w:val="left" w:pos="2148"/>
        </w:tabs>
        <w:ind w:left="1450"/>
        <w:rPr>
          <w:color w:val="000000"/>
          <w:spacing w:val="-15"/>
          <w:sz w:val="28"/>
          <w:szCs w:val="28"/>
          <w:lang w:val="bg-BG"/>
        </w:rPr>
      </w:pPr>
      <w:r w:rsidRPr="00B25DCA">
        <w:rPr>
          <w:color w:val="000000"/>
          <w:sz w:val="28"/>
          <w:szCs w:val="28"/>
          <w:lang w:val="bg-BG"/>
        </w:rPr>
        <w:t xml:space="preserve">1 </w:t>
      </w:r>
      <w:r w:rsidRPr="00B25DCA">
        <w:rPr>
          <w:rFonts w:eastAsia="Times New Roman"/>
          <w:color w:val="000000"/>
          <w:sz w:val="28"/>
          <w:szCs w:val="28"/>
          <w:lang w:val="bg-BG"/>
        </w:rPr>
        <w:t>ноември - Ден на народните будители.</w:t>
      </w:r>
    </w:p>
    <w:p w:rsidR="00B25DCA" w:rsidRDefault="00B25DCA" w:rsidP="00B25DCA">
      <w:pPr>
        <w:shd w:val="clear" w:color="auto" w:fill="FFFFFF"/>
        <w:tabs>
          <w:tab w:val="left" w:pos="2148"/>
        </w:tabs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tabs>
          <w:tab w:val="left" w:pos="2148"/>
        </w:tabs>
        <w:rPr>
          <w:rFonts w:eastAsia="Times New Roman"/>
          <w:color w:val="000000"/>
          <w:sz w:val="28"/>
          <w:szCs w:val="28"/>
          <w:lang w:val="bg-BG"/>
        </w:rPr>
      </w:pPr>
    </w:p>
    <w:p w:rsidR="00B25DCA" w:rsidRDefault="00B25DCA" w:rsidP="00B25DCA">
      <w:pPr>
        <w:shd w:val="clear" w:color="auto" w:fill="FFFFFF"/>
        <w:tabs>
          <w:tab w:val="left" w:pos="2148"/>
        </w:tabs>
        <w:rPr>
          <w:rFonts w:eastAsia="Times New Roman"/>
          <w:color w:val="000000"/>
          <w:sz w:val="28"/>
          <w:szCs w:val="28"/>
          <w:lang w:val="bg-BG"/>
        </w:rPr>
      </w:pPr>
    </w:p>
    <w:p w:rsidR="00CA23A2" w:rsidRDefault="00E1346B" w:rsidP="00B25DCA">
      <w:pPr>
        <w:shd w:val="clear" w:color="auto" w:fill="FFFFFF"/>
        <w:ind w:left="38" w:firstLine="694"/>
        <w:rPr>
          <w:rFonts w:eastAsia="Times New Roman"/>
          <w:color w:val="000000"/>
          <w:spacing w:val="6"/>
          <w:sz w:val="28"/>
          <w:szCs w:val="28"/>
          <w:lang w:val="bg-BG"/>
        </w:rPr>
      </w:pPr>
      <w:r w:rsidRPr="00B25DCA">
        <w:rPr>
          <w:rFonts w:eastAsia="Times New Roman"/>
          <w:color w:val="000000"/>
          <w:spacing w:val="6"/>
          <w:sz w:val="28"/>
          <w:szCs w:val="28"/>
          <w:lang w:val="bg-BG"/>
        </w:rPr>
        <w:t xml:space="preserve">Този Устав е приет и утвърден на Общо събрание на Читалището на </w:t>
      </w:r>
      <w:r w:rsidR="0037396E">
        <w:rPr>
          <w:rFonts w:eastAsia="Times New Roman"/>
          <w:color w:val="000000"/>
          <w:spacing w:val="6"/>
          <w:sz w:val="28"/>
          <w:szCs w:val="28"/>
          <w:lang w:val="bg-BG"/>
        </w:rPr>
        <w:t>26 март 2019 г.</w:t>
      </w:r>
    </w:p>
    <w:p w:rsidR="0052763C" w:rsidRDefault="0052763C" w:rsidP="00B25DCA">
      <w:pPr>
        <w:shd w:val="clear" w:color="auto" w:fill="FFFFFF"/>
        <w:ind w:left="38" w:firstLine="694"/>
        <w:rPr>
          <w:rFonts w:eastAsia="Times New Roman"/>
          <w:color w:val="000000"/>
          <w:spacing w:val="6"/>
          <w:sz w:val="28"/>
          <w:szCs w:val="28"/>
          <w:lang w:val="bg-BG"/>
        </w:rPr>
      </w:pPr>
    </w:p>
    <w:p w:rsidR="0052763C" w:rsidRDefault="0052763C" w:rsidP="00B25DCA">
      <w:pPr>
        <w:shd w:val="clear" w:color="auto" w:fill="FFFFFF"/>
        <w:ind w:left="38" w:firstLine="694"/>
        <w:rPr>
          <w:rFonts w:eastAsia="Times New Roman"/>
          <w:color w:val="000000"/>
          <w:spacing w:val="6"/>
          <w:sz w:val="28"/>
          <w:szCs w:val="28"/>
          <w:lang w:val="bg-BG"/>
        </w:rPr>
      </w:pPr>
      <w:r>
        <w:rPr>
          <w:rFonts w:eastAsia="Times New Roman"/>
          <w:color w:val="000000"/>
          <w:spacing w:val="6"/>
          <w:sz w:val="28"/>
          <w:szCs w:val="28"/>
          <w:lang w:val="bg-BG"/>
        </w:rPr>
        <w:t>Представляващи Народно читалище Просвета – 1929 с. Долни Пасарел</w:t>
      </w:r>
    </w:p>
    <w:p w:rsidR="0052763C" w:rsidRPr="0052763C" w:rsidRDefault="0052763C" w:rsidP="0052763C">
      <w:pPr>
        <w:pStyle w:val="ListParagraph"/>
        <w:shd w:val="clear" w:color="auto" w:fill="FFFFFF"/>
        <w:ind w:left="928"/>
        <w:rPr>
          <w:sz w:val="28"/>
          <w:szCs w:val="28"/>
        </w:rPr>
      </w:pPr>
    </w:p>
    <w:p w:rsidR="0052763C" w:rsidRPr="0052763C" w:rsidRDefault="0052763C" w:rsidP="0052763C">
      <w:pPr>
        <w:pStyle w:val="ListParagraph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bg-BG"/>
        </w:rPr>
        <w:t>Председател - Ани Асенова Михайлова</w:t>
      </w:r>
    </w:p>
    <w:p w:rsidR="0052763C" w:rsidRPr="0052763C" w:rsidRDefault="0052763C" w:rsidP="0052763C">
      <w:pPr>
        <w:pStyle w:val="ListParagraph"/>
        <w:shd w:val="clear" w:color="auto" w:fill="FFFFFF"/>
        <w:ind w:left="928"/>
        <w:rPr>
          <w:sz w:val="28"/>
          <w:szCs w:val="28"/>
        </w:rPr>
      </w:pPr>
    </w:p>
    <w:p w:rsidR="0052763C" w:rsidRPr="0052763C" w:rsidRDefault="0052763C" w:rsidP="0052763C">
      <w:pPr>
        <w:pStyle w:val="ListParagraph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bg-BG"/>
        </w:rPr>
        <w:t>Секретар- Росица Младенова Филева</w:t>
      </w:r>
    </w:p>
    <w:p w:rsidR="00BA5223" w:rsidRDefault="00BA5223" w:rsidP="00BA5223">
      <w:pPr>
        <w:pStyle w:val="ListParagraph"/>
        <w:ind w:left="928"/>
        <w:rPr>
          <w:b/>
          <w:sz w:val="24"/>
          <w:szCs w:val="24"/>
          <w:lang w:val="bg-BG"/>
        </w:rPr>
      </w:pPr>
    </w:p>
    <w:p w:rsidR="00BA5223" w:rsidRDefault="00BA5223" w:rsidP="00BA5223">
      <w:pPr>
        <w:pStyle w:val="ListParagraph"/>
        <w:ind w:left="928"/>
        <w:rPr>
          <w:b/>
          <w:sz w:val="24"/>
          <w:szCs w:val="24"/>
          <w:lang w:val="bg-BG"/>
        </w:rPr>
      </w:pPr>
    </w:p>
    <w:p w:rsidR="00BA5223" w:rsidRDefault="00BA5223" w:rsidP="00BA5223">
      <w:pPr>
        <w:pStyle w:val="ListParagraph"/>
        <w:ind w:left="928"/>
        <w:rPr>
          <w:b/>
          <w:sz w:val="24"/>
          <w:szCs w:val="24"/>
          <w:lang w:val="bg-BG"/>
        </w:rPr>
      </w:pPr>
    </w:p>
    <w:p w:rsidR="00BA5223" w:rsidRDefault="00BA5223" w:rsidP="00BA5223">
      <w:pPr>
        <w:pStyle w:val="ListParagraph"/>
        <w:ind w:left="928"/>
        <w:rPr>
          <w:b/>
          <w:sz w:val="24"/>
          <w:szCs w:val="24"/>
          <w:lang w:val="bg-BG"/>
        </w:rPr>
      </w:pPr>
    </w:p>
    <w:p w:rsidR="00BA5223" w:rsidRPr="00BA5223" w:rsidRDefault="00BA5223" w:rsidP="00B25DCA">
      <w:pPr>
        <w:ind w:left="3643" w:right="4186"/>
        <w:rPr>
          <w:sz w:val="28"/>
          <w:szCs w:val="28"/>
          <w:lang w:val="bg-BG"/>
        </w:rPr>
      </w:pPr>
    </w:p>
    <w:sectPr w:rsidR="00BA5223" w:rsidRPr="00BA5223" w:rsidSect="00030D69">
      <w:pgSz w:w="11909" w:h="16834"/>
      <w:pgMar w:top="1440" w:right="1063" w:bottom="720" w:left="12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EE0"/>
    <w:multiLevelType w:val="singleLevel"/>
    <w:tmpl w:val="1B32D3D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7694BB9"/>
    <w:multiLevelType w:val="hybridMultilevel"/>
    <w:tmpl w:val="BBAA09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D627F"/>
    <w:multiLevelType w:val="singleLevel"/>
    <w:tmpl w:val="F6BC5566"/>
    <w:lvl w:ilvl="0">
      <w:start w:val="4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36EC34BB"/>
    <w:multiLevelType w:val="hybridMultilevel"/>
    <w:tmpl w:val="D338A524"/>
    <w:lvl w:ilvl="0" w:tplc="BDCCB9E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917E61"/>
    <w:multiLevelType w:val="singleLevel"/>
    <w:tmpl w:val="6BCCE32C"/>
    <w:lvl w:ilvl="0">
      <w:start w:val="1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abstractNum w:abstractNumId="5">
    <w:nsid w:val="4009495B"/>
    <w:multiLevelType w:val="singleLevel"/>
    <w:tmpl w:val="32066992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6">
    <w:nsid w:val="44A23EC5"/>
    <w:multiLevelType w:val="singleLevel"/>
    <w:tmpl w:val="B3BCE1C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506273B"/>
    <w:multiLevelType w:val="singleLevel"/>
    <w:tmpl w:val="32066992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4791476E"/>
    <w:multiLevelType w:val="singleLevel"/>
    <w:tmpl w:val="F426EB4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83A29A4"/>
    <w:multiLevelType w:val="singleLevel"/>
    <w:tmpl w:val="F426EB4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55F3052C"/>
    <w:multiLevelType w:val="singleLevel"/>
    <w:tmpl w:val="32066992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>
    <w:nsid w:val="5840549F"/>
    <w:multiLevelType w:val="singleLevel"/>
    <w:tmpl w:val="50C0500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2">
    <w:nsid w:val="5B523580"/>
    <w:multiLevelType w:val="singleLevel"/>
    <w:tmpl w:val="5A90CC94"/>
    <w:lvl w:ilvl="0">
      <w:start w:val="3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5FBD0EDE"/>
    <w:multiLevelType w:val="singleLevel"/>
    <w:tmpl w:val="091AA47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0EC19A3"/>
    <w:multiLevelType w:val="singleLevel"/>
    <w:tmpl w:val="50C05008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4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7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532A"/>
    <w:rsid w:val="00030D69"/>
    <w:rsid w:val="000A1400"/>
    <w:rsid w:val="0037396E"/>
    <w:rsid w:val="0052763C"/>
    <w:rsid w:val="0054532A"/>
    <w:rsid w:val="005C2A57"/>
    <w:rsid w:val="006B47B8"/>
    <w:rsid w:val="006D237C"/>
    <w:rsid w:val="007E6F92"/>
    <w:rsid w:val="00AC179B"/>
    <w:rsid w:val="00B25DCA"/>
    <w:rsid w:val="00BA5223"/>
    <w:rsid w:val="00CA23A2"/>
    <w:rsid w:val="00CB5B1F"/>
    <w:rsid w:val="00E1346B"/>
    <w:rsid w:val="00E34539"/>
    <w:rsid w:val="00F5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PC-Home</cp:lastModifiedBy>
  <cp:revision>9</cp:revision>
  <cp:lastPrinted>2019-04-08T14:18:00Z</cp:lastPrinted>
  <dcterms:created xsi:type="dcterms:W3CDTF">2016-04-12T08:20:00Z</dcterms:created>
  <dcterms:modified xsi:type="dcterms:W3CDTF">2019-04-08T14:24:00Z</dcterms:modified>
</cp:coreProperties>
</file>