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D1" w:rsidRPr="00F40AD1" w:rsidRDefault="00F40AD1" w:rsidP="00F40AD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AD1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CC2729" w:rsidRPr="009E0901" w:rsidRDefault="00CC2729" w:rsidP="00CC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901">
        <w:rPr>
          <w:rFonts w:ascii="Times New Roman" w:hAnsi="Times New Roman" w:cs="Times New Roman"/>
          <w:b/>
          <w:sz w:val="32"/>
          <w:szCs w:val="32"/>
        </w:rPr>
        <w:t xml:space="preserve">Проект за план на дейността </w:t>
      </w:r>
    </w:p>
    <w:p w:rsidR="00CC2729" w:rsidRPr="009E0901" w:rsidRDefault="00CC2729" w:rsidP="00CC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901">
        <w:rPr>
          <w:rFonts w:ascii="Times New Roman" w:hAnsi="Times New Roman" w:cs="Times New Roman"/>
          <w:b/>
          <w:sz w:val="32"/>
          <w:szCs w:val="32"/>
        </w:rPr>
        <w:t xml:space="preserve">на </w:t>
      </w:r>
    </w:p>
    <w:p w:rsidR="00CC2729" w:rsidRPr="009E0901" w:rsidRDefault="00CC2729" w:rsidP="00CC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901">
        <w:rPr>
          <w:rFonts w:ascii="Times New Roman" w:hAnsi="Times New Roman" w:cs="Times New Roman"/>
          <w:b/>
          <w:sz w:val="32"/>
          <w:szCs w:val="32"/>
        </w:rPr>
        <w:t xml:space="preserve">НЧ“ Хр.Смирненски-2009г. с.Рогозиново“ </w:t>
      </w:r>
      <w:r>
        <w:rPr>
          <w:rFonts w:ascii="Times New Roman" w:hAnsi="Times New Roman" w:cs="Times New Roman"/>
          <w:b/>
          <w:sz w:val="32"/>
          <w:szCs w:val="32"/>
        </w:rPr>
        <w:t xml:space="preserve"> за 2019</w:t>
      </w:r>
      <w:r w:rsidRPr="009E0901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609"/>
        <w:gridCol w:w="1461"/>
        <w:gridCol w:w="2939"/>
        <w:gridCol w:w="3094"/>
        <w:gridCol w:w="1185"/>
      </w:tblGrid>
      <w:tr w:rsidR="00CC2729" w:rsidTr="00793AB5">
        <w:tc>
          <w:tcPr>
            <w:tcW w:w="609" w:type="dxa"/>
          </w:tcPr>
          <w:p w:rsidR="00CC2729" w:rsidRPr="00BC04B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събитие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Описание/ цели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януари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 празници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Отбелязване на имени дни с изненади за хората носещи имената: Васил, Йордан, Иван, Антон, Атанас. 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CC2729" w:rsidRPr="00554D9E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ден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Празник на най-добрия помощник на съвременната жена и връчване на грамота  за „Най-млада баба!“, „Най-богата баба!“, „Кандидат баба“ и др....</w:t>
            </w:r>
          </w:p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на „Бабуване“ от по-възрастните жени.Подарък за всички баби.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февруари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 Зарезан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Зарязване на лозята и откриване на сезона 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Празник на виното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Обявяване на „Цар на виното“ 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„Баба Марта“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Групата за плетива и шевици подарява мартенички на деца и възрастни.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Поднасяне на венец на паметника в двора на кметството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Празник на жената.По този повод всяка жена присъстваща на празника получава подарък цвете, което 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 посади в двора. 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Първа пролет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Посрещане на пролетта с поход до местността „Кутела“/„ Светото“/ – мушване под камъните за здраве, със игри и забавления на открито.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април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Стартиране на кампанията за най-добре подреден двор -  цветни и зеленчукови градинки и поддържана тротоарна част.За всеки участник в начинанието се предвижда по едно знаме – един от символите на България, както и отличено 1,2 и 3 място с награден фонд.Критериите за оценяване ще бъдат оповестени заедно със началото на кампанията, която ще продължи до края на лятото.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300лв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Великденски празници/Сирни заговезни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Организиране и въстановка на обичая „Сирни заговезни“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Пролетни празници</w:t>
            </w: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„По шарената черга“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Изява на ТК „Розини“ .</w:t>
            </w:r>
          </w:p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Дрескот на събитието: цървули и .............</w:t>
            </w:r>
          </w:p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Награден фонд за автентично представяне, игри с изненади.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май- ден на народната носия!</w:t>
            </w: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на ТК „Розини“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Съвместно с църковното настоятелство да се организира тържество по случай годишнина от построяване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църквата в с.Рогозиново и да се отбележи рождения ден на танцовият клуб към ч-щето. Концерт на ТК“ Розини“ и гости от др. Читалища. Почерпка по случай празника.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разходка с каруца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Сборен пункт -  площада; посещение в църквата; местността „Кутела“; по междуселските пътища до с.Коларово и Малката звезда с включени атрактивни игри и „приключения“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Донаборна среща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Среща на „акраните“ от набор 59, 49, 39. За всеки от тях изработен албум със снимки запазени във времето 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793AB5">
        <w:tc>
          <w:tcPr>
            <w:tcW w:w="609" w:type="dxa"/>
          </w:tcPr>
          <w:p w:rsidR="00CC2729" w:rsidRPr="00FB3E26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юни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Отбелязване на деня на детето с игри на открито и изненади.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юли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Посрещане на изгрева в местността Бакажик, с осигурено кафе за участниците.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Празник на зърнопроизводителите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Отбелязване края на жътвата от участниците в кампанията.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септември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 на „Хармана“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фестивала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Традиционен есенен панаир с.Рогозиново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 ТК „Розини“ и гости самодейци; осигуряване на оркестър за хорото, което се извива всяка година на „хорището“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октомври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Отдаване почит на загиналите в Балканската война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Поднасяне на венец и среща с наследниците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християнското семейство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„Златна сватба“ – въстановка на традиционна сватба от миналото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793AB5">
        <w:tc>
          <w:tcPr>
            <w:tcW w:w="609" w:type="dxa"/>
          </w:tcPr>
          <w:p w:rsidR="00CC2729" w:rsidRPr="00E94B31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61" w:type="dxa"/>
          </w:tcPr>
          <w:p w:rsidR="00CC2729" w:rsidRPr="00E94B31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Официално закриване на сезона на земеделската продукция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Закриването на сезона с конкурс за най-голяма тиква, зелка ....., с награден фонд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ноември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Деня на народните будители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Закупуване на книжки за деца участници с цел стимулиране интереса към книжното ни богатство и четенето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декември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1.12-запалване на светлините на елхата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Поставяне начало на коледните празници /изработване на украса от доброволци/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„Коледни светлини“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за най-красива коледна украса с награден фонд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„Коледуване“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Традициите са живи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Посрещане на Нова година на площада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 вече посрещане на новата година с музика, хора, фоерверки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6033" w:type="dxa"/>
            <w:gridSpan w:val="2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 :</w:t>
            </w:r>
          </w:p>
          <w:p w:rsidR="00CC2729" w:rsidRDefault="00CC2729" w:rsidP="00CC272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за отопление;</w:t>
            </w:r>
          </w:p>
          <w:p w:rsidR="00CC2729" w:rsidRPr="004F256F" w:rsidRDefault="00CC2729" w:rsidP="00CC272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Канцеларски материали;</w:t>
            </w:r>
          </w:p>
          <w:p w:rsidR="00CC2729" w:rsidRDefault="00CC2729" w:rsidP="00CC272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услуги;</w:t>
            </w:r>
          </w:p>
          <w:p w:rsidR="00CC2729" w:rsidRDefault="00CC2729" w:rsidP="00CC272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Рекламни материали-календари, тениски и др.;</w:t>
            </w:r>
          </w:p>
          <w:p w:rsidR="00CC2729" w:rsidRPr="00A72580" w:rsidRDefault="00CC2729" w:rsidP="00CC272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Организиране на екскурзия с посещение на обекти свързани с историята.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29" w:rsidRPr="00514EBA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50лв.</w:t>
            </w: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96лв.</w:t>
            </w:r>
          </w:p>
          <w:p w:rsidR="00CC2729" w:rsidRDefault="00C0073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лв.</w:t>
            </w: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29" w:rsidRDefault="00C0073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00лв.</w:t>
            </w:r>
          </w:p>
        </w:tc>
      </w:tr>
    </w:tbl>
    <w:p w:rsidR="0061765D" w:rsidRDefault="0061765D" w:rsidP="00CC27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302" w:rsidRDefault="00CC2729" w:rsidP="00F4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</w:t>
      </w:r>
      <w:r w:rsidR="0061765D">
        <w:rPr>
          <w:rFonts w:ascii="Times New Roman" w:hAnsi="Times New Roman" w:cs="Times New Roman"/>
          <w:sz w:val="28"/>
          <w:szCs w:val="28"/>
        </w:rPr>
        <w:t xml:space="preserve">:Василка Карабатакова                 </w:t>
      </w:r>
    </w:p>
    <w:p w:rsidR="00CC2729" w:rsidRDefault="00F40AD1" w:rsidP="00F4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2729">
        <w:rPr>
          <w:rFonts w:ascii="Times New Roman" w:hAnsi="Times New Roman" w:cs="Times New Roman"/>
          <w:sz w:val="28"/>
          <w:szCs w:val="28"/>
        </w:rPr>
        <w:t>Кремена Димитрова</w:t>
      </w:r>
    </w:p>
    <w:p w:rsidR="00A43C9C" w:rsidRPr="00D84399" w:rsidRDefault="00012A86" w:rsidP="00F4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Утвърдил: Галя Здравчева                       </w:t>
      </w:r>
      <w:bookmarkStart w:id="0" w:name="_GoBack"/>
      <w:bookmarkEnd w:id="0"/>
    </w:p>
    <w:sectPr w:rsidR="00A43C9C" w:rsidRPr="00D84399" w:rsidSect="00165F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9A" w:rsidRDefault="00AE1E9A" w:rsidP="00983AEF">
      <w:pPr>
        <w:spacing w:after="0" w:line="240" w:lineRule="auto"/>
      </w:pPr>
      <w:r>
        <w:separator/>
      </w:r>
    </w:p>
  </w:endnote>
  <w:endnote w:type="continuationSeparator" w:id="1">
    <w:p w:rsidR="00AE1E9A" w:rsidRDefault="00AE1E9A" w:rsidP="0098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3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BEF" w:rsidRDefault="00322BF9">
        <w:pPr>
          <w:pStyle w:val="a8"/>
          <w:jc w:val="right"/>
        </w:pPr>
        <w:r>
          <w:fldChar w:fldCharType="begin"/>
        </w:r>
        <w:r w:rsidR="00584D31">
          <w:instrText xml:space="preserve"> PAGE   \* MERGEFORMAT </w:instrText>
        </w:r>
        <w:r>
          <w:fldChar w:fldCharType="separate"/>
        </w:r>
        <w:r w:rsidR="00F40A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1BEF" w:rsidRDefault="00AE1E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3" w:rsidRPr="00165F03" w:rsidRDefault="00584D31" w:rsidP="00165F03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НАРОДНО ЧИТАЛИЩЕ „ХРИСТО СМИРНЕНСКИ СЕЛО РОГОЗИНОВО-2009ГОДИНА“</w:t>
    </w:r>
  </w:p>
  <w:p w:rsidR="00165F03" w:rsidRDefault="00AE1E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9A" w:rsidRDefault="00AE1E9A" w:rsidP="00983AEF">
      <w:pPr>
        <w:spacing w:after="0" w:line="240" w:lineRule="auto"/>
      </w:pPr>
      <w:r>
        <w:separator/>
      </w:r>
    </w:p>
  </w:footnote>
  <w:footnote w:type="continuationSeparator" w:id="1">
    <w:p w:rsidR="00AE1E9A" w:rsidRDefault="00AE1E9A" w:rsidP="0098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EF" w:rsidRPr="00165F03" w:rsidRDefault="00983AEF" w:rsidP="00983AEF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НАРОДНО ЧИТАЛИЩЕ „ХРИСТО СМИРНЕНСКИ СЕЛО РОГОЗИНОВО-2009ГОДИНА“</w:t>
    </w:r>
  </w:p>
  <w:p w:rsidR="00983AEF" w:rsidRDefault="00983AEF" w:rsidP="00983AEF">
    <w:pPr>
      <w:pStyle w:val="a8"/>
    </w:pPr>
  </w:p>
  <w:p w:rsidR="00165F03" w:rsidRPr="00983AEF" w:rsidRDefault="00AE1E9A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3" w:rsidRPr="00165F03" w:rsidRDefault="00584D31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НАРОДНО ЧИТАЛИЩЕ „ХРИСТО СМИРНЕНСКИ СЕЛО РОГОЗИНОВО-2009ГОДИНА“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236B9"/>
    <w:multiLevelType w:val="hybridMultilevel"/>
    <w:tmpl w:val="37F65C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729"/>
    <w:rsid w:val="00012A86"/>
    <w:rsid w:val="000D7C14"/>
    <w:rsid w:val="00322BF9"/>
    <w:rsid w:val="00584D31"/>
    <w:rsid w:val="0061765D"/>
    <w:rsid w:val="0078697A"/>
    <w:rsid w:val="00983AEF"/>
    <w:rsid w:val="00A43C9C"/>
    <w:rsid w:val="00AE1E9A"/>
    <w:rsid w:val="00C0073D"/>
    <w:rsid w:val="00CC2729"/>
    <w:rsid w:val="00D84399"/>
    <w:rsid w:val="00E62302"/>
    <w:rsid w:val="00F4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14"/>
    <w:pPr>
      <w:spacing w:after="0" w:line="240" w:lineRule="auto"/>
    </w:pPr>
  </w:style>
  <w:style w:type="table" w:styleId="a4">
    <w:name w:val="Table Grid"/>
    <w:basedOn w:val="a1"/>
    <w:uiPriority w:val="59"/>
    <w:rsid w:val="00CC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27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C2729"/>
  </w:style>
  <w:style w:type="paragraph" w:styleId="a8">
    <w:name w:val="footer"/>
    <w:basedOn w:val="a"/>
    <w:link w:val="a9"/>
    <w:uiPriority w:val="99"/>
    <w:unhideWhenUsed/>
    <w:rsid w:val="00CC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C2729"/>
  </w:style>
  <w:style w:type="paragraph" w:styleId="aa">
    <w:name w:val="Balloon Text"/>
    <w:basedOn w:val="a"/>
    <w:link w:val="ab"/>
    <w:uiPriority w:val="99"/>
    <w:semiHidden/>
    <w:unhideWhenUsed/>
    <w:rsid w:val="00CC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C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C14"/>
    <w:pPr>
      <w:spacing w:after="0" w:line="240" w:lineRule="auto"/>
    </w:pPr>
  </w:style>
  <w:style w:type="table" w:styleId="TableGrid">
    <w:name w:val="Table Grid"/>
    <w:basedOn w:val="TableNormal"/>
    <w:uiPriority w:val="59"/>
    <w:rsid w:val="00CC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29"/>
  </w:style>
  <w:style w:type="paragraph" w:styleId="Footer">
    <w:name w:val="footer"/>
    <w:basedOn w:val="Normal"/>
    <w:link w:val="FooterChar"/>
    <w:uiPriority w:val="99"/>
    <w:unhideWhenUsed/>
    <w:rsid w:val="00CC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29"/>
  </w:style>
  <w:style w:type="paragraph" w:styleId="BalloonText">
    <w:name w:val="Balloon Text"/>
    <w:basedOn w:val="Normal"/>
    <w:link w:val="BalloonTextChar"/>
    <w:uiPriority w:val="99"/>
    <w:semiHidden/>
    <w:unhideWhenUsed/>
    <w:rsid w:val="00CC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2018-11-07T12:15:00Z</cp:lastPrinted>
  <dcterms:created xsi:type="dcterms:W3CDTF">2018-11-07T11:55:00Z</dcterms:created>
  <dcterms:modified xsi:type="dcterms:W3CDTF">2019-02-06T17:39:00Z</dcterms:modified>
</cp:coreProperties>
</file>