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40" w:rsidRPr="00B13494" w:rsidRDefault="001C7440" w:rsidP="001C7440">
      <w:pPr>
        <w:jc w:val="center"/>
        <w:rPr>
          <w:b/>
          <w:sz w:val="28"/>
          <w:szCs w:val="28"/>
          <w:u w:val="single"/>
        </w:rPr>
      </w:pPr>
      <w:r w:rsidRPr="00B13494">
        <w:rPr>
          <w:b/>
          <w:sz w:val="28"/>
          <w:szCs w:val="28"/>
          <w:u w:val="single"/>
        </w:rPr>
        <w:t>НАРОДНО ЧИТАЛИЩЕ „ ПРОСВЕТА ЛОЗЕН – 1906 „</w:t>
      </w:r>
      <w:r w:rsidR="00B13494" w:rsidRPr="00B13494">
        <w:rPr>
          <w:b/>
          <w:sz w:val="28"/>
          <w:szCs w:val="28"/>
          <w:u w:val="single"/>
        </w:rPr>
        <w:t xml:space="preserve">  </w:t>
      </w:r>
    </w:p>
    <w:p w:rsidR="00B13494" w:rsidRPr="00B13494" w:rsidRDefault="00B13494" w:rsidP="00B13494">
      <w:pPr>
        <w:jc w:val="center"/>
        <w:rPr>
          <w:b/>
          <w:sz w:val="36"/>
          <w:szCs w:val="36"/>
        </w:rPr>
      </w:pPr>
    </w:p>
    <w:p w:rsidR="001C7440" w:rsidRDefault="001C7440" w:rsidP="00B13494">
      <w:pPr>
        <w:jc w:val="center"/>
        <w:rPr>
          <w:b/>
          <w:sz w:val="36"/>
          <w:szCs w:val="36"/>
        </w:rPr>
      </w:pPr>
      <w:r w:rsidRPr="00B13494">
        <w:rPr>
          <w:b/>
          <w:sz w:val="36"/>
          <w:szCs w:val="36"/>
        </w:rPr>
        <w:t>У С Т А В</w:t>
      </w:r>
    </w:p>
    <w:p w:rsidR="00B13494" w:rsidRPr="00B13494" w:rsidRDefault="00B13494" w:rsidP="00B13494">
      <w:pPr>
        <w:jc w:val="center"/>
        <w:rPr>
          <w:sz w:val="36"/>
          <w:szCs w:val="36"/>
        </w:rPr>
      </w:pPr>
    </w:p>
    <w:p w:rsidR="001C7440" w:rsidRDefault="00B13494">
      <w:r>
        <w:t xml:space="preserve">                                    </w:t>
      </w:r>
      <w:r w:rsidR="001C7440">
        <w:t>Глава първа: ОБЩИ ПОЛОЖЕНИЯ</w:t>
      </w:r>
    </w:p>
    <w:p w:rsidR="00B13494" w:rsidRDefault="00B13494"/>
    <w:p w:rsidR="00B13494" w:rsidRDefault="00B13494">
      <w:r>
        <w:t xml:space="preserve">                   Чл.1 Читалище „ Просвета Лозен – 1906” е самоуправляващо се културно-просветно сдружение,изпълняващо и държавни задачи в областта на културата. </w:t>
      </w:r>
    </w:p>
    <w:p w:rsidR="00B13494" w:rsidRDefault="00B13494">
      <w:r>
        <w:t xml:space="preserve">                    Чл.2/1/ Читалището е юридическо лице с нестопанска цел с наименование НАРОДНО ЧИТАЛИЩЕ „ Просвета Лозен”,което допълнително да се изписва и на чужд език.</w:t>
      </w:r>
    </w:p>
    <w:p w:rsidR="003E03EB" w:rsidRDefault="00B13494">
      <w:r>
        <w:t xml:space="preserve">                     </w:t>
      </w:r>
      <w:r w:rsidR="00CF39C4">
        <w:t xml:space="preserve">    </w:t>
      </w:r>
      <w:r>
        <w:t xml:space="preserve"> /2/ Всяко писмено изявление от името на читалището трябва да съдържа неговото наименование ,седалище,адрес,данни за регистрацията,данъчен номер</w:t>
      </w:r>
      <w:r w:rsidR="003E03EB">
        <w:t xml:space="preserve"> и </w:t>
      </w:r>
      <w:proofErr w:type="spellStart"/>
      <w:r w:rsidR="003E03EB">
        <w:t>булстат</w:t>
      </w:r>
      <w:proofErr w:type="spellEnd"/>
      <w:r w:rsidR="003E03EB">
        <w:t>.</w:t>
      </w:r>
    </w:p>
    <w:p w:rsidR="00B13494" w:rsidRDefault="003E03EB">
      <w:r>
        <w:t xml:space="preserve">                   Чл.3 /</w:t>
      </w:r>
      <w:r w:rsidR="00B13494">
        <w:t xml:space="preserve"> </w:t>
      </w:r>
      <w:r>
        <w:t>1/ Читалището е юридическо лице,отделно от членовете си ,учредено съгласно разпоредбите на Закона за юридическите лица с нестопанска цел,Закона за Народните Читалища</w:t>
      </w:r>
      <w:r w:rsidR="00331BF5">
        <w:t>,Устава и Решението на Общото събрание.</w:t>
      </w:r>
    </w:p>
    <w:p w:rsidR="00331BF5" w:rsidRDefault="00331BF5">
      <w:r>
        <w:t xml:space="preserve">                     </w:t>
      </w:r>
      <w:r w:rsidR="00CF39C4">
        <w:t xml:space="preserve">    </w:t>
      </w:r>
      <w:r>
        <w:t>/2/ Читалището е приемник и наследник на учреденото през 09.06.1906 година Културно просветно дружество и преименувано  през 1996 година в читалище „Просвета”</w:t>
      </w:r>
    </w:p>
    <w:p w:rsidR="00331BF5" w:rsidRDefault="00331BF5">
      <w:r>
        <w:t xml:space="preserve">                  </w:t>
      </w:r>
      <w:r w:rsidR="00CF39C4">
        <w:t xml:space="preserve">    </w:t>
      </w:r>
      <w:r>
        <w:t xml:space="preserve"> /3/ Читалището отговаря за задълженията си със своето имущество.</w:t>
      </w:r>
    </w:p>
    <w:p w:rsidR="00331BF5" w:rsidRDefault="00331BF5">
      <w:r>
        <w:t xml:space="preserve">                 </w:t>
      </w:r>
      <w:r w:rsidR="00CF39C4">
        <w:t xml:space="preserve">   </w:t>
      </w:r>
      <w:r>
        <w:t xml:space="preserve"> /4/  Членовете на читалището не отговарят за задълженията му.Членовете отговарят за задълженията на читалището само до размера на предвидените в този Устав имуществени вноски.</w:t>
      </w:r>
    </w:p>
    <w:p w:rsidR="00331BF5" w:rsidRDefault="00331BF5">
      <w:r>
        <w:t xml:space="preserve">                  Чл.4 НЧ „Просвета Лозен” има за свое седалище и адрес на управление: село Лозен,община Стражица.</w:t>
      </w:r>
    </w:p>
    <w:p w:rsidR="00331BF5" w:rsidRDefault="00331BF5">
      <w:r>
        <w:t xml:space="preserve">                   Чл.5 Читалището е не политическа организация и в неговата дейност могат да участват без ограничение на възраст,пол,политически и религиозни възгледи и етническо самосъзнание.</w:t>
      </w:r>
    </w:p>
    <w:p w:rsidR="00331BF5" w:rsidRDefault="00331BF5">
      <w:r>
        <w:t xml:space="preserve">                    Чл.6 </w:t>
      </w:r>
      <w:r w:rsidR="000342F4">
        <w:t>Читалището не е ограничено със срок или друго  условие.</w:t>
      </w:r>
    </w:p>
    <w:p w:rsidR="00434353" w:rsidRDefault="00434353"/>
    <w:p w:rsidR="000342F4" w:rsidRDefault="000342F4">
      <w:r>
        <w:t xml:space="preserve">                                 Глава втора: ЦЕЛИ И ЗАДАЧИ</w:t>
      </w:r>
    </w:p>
    <w:p w:rsidR="000342F4" w:rsidRDefault="000342F4">
      <w:r>
        <w:t xml:space="preserve">                     Чл.7/1/ Целите на читалището са да работи за развитието и обогатяването на културния живот на хората от село Лозен и съседните райони,да запазва и развива обичаите и </w:t>
      </w:r>
      <w:r>
        <w:lastRenderedPageBreak/>
        <w:t>традициите на българския народ,да буди интерес към знания с оглед на развитието на личността и приобщаване на хората към ценностите  и постиженията на науката,изкуството и културата,да бъде средище за духовен живот и материална култура на населението в селото и региона,за да работи за възпитаване и утвърждаване на националното само</w:t>
      </w:r>
      <w:r w:rsidR="00E04CC9">
        <w:t>с</w:t>
      </w:r>
      <w:r>
        <w:t>ъзнание.</w:t>
      </w:r>
    </w:p>
    <w:p w:rsidR="000342F4" w:rsidRDefault="000342F4">
      <w:r>
        <w:t xml:space="preserve">                  </w:t>
      </w:r>
      <w:r w:rsidR="00CF39C4">
        <w:t xml:space="preserve">      </w:t>
      </w:r>
      <w:r>
        <w:t xml:space="preserve"> /2/ Да допринася за развитието на гражданското общество</w:t>
      </w:r>
      <w:r w:rsidR="00E04CC9">
        <w:t xml:space="preserve"> и за засилване на гражданското участие за решаване на общозначими проблеми на местно ниво,да работи за преодоляване на междуетническите проблеми и за осигуряване на </w:t>
      </w:r>
      <w:proofErr w:type="spellStart"/>
      <w:r w:rsidR="00E04CC9">
        <w:t>равнопоставеност</w:t>
      </w:r>
      <w:proofErr w:type="spellEnd"/>
      <w:r w:rsidR="00E04CC9">
        <w:t xml:space="preserve"> на различните социални групи,да способства за социалното интегриране  и личностното развитие на хора от местната общност.</w:t>
      </w:r>
    </w:p>
    <w:p w:rsidR="00E04CC9" w:rsidRDefault="00E04CC9">
      <w:r>
        <w:t xml:space="preserve">                  </w:t>
      </w:r>
      <w:r w:rsidR="00CF39C4">
        <w:t xml:space="preserve">        </w:t>
      </w:r>
      <w:r>
        <w:t>/3/  Да осигурява благоприятни условия  за устойчиво развитие на местната общност,чрез разработване и осъществяване на проекти и програми.</w:t>
      </w:r>
    </w:p>
    <w:p w:rsidR="00E04CC9" w:rsidRDefault="00E04CC9">
      <w:r>
        <w:t xml:space="preserve">                   Чл.8 За постигане на целите посочени в предмета на дейност,читалището извършва следните дейности:</w:t>
      </w:r>
    </w:p>
    <w:p w:rsidR="00E04CC9" w:rsidRDefault="00E04CC9">
      <w:r>
        <w:t xml:space="preserve">                     Точка 1 Урежда и поддържа библиотеката съвременни форми за информация и разпространение на знания.</w:t>
      </w:r>
    </w:p>
    <w:p w:rsidR="00E04CC9" w:rsidRDefault="00E04CC9">
      <w:r>
        <w:t xml:space="preserve">                      Точка 2 </w:t>
      </w:r>
      <w:r w:rsidR="00DD2199">
        <w:t>Развива и подпомага любителското художествено творчество.</w:t>
      </w:r>
    </w:p>
    <w:p w:rsidR="00DD2199" w:rsidRDefault="00DD2199">
      <w:r>
        <w:t xml:space="preserve">                      Точка 3 Събира и разпространява знания за родния край.</w:t>
      </w:r>
    </w:p>
    <w:p w:rsidR="00DD2199" w:rsidRDefault="00DD2199">
      <w:r>
        <w:t xml:space="preserve">                      Точка 4 Развива самостоятелно или в сътрудничество с други организации спомагателна стопанска дейност.</w:t>
      </w:r>
    </w:p>
    <w:p w:rsidR="00DD2199" w:rsidRDefault="00DD2199">
      <w:r>
        <w:t xml:space="preserve">                      Точка 5 Осъществява обучение на деца,младежи,лица в трудоспособна възраст</w:t>
      </w:r>
    </w:p>
    <w:p w:rsidR="00DD2199" w:rsidRDefault="00DD2199">
      <w:r>
        <w:t xml:space="preserve">                      Точка 6 Осъществява социални дейности и услуги.</w:t>
      </w:r>
    </w:p>
    <w:p w:rsidR="00DD2199" w:rsidRDefault="00DD2199">
      <w:r>
        <w:t xml:space="preserve">                      Точка 7 Читалището осъществява дейност в обществена полза,като ще разходва имуществото си за постигане на определените в Устава цели.</w:t>
      </w:r>
    </w:p>
    <w:p w:rsidR="00434353" w:rsidRDefault="00434353"/>
    <w:p w:rsidR="00DD2199" w:rsidRDefault="00DD2199">
      <w:r>
        <w:t xml:space="preserve">                             Глава трета : ЧЛЕНСТВО В ЧИТАЛИЩЕТО:</w:t>
      </w:r>
    </w:p>
    <w:p w:rsidR="00DD2199" w:rsidRDefault="00DD2199">
      <w:r>
        <w:t xml:space="preserve">                    Чл.9 Членството в читалището е свободно за всички дееспособни граждани без ограничение,щом те работят за постигане на целите на читалището и защитават неговите интереси.</w:t>
      </w:r>
    </w:p>
    <w:p w:rsidR="00DD2199" w:rsidRDefault="00DD2199">
      <w:r>
        <w:t xml:space="preserve">                   Чл.10/1/ Членовете на читалището са индивидуални</w:t>
      </w:r>
      <w:r w:rsidR="00CF39C4">
        <w:t>,колективни и почетни.</w:t>
      </w:r>
    </w:p>
    <w:p w:rsidR="00CF39C4" w:rsidRDefault="00CF39C4">
      <w:r>
        <w:t xml:space="preserve">                            /2/ Индивидуалните членове на читалището са действителни и спомагателни.</w:t>
      </w:r>
    </w:p>
    <w:p w:rsidR="00D87B11" w:rsidRDefault="00B13494">
      <w:r>
        <w:t xml:space="preserve">                   Чл.11 Действителни индивидуални членове </w:t>
      </w:r>
      <w:r w:rsidR="00923995">
        <w:t>могат да бъдат  всички лица,които са навършили  18 години и редовно заплащат членския си внос,определен с решение на Общото събрание на читалището.</w:t>
      </w:r>
    </w:p>
    <w:p w:rsidR="00923995" w:rsidRDefault="00923995">
      <w:r>
        <w:lastRenderedPageBreak/>
        <w:t xml:space="preserve">                   Чл.12 /1/ Кандидатите за действителни индивидуални членове подават молба до настоятелството на читалището,с което декларират ,че желаят да станат членове на читалището и ще работят за постигане на неговите цели.</w:t>
      </w:r>
    </w:p>
    <w:p w:rsidR="00923995" w:rsidRDefault="00923995">
      <w:r>
        <w:t xml:space="preserve">                    Чл.13 Спомагателни индивидуални членове на читалището са всички лица,които не са навършили 18 години и работят за постигане на целите на читалището.Те могат да бъдат освободени от плащането на членски внос или да го заплатят с намалени размери,съобразно решението на Общото събрание.</w:t>
      </w:r>
    </w:p>
    <w:p w:rsidR="00DD16C0" w:rsidRDefault="00DD16C0">
      <w:r>
        <w:t xml:space="preserve">                     Чл.14  Членовете на читалището имат право да:</w:t>
      </w:r>
    </w:p>
    <w:p w:rsidR="00DD16C0" w:rsidRDefault="00DD16C0">
      <w:r>
        <w:t xml:space="preserve">                      Точка 1 Да участват в управлението на читалището,да бъдат избирани в неговите органи на управление</w:t>
      </w:r>
    </w:p>
    <w:p w:rsidR="00DD16C0" w:rsidRDefault="00DD16C0">
      <w:r>
        <w:t xml:space="preserve">                       Точка 2 Да осъществяват контрол върху работата на читалището и органите на управление</w:t>
      </w:r>
    </w:p>
    <w:p w:rsidR="00DD16C0" w:rsidRDefault="00DD16C0">
      <w:r>
        <w:t xml:space="preserve">                       Точка 3 Да бъдат информирани за дейността на читалището</w:t>
      </w:r>
    </w:p>
    <w:p w:rsidR="00DD16C0" w:rsidRDefault="00DD16C0">
      <w:r>
        <w:t xml:space="preserve">                     Чл.15 Членовете на читалището са длъжни:</w:t>
      </w:r>
    </w:p>
    <w:p w:rsidR="00DD16C0" w:rsidRDefault="00DD16C0">
      <w:r>
        <w:t xml:space="preserve">                      Точка 1 Да внасят членския си внос</w:t>
      </w:r>
    </w:p>
    <w:p w:rsidR="00DD16C0" w:rsidRDefault="00DD16C0">
      <w:r>
        <w:t xml:space="preserve">                      Точка 2 Да спазват Устава на читалището и да работят за постигане на неговите цели</w:t>
      </w:r>
    </w:p>
    <w:p w:rsidR="00DD16C0" w:rsidRDefault="00DD16C0">
      <w:r>
        <w:t xml:space="preserve">                      Точка 3 Д</w:t>
      </w:r>
      <w:r w:rsidR="007B2346">
        <w:t>а работят за увеличаване на имуществото на читалището и издигане на неговия обществен авторитет</w:t>
      </w:r>
    </w:p>
    <w:p w:rsidR="007B2346" w:rsidRDefault="007B2346">
      <w:r>
        <w:t xml:space="preserve">                     Чл. 16 Членството в читалището се прекратява:</w:t>
      </w:r>
    </w:p>
    <w:p w:rsidR="007B2346" w:rsidRDefault="007B2346">
      <w:r>
        <w:t xml:space="preserve">                      Точка 1 Едностранно воле</w:t>
      </w:r>
      <w:r w:rsidR="006D24AC">
        <w:t xml:space="preserve">во </w:t>
      </w:r>
      <w:r>
        <w:t>излияние  до читалищното настоятелство</w:t>
      </w:r>
    </w:p>
    <w:p w:rsidR="007B2346" w:rsidRDefault="007B2346">
      <w:r>
        <w:t xml:space="preserve">                      Точка 2 Поради неплащане на членски внос</w:t>
      </w:r>
    </w:p>
    <w:p w:rsidR="007B2346" w:rsidRDefault="007B2346">
      <w:r>
        <w:t xml:space="preserve">                     Чл.17 Отпадане на членството е налице,когато има системно невнасяне на членски внос и неучастие в работата на читалището.Отпадането се констатира от настоятелството по документи с решение,с което се прекратява членството.</w:t>
      </w:r>
    </w:p>
    <w:p w:rsidR="00434353" w:rsidRDefault="00434353"/>
    <w:p w:rsidR="007B2346" w:rsidRDefault="007B2346" w:rsidP="007B2346">
      <w:pPr>
        <w:jc w:val="center"/>
      </w:pPr>
      <w:r>
        <w:t>УПРАВЛЕНИЕ</w:t>
      </w:r>
    </w:p>
    <w:p w:rsidR="007B2346" w:rsidRDefault="007B2346" w:rsidP="007B2346">
      <w:r>
        <w:t xml:space="preserve">                        Чл. 18 Органи на управление на Читалище „Просвета Лозен – 1906”</w:t>
      </w:r>
    </w:p>
    <w:p w:rsidR="006D24AC" w:rsidRDefault="006D24AC" w:rsidP="007B2346">
      <w:r>
        <w:t xml:space="preserve">                         Върховен  орган на читалището е Общото събрание.Общото събрание се състои от всички членове на читалището,имащи право на глас.</w:t>
      </w:r>
    </w:p>
    <w:p w:rsidR="007B2346" w:rsidRDefault="007B2346" w:rsidP="007B2346">
      <w:pPr>
        <w:pStyle w:val="a3"/>
        <w:numPr>
          <w:ilvl w:val="0"/>
          <w:numId w:val="1"/>
        </w:numPr>
      </w:pPr>
      <w:r>
        <w:t>Общо събрание</w:t>
      </w:r>
    </w:p>
    <w:p w:rsidR="007B2346" w:rsidRDefault="007B2346" w:rsidP="007B2346">
      <w:pPr>
        <w:pStyle w:val="a3"/>
        <w:numPr>
          <w:ilvl w:val="0"/>
          <w:numId w:val="1"/>
        </w:numPr>
      </w:pPr>
      <w:r>
        <w:t>Настоятелство</w:t>
      </w:r>
    </w:p>
    <w:p w:rsidR="006D24AC" w:rsidRDefault="006D24AC" w:rsidP="006D24AC">
      <w:pPr>
        <w:ind w:left="1185"/>
      </w:pPr>
      <w:r>
        <w:t xml:space="preserve">Чл.19  Правомощия на </w:t>
      </w:r>
      <w:r w:rsidR="001C7440">
        <w:t>ОБЩОТО СЪБРАНИЕ:</w:t>
      </w:r>
    </w:p>
    <w:p w:rsidR="006D24AC" w:rsidRDefault="00282315" w:rsidP="00282315">
      <w:pPr>
        <w:ind w:left="-284" w:firstLine="568"/>
      </w:pPr>
      <w:r>
        <w:lastRenderedPageBreak/>
        <w:t xml:space="preserve">                 </w:t>
      </w:r>
      <w:r w:rsidR="006D24AC">
        <w:t xml:space="preserve">Изменя и допълва Устава,избира и освобождава членовете на </w:t>
      </w:r>
      <w:r>
        <w:t>Настоятелството ,Проверителната комисия и Председателя.Приема вътрешни актове необходими за организацията на дейността на читалището.</w:t>
      </w:r>
    </w:p>
    <w:p w:rsidR="00282315" w:rsidRDefault="00282315" w:rsidP="00282315">
      <w:pPr>
        <w:ind w:left="-284" w:firstLine="568"/>
      </w:pPr>
      <w:r>
        <w:t xml:space="preserve">                Изключва членове на читалището.Приема основни насоки на дейността на читалището.Взема </w:t>
      </w:r>
      <w:r w:rsidR="00401393">
        <w:rPr>
          <w:lang w:val="en-US"/>
        </w:rPr>
        <w:t xml:space="preserve"> </w:t>
      </w:r>
      <w:r w:rsidR="00401393">
        <w:t>решение за членуване или за прекратяване на членство в читалищния съюз.Приема бюджета на читалището.Приема годишния отчет ,определя размера на членския внос.</w:t>
      </w:r>
    </w:p>
    <w:p w:rsidR="00401393" w:rsidRDefault="00401393" w:rsidP="00282315">
      <w:pPr>
        <w:ind w:left="-284" w:firstLine="568"/>
      </w:pPr>
      <w:r>
        <w:t xml:space="preserve">                Чл.20 Редовно Общото събрание се свиква по решение на Настоятелството най-малко веднъж годишно.Извънредно Общо събрание се свиква по решение на Настоятелството,по искане на Проверителната комисия и на една трета  от членовете на читалището.Поканата за събиране трябва да съдържа дневния ред,датата,часа и мястото на провеждането му и кой го свиква.Тя трябва да бъде получена не по късно от седем дни  преди датата на провеждане.Същия срок на общодостъпни места трябва да бъде обявено </w:t>
      </w:r>
      <w:r w:rsidR="00504135">
        <w:t xml:space="preserve"> и съобщение за събранието.Общото събрание е законно,ако присъстват най малко половината от имащите право на глас членове на Читалището.При липса на кворум събранието се насочва за друга дата,не по рано от една седмица.В този случай събранието е законно колкото и членове да се явят.Решенията по чл.15 ал.1 точки 1,4,10,11 и 12 се вземат с мнозинство най малко две трети </w:t>
      </w:r>
      <w:r>
        <w:t xml:space="preserve"> </w:t>
      </w:r>
      <w:r w:rsidR="00504135">
        <w:t xml:space="preserve"> от всички членове.Останалите решения се вземат с мнозинство повече от половината от присъстващите членове.</w:t>
      </w:r>
    </w:p>
    <w:p w:rsidR="00504135" w:rsidRDefault="00504135" w:rsidP="00282315">
      <w:pPr>
        <w:ind w:left="-284" w:firstLine="568"/>
      </w:pPr>
      <w:r>
        <w:t xml:space="preserve">                Чл.21 Ръководен орган на Читалището е Настоятелството,което се състои от нечетен брой членове /3,5,7/ избрани за срок от три години,без роднински връзки помежду си,по права и </w:t>
      </w:r>
      <w:proofErr w:type="spellStart"/>
      <w:r>
        <w:t>сребрена</w:t>
      </w:r>
      <w:proofErr w:type="spellEnd"/>
      <w:r>
        <w:t xml:space="preserve"> линия до  4 степен.</w:t>
      </w:r>
    </w:p>
    <w:p w:rsidR="00434353" w:rsidRDefault="00434353" w:rsidP="00282315">
      <w:pPr>
        <w:ind w:left="-284" w:firstLine="568"/>
      </w:pPr>
    </w:p>
    <w:p w:rsidR="00434353" w:rsidRDefault="003B46AF" w:rsidP="00434353">
      <w:pPr>
        <w:ind w:left="-284" w:firstLine="568"/>
      </w:pPr>
      <w:r>
        <w:t xml:space="preserve">                  Правомощие на  НАСТОЯТЕЛСТВОТО:</w:t>
      </w:r>
    </w:p>
    <w:p w:rsidR="003B46AF" w:rsidRDefault="00434353" w:rsidP="00282315">
      <w:pPr>
        <w:ind w:left="-284" w:firstLine="568"/>
      </w:pPr>
      <w:r>
        <w:t xml:space="preserve">                </w:t>
      </w:r>
      <w:r w:rsidR="003B46AF">
        <w:t xml:space="preserve">  Точка 1 Свиква Общото събрание</w:t>
      </w:r>
    </w:p>
    <w:p w:rsidR="003B46AF" w:rsidRDefault="003B46AF" w:rsidP="00282315">
      <w:pPr>
        <w:ind w:left="-284" w:firstLine="568"/>
      </w:pPr>
      <w:r>
        <w:t xml:space="preserve">                  Точка 2 Осигурява изпълнение на решенията на Общото събрание</w:t>
      </w:r>
    </w:p>
    <w:p w:rsidR="003B46AF" w:rsidRDefault="003B46AF" w:rsidP="00282315">
      <w:pPr>
        <w:ind w:left="-284" w:firstLine="568"/>
      </w:pPr>
      <w:r>
        <w:t xml:space="preserve">                  Точка 3 Подготвя,изнася в Общото събрание проект за бюджета на Читалището и утвърждава щата му.</w:t>
      </w:r>
    </w:p>
    <w:p w:rsidR="003B46AF" w:rsidRDefault="003B46AF" w:rsidP="00282315">
      <w:pPr>
        <w:ind w:left="-284" w:firstLine="568"/>
      </w:pPr>
      <w:r>
        <w:t xml:space="preserve">                  Точка 4 Подготвя и изнася в Общото събрание отчет за дейността на читалището</w:t>
      </w:r>
    </w:p>
    <w:p w:rsidR="003B46AF" w:rsidRDefault="003B46AF" w:rsidP="00282315">
      <w:pPr>
        <w:ind w:left="-284" w:firstLine="568"/>
      </w:pPr>
      <w:r>
        <w:t xml:space="preserve">                  Точка 5 Назначава Секретар на Читалището и утвърждава длъжностната му характеристика.</w:t>
      </w:r>
    </w:p>
    <w:p w:rsidR="003B46AF" w:rsidRDefault="003B46AF" w:rsidP="00282315">
      <w:pPr>
        <w:ind w:left="-284" w:firstLine="568"/>
      </w:pPr>
      <w:r>
        <w:t xml:space="preserve">                  Точка 6 Читалище „Просвета  Лозен – 1906” се представлява от Председателя.Той е член на Настоятелството и се избира от Общо събрание за срок от три години.</w:t>
      </w:r>
    </w:p>
    <w:p w:rsidR="00434353" w:rsidRDefault="00434353" w:rsidP="00282315">
      <w:pPr>
        <w:ind w:left="-284" w:firstLine="568"/>
      </w:pPr>
    </w:p>
    <w:p w:rsidR="003B46AF" w:rsidRDefault="003B46AF" w:rsidP="00282315">
      <w:pPr>
        <w:ind w:left="-284" w:firstLine="568"/>
      </w:pPr>
      <w:r>
        <w:t xml:space="preserve">                  Правомощия на ПРЕДСЕДАТЕЛЯ:</w:t>
      </w:r>
    </w:p>
    <w:p w:rsidR="003B46AF" w:rsidRDefault="003B46AF" w:rsidP="00282315">
      <w:pPr>
        <w:ind w:left="-284" w:firstLine="568"/>
      </w:pPr>
      <w:r>
        <w:lastRenderedPageBreak/>
        <w:t xml:space="preserve">                  Точка 1 Организира дейността </w:t>
      </w:r>
      <w:r w:rsidR="00DE1946">
        <w:t>на читалището съобразно закона,устава и решенията на Общото събрание.</w:t>
      </w:r>
    </w:p>
    <w:p w:rsidR="00DE1946" w:rsidRDefault="0028250B" w:rsidP="00282315">
      <w:pPr>
        <w:ind w:left="-284" w:firstLine="568"/>
      </w:pPr>
      <w:r>
        <w:t xml:space="preserve">                   Точка 2 Свиква и ръководи заседанията на Настоятелството и Председателства Общото събрание.</w:t>
      </w:r>
    </w:p>
    <w:p w:rsidR="0028250B" w:rsidRDefault="0028250B" w:rsidP="00282315">
      <w:pPr>
        <w:ind w:left="-284" w:firstLine="568"/>
      </w:pPr>
      <w:r>
        <w:t xml:space="preserve">                   Точка 3 Ръководи текущата дейност на читалището.</w:t>
      </w:r>
    </w:p>
    <w:p w:rsidR="0028250B" w:rsidRDefault="0028250B" w:rsidP="00282315">
      <w:pPr>
        <w:ind w:left="-284" w:firstLine="568"/>
      </w:pPr>
      <w:r>
        <w:t xml:space="preserve">                   Точка 4 Периодично отчита дейността си пред Настоятелството.</w:t>
      </w:r>
    </w:p>
    <w:p w:rsidR="0028250B" w:rsidRDefault="0028250B" w:rsidP="00282315">
      <w:pPr>
        <w:ind w:left="-284" w:firstLine="568"/>
      </w:pPr>
      <w:r>
        <w:t xml:space="preserve">                   Точка 5 При официално отсъствие Председателя може да делегира правомощията си на Секретаря на читалището след изричното му упълномощаване за това</w:t>
      </w:r>
      <w:r w:rsidR="00582782">
        <w:t>.</w:t>
      </w:r>
    </w:p>
    <w:p w:rsidR="00582782" w:rsidRDefault="00582782" w:rsidP="00282315">
      <w:pPr>
        <w:ind w:left="-284" w:firstLine="568"/>
      </w:pPr>
      <w:r>
        <w:t xml:space="preserve">                    Чл.23 Секретаря на читалище”  Просвета Лозен – 1906 „ се назначава по решение на Настоятелството на щатна длъжност по КТ и по право става член на Настоятелството.</w:t>
      </w:r>
    </w:p>
    <w:p w:rsidR="00582782" w:rsidRDefault="00582782" w:rsidP="00282315">
      <w:pPr>
        <w:ind w:left="-284" w:firstLine="568"/>
      </w:pPr>
      <w:r>
        <w:t xml:space="preserve">                     Секретаря организира,пряко ръководи работата на читалището.Внася предложения и проекти за творческата работа на читалището и Настоятелството.Води преките контакти с обществеността ,със съставите към читалището ,както и с отделните членове на Настоятелството.Отчита работата си пред Председателя или пред Настоятелството.</w:t>
      </w:r>
    </w:p>
    <w:p w:rsidR="00582782" w:rsidRDefault="00582782" w:rsidP="00282315">
      <w:pPr>
        <w:ind w:left="-284" w:firstLine="568"/>
      </w:pPr>
      <w:r>
        <w:t xml:space="preserve">                    Чл.24 Проверителната комисия се състои най малко от трима членове.</w:t>
      </w:r>
    </w:p>
    <w:p w:rsidR="00582782" w:rsidRDefault="00582782" w:rsidP="00282315">
      <w:pPr>
        <w:ind w:left="-284" w:firstLine="568"/>
      </w:pPr>
      <w:r>
        <w:t xml:space="preserve">                    Те се избират за срок от три години.Членове на Проверителна комисия не могат да бъдат лица,които са в трудово правни отношения в читалището или са роднини на членове на Настоятелството по права линия-съпрузи,братя,сестри</w:t>
      </w:r>
      <w:r w:rsidR="00AD3820">
        <w:t xml:space="preserve"> и роднини по </w:t>
      </w:r>
      <w:proofErr w:type="spellStart"/>
      <w:r w:rsidR="00AD3820">
        <w:t>сватство</w:t>
      </w:r>
      <w:proofErr w:type="spellEnd"/>
      <w:r w:rsidR="00AD3820">
        <w:t xml:space="preserve"> от първа степен.При констатиране на нарушения Проверителната комисия уведомява Общото събрание на читалището а при данни за извършени престъпления и органите на Прокуратурата.</w:t>
      </w:r>
    </w:p>
    <w:p w:rsidR="00AD3820" w:rsidRDefault="00AD3820" w:rsidP="00282315">
      <w:pPr>
        <w:ind w:left="-284" w:firstLine="568"/>
      </w:pPr>
      <w:r>
        <w:t xml:space="preserve">                    Чл.25 Не могат да бъдат избирани членове на Настоятелството и Проверителната комисия ,които са осъждани на лишаване от свобода.</w:t>
      </w:r>
    </w:p>
    <w:p w:rsidR="001C7440" w:rsidRDefault="001C7440" w:rsidP="00282315">
      <w:pPr>
        <w:ind w:left="-284" w:firstLine="568"/>
      </w:pPr>
    </w:p>
    <w:p w:rsidR="00AD3820" w:rsidRDefault="00AD3820" w:rsidP="00282315">
      <w:pPr>
        <w:ind w:left="-284" w:firstLine="568"/>
      </w:pPr>
      <w:r>
        <w:t xml:space="preserve">                     ИМУЩЕСТВО И ФИНАНСИРАНЕ</w:t>
      </w:r>
    </w:p>
    <w:p w:rsidR="00AD3820" w:rsidRDefault="00AD3820" w:rsidP="00282315">
      <w:pPr>
        <w:ind w:left="-284" w:firstLine="568"/>
      </w:pPr>
      <w:r>
        <w:t xml:space="preserve">                     Имуществото на читалището се състои от правна собственост и други вещни права,вземания,ценни книжа.</w:t>
      </w:r>
    </w:p>
    <w:p w:rsidR="00AD3820" w:rsidRDefault="00AD3820" w:rsidP="00282315">
      <w:pPr>
        <w:ind w:left="-284" w:firstLine="568"/>
      </w:pPr>
      <w:r>
        <w:t xml:space="preserve">                    Чл.26 Читалище Просвета Лозен набира средства от следните източници:</w:t>
      </w:r>
    </w:p>
    <w:p w:rsidR="00AD3820" w:rsidRDefault="00AD3820" w:rsidP="00AD3820">
      <w:pPr>
        <w:pStyle w:val="a3"/>
        <w:numPr>
          <w:ilvl w:val="0"/>
          <w:numId w:val="2"/>
        </w:numPr>
      </w:pPr>
      <w:r>
        <w:t>Членски внос</w:t>
      </w:r>
    </w:p>
    <w:p w:rsidR="00AD3820" w:rsidRDefault="00AD3820" w:rsidP="00AD3820">
      <w:pPr>
        <w:pStyle w:val="a3"/>
        <w:numPr>
          <w:ilvl w:val="0"/>
          <w:numId w:val="2"/>
        </w:numPr>
      </w:pPr>
      <w:r>
        <w:t>Културно просветна дейност</w:t>
      </w:r>
    </w:p>
    <w:p w:rsidR="00AD3820" w:rsidRDefault="00AD3820" w:rsidP="00AD3820">
      <w:pPr>
        <w:pStyle w:val="a3"/>
        <w:numPr>
          <w:ilvl w:val="0"/>
          <w:numId w:val="2"/>
        </w:numPr>
      </w:pPr>
      <w:r>
        <w:t>Субсидии</w:t>
      </w:r>
    </w:p>
    <w:p w:rsidR="00AD3820" w:rsidRDefault="00AD3820" w:rsidP="00AD3820">
      <w:pPr>
        <w:pStyle w:val="a3"/>
        <w:numPr>
          <w:ilvl w:val="0"/>
          <w:numId w:val="2"/>
        </w:numPr>
      </w:pPr>
      <w:r>
        <w:t>Дарения и завещания</w:t>
      </w:r>
    </w:p>
    <w:p w:rsidR="00AD3820" w:rsidRDefault="00AD3820" w:rsidP="00AD3820">
      <w:r>
        <w:t xml:space="preserve">                          Чл.27 С решение на Настоятелството </w:t>
      </w:r>
      <w:r w:rsidR="0012261A">
        <w:t>се определя представител на читалището в Общинската комисия за разпределение на предвидените в Държавния и Общински бюджет –средства за читалищна дейност.При недостиг на средства за ремонт и поддръжка на читалищната сграда,средствата се осигуряват от Общината.</w:t>
      </w:r>
    </w:p>
    <w:p w:rsidR="0012261A" w:rsidRDefault="0012261A" w:rsidP="00AD3820">
      <w:r>
        <w:lastRenderedPageBreak/>
        <w:t xml:space="preserve">                           Чл.28 Материалната база на Читалище „Просвета Лозен-1906 „се състои от недвижимо имущество .Недвижимото имущество не може да се ипотекира.</w:t>
      </w:r>
    </w:p>
    <w:p w:rsidR="0012261A" w:rsidRDefault="0012261A" w:rsidP="00AD3820">
      <w:r>
        <w:t xml:space="preserve">                              ОБЩИ РАЗПОРЕДБИ</w:t>
      </w:r>
    </w:p>
    <w:p w:rsidR="0012261A" w:rsidRDefault="0012261A" w:rsidP="00AD3820">
      <w:r>
        <w:t xml:space="preserve">                          Чл.29 Официален празник на читалището е 24-ти май.</w:t>
      </w:r>
    </w:p>
    <w:p w:rsidR="0012261A" w:rsidRDefault="0012261A" w:rsidP="00AD3820">
      <w:r>
        <w:t xml:space="preserve">                          Чл.30 Читалището има кръгъл печат  с графично изображение на НЧ „ Просвета Лозен -1906 „ село Лозен.</w:t>
      </w:r>
    </w:p>
    <w:p w:rsidR="0012261A" w:rsidRDefault="0012261A" w:rsidP="00AD3820">
      <w:r>
        <w:t xml:space="preserve">                </w:t>
      </w:r>
    </w:p>
    <w:p w:rsidR="0012261A" w:rsidRDefault="0012261A" w:rsidP="00AD3820">
      <w:r>
        <w:t xml:space="preserve">                           Настоящият Устав на НЧ „Просвета Лозен-1906 „ е приет от Общото събрание състояло </w:t>
      </w:r>
      <w:r w:rsidR="006D653C">
        <w:t xml:space="preserve">се на </w:t>
      </w:r>
      <w:r w:rsidR="006D653C">
        <w:rPr>
          <w:lang w:val="en-US"/>
        </w:rPr>
        <w:t>09</w:t>
      </w:r>
      <w:r>
        <w:t>.01.2017година и е подписан от членовете на читалището съгласно списък неразделна част от Устава.</w:t>
      </w:r>
    </w:p>
    <w:p w:rsidR="001C7440" w:rsidRDefault="001C7440" w:rsidP="00AD3820"/>
    <w:p w:rsidR="001C7440" w:rsidRDefault="001C7440" w:rsidP="00AD3820"/>
    <w:p w:rsidR="001C7440" w:rsidRDefault="001C7440" w:rsidP="00AD3820"/>
    <w:p w:rsidR="001C7440" w:rsidRPr="00401393" w:rsidRDefault="001C7440" w:rsidP="00AD3820">
      <w:r>
        <w:t>СЕКРЕТАР:                                                                                        ПРЕДСЕДАТЕЛ:</w:t>
      </w:r>
    </w:p>
    <w:p w:rsidR="007B2346" w:rsidRDefault="007B2346" w:rsidP="007B2346">
      <w:pPr>
        <w:ind w:left="1185"/>
      </w:pPr>
    </w:p>
    <w:p w:rsidR="00923995" w:rsidRDefault="00923995">
      <w:r>
        <w:t xml:space="preserve">           </w:t>
      </w:r>
    </w:p>
    <w:sectPr w:rsidR="00923995" w:rsidSect="00D8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B68F3"/>
    <w:multiLevelType w:val="hybridMultilevel"/>
    <w:tmpl w:val="B05C3E90"/>
    <w:lvl w:ilvl="0" w:tplc="5BDA1840">
      <w:start w:val="1"/>
      <w:numFmt w:val="decimal"/>
      <w:lvlText w:val="%1."/>
      <w:lvlJc w:val="left"/>
      <w:pPr>
        <w:ind w:left="16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99" w:hanging="360"/>
      </w:pPr>
    </w:lvl>
    <w:lvl w:ilvl="2" w:tplc="0402001B" w:tentative="1">
      <w:start w:val="1"/>
      <w:numFmt w:val="lowerRoman"/>
      <w:lvlText w:val="%3."/>
      <w:lvlJc w:val="right"/>
      <w:pPr>
        <w:ind w:left="3119" w:hanging="180"/>
      </w:pPr>
    </w:lvl>
    <w:lvl w:ilvl="3" w:tplc="0402000F" w:tentative="1">
      <w:start w:val="1"/>
      <w:numFmt w:val="decimal"/>
      <w:lvlText w:val="%4."/>
      <w:lvlJc w:val="left"/>
      <w:pPr>
        <w:ind w:left="3839" w:hanging="360"/>
      </w:pPr>
    </w:lvl>
    <w:lvl w:ilvl="4" w:tplc="04020019" w:tentative="1">
      <w:start w:val="1"/>
      <w:numFmt w:val="lowerLetter"/>
      <w:lvlText w:val="%5."/>
      <w:lvlJc w:val="left"/>
      <w:pPr>
        <w:ind w:left="4559" w:hanging="360"/>
      </w:pPr>
    </w:lvl>
    <w:lvl w:ilvl="5" w:tplc="0402001B" w:tentative="1">
      <w:start w:val="1"/>
      <w:numFmt w:val="lowerRoman"/>
      <w:lvlText w:val="%6."/>
      <w:lvlJc w:val="right"/>
      <w:pPr>
        <w:ind w:left="5279" w:hanging="180"/>
      </w:pPr>
    </w:lvl>
    <w:lvl w:ilvl="6" w:tplc="0402000F" w:tentative="1">
      <w:start w:val="1"/>
      <w:numFmt w:val="decimal"/>
      <w:lvlText w:val="%7."/>
      <w:lvlJc w:val="left"/>
      <w:pPr>
        <w:ind w:left="5999" w:hanging="360"/>
      </w:pPr>
    </w:lvl>
    <w:lvl w:ilvl="7" w:tplc="04020019" w:tentative="1">
      <w:start w:val="1"/>
      <w:numFmt w:val="lowerLetter"/>
      <w:lvlText w:val="%8."/>
      <w:lvlJc w:val="left"/>
      <w:pPr>
        <w:ind w:left="6719" w:hanging="360"/>
      </w:pPr>
    </w:lvl>
    <w:lvl w:ilvl="8" w:tplc="0402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">
    <w:nsid w:val="7A4D1F9E"/>
    <w:multiLevelType w:val="hybridMultilevel"/>
    <w:tmpl w:val="4FE8FD08"/>
    <w:lvl w:ilvl="0" w:tplc="44C2145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65" w:hanging="360"/>
      </w:pPr>
    </w:lvl>
    <w:lvl w:ilvl="2" w:tplc="0402001B" w:tentative="1">
      <w:start w:val="1"/>
      <w:numFmt w:val="lowerRoman"/>
      <w:lvlText w:val="%3."/>
      <w:lvlJc w:val="right"/>
      <w:pPr>
        <w:ind w:left="2985" w:hanging="180"/>
      </w:pPr>
    </w:lvl>
    <w:lvl w:ilvl="3" w:tplc="0402000F" w:tentative="1">
      <w:start w:val="1"/>
      <w:numFmt w:val="decimal"/>
      <w:lvlText w:val="%4."/>
      <w:lvlJc w:val="left"/>
      <w:pPr>
        <w:ind w:left="3705" w:hanging="360"/>
      </w:pPr>
    </w:lvl>
    <w:lvl w:ilvl="4" w:tplc="04020019" w:tentative="1">
      <w:start w:val="1"/>
      <w:numFmt w:val="lowerLetter"/>
      <w:lvlText w:val="%5."/>
      <w:lvlJc w:val="left"/>
      <w:pPr>
        <w:ind w:left="4425" w:hanging="360"/>
      </w:pPr>
    </w:lvl>
    <w:lvl w:ilvl="5" w:tplc="0402001B" w:tentative="1">
      <w:start w:val="1"/>
      <w:numFmt w:val="lowerRoman"/>
      <w:lvlText w:val="%6."/>
      <w:lvlJc w:val="right"/>
      <w:pPr>
        <w:ind w:left="5145" w:hanging="180"/>
      </w:pPr>
    </w:lvl>
    <w:lvl w:ilvl="6" w:tplc="0402000F" w:tentative="1">
      <w:start w:val="1"/>
      <w:numFmt w:val="decimal"/>
      <w:lvlText w:val="%7."/>
      <w:lvlJc w:val="left"/>
      <w:pPr>
        <w:ind w:left="5865" w:hanging="360"/>
      </w:pPr>
    </w:lvl>
    <w:lvl w:ilvl="7" w:tplc="04020019" w:tentative="1">
      <w:start w:val="1"/>
      <w:numFmt w:val="lowerLetter"/>
      <w:lvlText w:val="%8."/>
      <w:lvlJc w:val="left"/>
      <w:pPr>
        <w:ind w:left="6585" w:hanging="360"/>
      </w:pPr>
    </w:lvl>
    <w:lvl w:ilvl="8" w:tplc="0402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995"/>
    <w:rsid w:val="000342F4"/>
    <w:rsid w:val="0012261A"/>
    <w:rsid w:val="001C7440"/>
    <w:rsid w:val="00282315"/>
    <w:rsid w:val="0028250B"/>
    <w:rsid w:val="00331BF5"/>
    <w:rsid w:val="003B46AF"/>
    <w:rsid w:val="003E03EB"/>
    <w:rsid w:val="00401393"/>
    <w:rsid w:val="00434353"/>
    <w:rsid w:val="00440E91"/>
    <w:rsid w:val="00504135"/>
    <w:rsid w:val="00582782"/>
    <w:rsid w:val="006D24AC"/>
    <w:rsid w:val="006D653C"/>
    <w:rsid w:val="007B2346"/>
    <w:rsid w:val="00923995"/>
    <w:rsid w:val="009B0692"/>
    <w:rsid w:val="00AD3820"/>
    <w:rsid w:val="00B13494"/>
    <w:rsid w:val="00CF39C4"/>
    <w:rsid w:val="00D87B11"/>
    <w:rsid w:val="00DD16C0"/>
    <w:rsid w:val="00DD2199"/>
    <w:rsid w:val="00DE1946"/>
    <w:rsid w:val="00E0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5</cp:revision>
  <dcterms:created xsi:type="dcterms:W3CDTF">2017-01-25T13:51:00Z</dcterms:created>
  <dcterms:modified xsi:type="dcterms:W3CDTF">2017-02-08T13:38:00Z</dcterms:modified>
</cp:coreProperties>
</file>